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A4608A" w:rsidTr="00E052B5">
        <w:trPr>
          <w:cantSplit/>
        </w:trPr>
        <w:tc>
          <w:tcPr>
            <w:tcW w:w="6580" w:type="dxa"/>
            <w:vAlign w:val="center"/>
          </w:tcPr>
          <w:p w:rsidR="00A4608A" w:rsidRDefault="00A4608A" w:rsidP="00E052B5">
            <w:pPr>
              <w:shd w:val="solid" w:color="FFFFFF" w:fill="FFFFFF"/>
              <w:spacing w:before="0"/>
              <w:rPr>
                <w:rFonts w:ascii="Verdana" w:hAnsi="Verdana" w:cs="Times New Roman Bold"/>
                <w:b/>
                <w:bCs/>
                <w:sz w:val="26"/>
                <w:szCs w:val="26"/>
              </w:rPr>
            </w:pPr>
            <w:r w:rsidRPr="00607760">
              <w:rPr>
                <w:rFonts w:ascii="Arial" w:hAnsi="Arial" w:cs="Arial"/>
                <w:b/>
                <w:bCs/>
                <w:sz w:val="22"/>
              </w:rPr>
              <w:t>3GPP TSG-RAN ITU-R Ad Hoc</w:t>
            </w:r>
          </w:p>
        </w:tc>
        <w:tc>
          <w:tcPr>
            <w:tcW w:w="3451" w:type="dxa"/>
          </w:tcPr>
          <w:p w:rsidR="00A4608A" w:rsidRDefault="00A4608A" w:rsidP="00A4608A">
            <w:pPr>
              <w:shd w:val="solid" w:color="FFFFFF" w:fill="FFFFFF"/>
              <w:spacing w:before="0" w:line="240" w:lineRule="atLeast"/>
              <w:jc w:val="right"/>
              <w:rPr>
                <w:noProof/>
                <w:lang w:val="it-IT" w:eastAsia="it-IT"/>
              </w:rPr>
            </w:pPr>
            <w:r w:rsidRPr="00607760">
              <w:rPr>
                <w:rFonts w:ascii="Arial" w:hAnsi="Arial" w:cs="Arial"/>
                <w:b/>
                <w:bCs/>
                <w:sz w:val="22"/>
              </w:rPr>
              <w:t>RT-1400</w:t>
            </w:r>
            <w:r>
              <w:rPr>
                <w:rFonts w:ascii="Arial" w:hAnsi="Arial" w:cs="Arial"/>
                <w:b/>
                <w:bCs/>
                <w:sz w:val="22"/>
              </w:rPr>
              <w:t>32</w:t>
            </w:r>
          </w:p>
        </w:tc>
      </w:tr>
      <w:tr w:rsidR="00A4608A" w:rsidTr="00E052B5">
        <w:trPr>
          <w:cantSplit/>
        </w:trPr>
        <w:tc>
          <w:tcPr>
            <w:tcW w:w="6580" w:type="dxa"/>
            <w:vAlign w:val="center"/>
          </w:tcPr>
          <w:p w:rsidR="00A4608A" w:rsidRDefault="00A4608A" w:rsidP="00E052B5">
            <w:pPr>
              <w:shd w:val="solid" w:color="FFFFFF" w:fill="FFFFFF"/>
              <w:spacing w:before="0"/>
              <w:rPr>
                <w:rFonts w:ascii="Verdana" w:hAnsi="Verdana" w:cs="Times New Roman Bold"/>
                <w:b/>
                <w:bCs/>
                <w:sz w:val="26"/>
                <w:szCs w:val="26"/>
              </w:rPr>
            </w:pPr>
          </w:p>
        </w:tc>
        <w:tc>
          <w:tcPr>
            <w:tcW w:w="3451" w:type="dxa"/>
          </w:tcPr>
          <w:p w:rsidR="00A4608A" w:rsidRDefault="00A4608A" w:rsidP="00E052B5">
            <w:pPr>
              <w:shd w:val="solid" w:color="FFFFFF" w:fill="FFFFFF"/>
              <w:spacing w:before="0" w:line="240" w:lineRule="atLeast"/>
              <w:rPr>
                <w:noProof/>
                <w:lang w:val="it-IT" w:eastAsia="it-IT"/>
              </w:rPr>
            </w:pPr>
          </w:p>
        </w:tc>
      </w:tr>
      <w:tr w:rsidR="00A4608A" w:rsidTr="002B0B3E">
        <w:trPr>
          <w:cantSplit/>
        </w:trPr>
        <w:tc>
          <w:tcPr>
            <w:tcW w:w="10031" w:type="dxa"/>
            <w:gridSpan w:val="2"/>
            <w:vAlign w:val="center"/>
          </w:tcPr>
          <w:p w:rsidR="00A4608A" w:rsidRPr="00A4608A" w:rsidRDefault="00A4608A" w:rsidP="00A4608A">
            <w:pPr>
              <w:shd w:val="solid" w:color="FFFFFF" w:fill="FFFFFF"/>
              <w:spacing w:before="0" w:line="240" w:lineRule="atLeast"/>
              <w:rPr>
                <w:noProof/>
                <w:lang w:val="en-US" w:eastAsia="it-IT"/>
              </w:rPr>
            </w:pPr>
            <w:r w:rsidRPr="00A4608A">
              <w:rPr>
                <w:b/>
                <w:lang w:val="en-US"/>
              </w:rPr>
              <w:t>Title</w:t>
            </w:r>
            <w:r w:rsidRPr="00A4608A">
              <w:rPr>
                <w:lang w:val="en-US"/>
              </w:rPr>
              <w:t xml:space="preserve">: collections of revisions on </w:t>
            </w:r>
            <w:r>
              <w:rPr>
                <w:lang w:val="en-US"/>
              </w:rPr>
              <w:t xml:space="preserve">liaison response on working document </w:t>
            </w:r>
            <w:r w:rsidRPr="00A4608A">
              <w:rPr>
                <w:lang w:val="en-US"/>
              </w:rPr>
              <w:t>towards a Preliminary Draft New REPORT ITU-R SM.[SMART_GRID]</w:t>
            </w:r>
          </w:p>
        </w:tc>
      </w:tr>
      <w:tr w:rsidR="00A4608A" w:rsidTr="00E052B5">
        <w:trPr>
          <w:cantSplit/>
        </w:trPr>
        <w:tc>
          <w:tcPr>
            <w:tcW w:w="6580" w:type="dxa"/>
            <w:vAlign w:val="center"/>
          </w:tcPr>
          <w:p w:rsidR="00A4608A" w:rsidRDefault="00A4608A" w:rsidP="00E052B5">
            <w:pPr>
              <w:shd w:val="solid" w:color="FFFFFF" w:fill="FFFFFF"/>
              <w:spacing w:before="0"/>
              <w:rPr>
                <w:rFonts w:ascii="Verdana" w:hAnsi="Verdana" w:cs="Times New Roman Bold"/>
                <w:b/>
                <w:bCs/>
                <w:sz w:val="26"/>
                <w:szCs w:val="26"/>
              </w:rPr>
            </w:pPr>
            <w:r w:rsidRPr="00A4608A">
              <w:rPr>
                <w:b/>
                <w:lang w:val="en-US"/>
              </w:rPr>
              <w:t>Source</w:t>
            </w:r>
            <w:r w:rsidRPr="00A4608A">
              <w:rPr>
                <w:lang w:val="en-US"/>
              </w:rPr>
              <w:t>: Ericsson, Telecom Italia</w:t>
            </w:r>
          </w:p>
        </w:tc>
        <w:tc>
          <w:tcPr>
            <w:tcW w:w="3451" w:type="dxa"/>
          </w:tcPr>
          <w:p w:rsidR="00A4608A" w:rsidRPr="00A4608A" w:rsidRDefault="00A4608A" w:rsidP="00E052B5">
            <w:pPr>
              <w:shd w:val="solid" w:color="FFFFFF" w:fill="FFFFFF"/>
              <w:spacing w:before="0" w:line="240" w:lineRule="atLeast"/>
              <w:rPr>
                <w:noProof/>
                <w:lang w:val="en-US" w:eastAsia="it-IT"/>
              </w:rPr>
            </w:pPr>
          </w:p>
        </w:tc>
      </w:tr>
      <w:tr w:rsidR="00A4608A" w:rsidTr="002B0B3E">
        <w:trPr>
          <w:cantSplit/>
        </w:trPr>
        <w:tc>
          <w:tcPr>
            <w:tcW w:w="10031" w:type="dxa"/>
            <w:gridSpan w:val="2"/>
            <w:vAlign w:val="center"/>
          </w:tcPr>
          <w:p w:rsidR="00A4608A" w:rsidRDefault="00A4608A" w:rsidP="00E052B5">
            <w:pPr>
              <w:shd w:val="solid" w:color="FFFFFF" w:fill="FFFFFF"/>
              <w:spacing w:before="0" w:line="240" w:lineRule="atLeast"/>
              <w:rPr>
                <w:noProof/>
                <w:lang w:val="en-US" w:eastAsia="it-IT"/>
              </w:rPr>
            </w:pPr>
          </w:p>
          <w:p w:rsidR="00A4608A" w:rsidRDefault="00A4608A" w:rsidP="00E052B5">
            <w:pPr>
              <w:shd w:val="solid" w:color="FFFFFF" w:fill="FFFFFF"/>
              <w:spacing w:before="0" w:line="240" w:lineRule="atLeast"/>
              <w:rPr>
                <w:lang w:val="en-US"/>
              </w:rPr>
            </w:pPr>
            <w:r>
              <w:rPr>
                <w:noProof/>
                <w:lang w:val="en-US" w:eastAsia="it-IT"/>
              </w:rPr>
              <w:t xml:space="preserve">This documents collects the revisions on the document circulated by ATIS in answer to the LS from ITU-R WP1A </w:t>
            </w:r>
            <w:r>
              <w:rPr>
                <w:lang w:val="en-US"/>
              </w:rPr>
              <w:t xml:space="preserve"> on working document </w:t>
            </w:r>
            <w:r w:rsidRPr="00A4608A">
              <w:rPr>
                <w:lang w:val="en-US"/>
              </w:rPr>
              <w:t>towards a Preliminary Draft New REPORT ITU-R SM.[SMART_GRID]</w:t>
            </w:r>
            <w:r>
              <w:rPr>
                <w:lang w:val="en-US"/>
              </w:rPr>
              <w:t>.</w:t>
            </w:r>
          </w:p>
          <w:p w:rsidR="00A4608A" w:rsidRDefault="00A4608A" w:rsidP="00E052B5">
            <w:pPr>
              <w:shd w:val="solid" w:color="FFFFFF" w:fill="FFFFFF"/>
              <w:spacing w:before="0" w:line="240" w:lineRule="atLeast"/>
              <w:rPr>
                <w:lang w:val="en-US"/>
              </w:rPr>
            </w:pPr>
            <w:r>
              <w:rPr>
                <w:lang w:val="en-US"/>
              </w:rPr>
              <w:t>The revisions have been produced by TSG GERAN (</w:t>
            </w:r>
            <w:r w:rsidR="00C9619B">
              <w:rPr>
                <w:lang w:val="en-US"/>
              </w:rPr>
              <w:t xml:space="preserve">highlighted in </w:t>
            </w:r>
            <w:r w:rsidR="00C9619B" w:rsidRPr="00C9619B">
              <w:rPr>
                <w:highlight w:val="yellow"/>
                <w:lang w:val="en-US"/>
              </w:rPr>
              <w:t>yellow</w:t>
            </w:r>
            <w:r>
              <w:rPr>
                <w:lang w:val="en-US"/>
              </w:rPr>
              <w:t>) and by Ericsson (</w:t>
            </w:r>
            <w:r w:rsidR="00C9619B">
              <w:rPr>
                <w:lang w:val="en-US"/>
              </w:rPr>
              <w:t xml:space="preserve">highlighted in </w:t>
            </w:r>
            <w:r w:rsidR="00C9619B" w:rsidRPr="00C9619B">
              <w:rPr>
                <w:highlight w:val="green"/>
                <w:lang w:val="en-US"/>
              </w:rPr>
              <w:t>green</w:t>
            </w:r>
            <w:r>
              <w:rPr>
                <w:lang w:val="en-US"/>
              </w:rPr>
              <w:t>).</w:t>
            </w:r>
          </w:p>
          <w:p w:rsidR="00A4608A" w:rsidRDefault="00A4608A" w:rsidP="00E052B5">
            <w:pPr>
              <w:shd w:val="solid" w:color="FFFFFF" w:fill="FFFFFF"/>
              <w:spacing w:before="0" w:line="240" w:lineRule="atLeast"/>
              <w:rPr>
                <w:lang w:val="en-US"/>
              </w:rPr>
            </w:pPr>
          </w:p>
          <w:p w:rsidR="00A4608A" w:rsidRPr="00A4608A" w:rsidRDefault="00A4608A" w:rsidP="00E052B5">
            <w:pPr>
              <w:shd w:val="solid" w:color="FFFFFF" w:fill="FFFFFF"/>
              <w:spacing w:before="0" w:line="240" w:lineRule="atLeast"/>
              <w:rPr>
                <w:noProof/>
                <w:lang w:val="en-US" w:eastAsia="it-IT"/>
              </w:rPr>
            </w:pPr>
          </w:p>
        </w:tc>
      </w:tr>
      <w:tr w:rsidR="002E1B7E" w:rsidTr="00E052B5">
        <w:trPr>
          <w:cantSplit/>
        </w:trPr>
        <w:tc>
          <w:tcPr>
            <w:tcW w:w="6580" w:type="dxa"/>
            <w:vAlign w:val="center"/>
          </w:tcPr>
          <w:p w:rsidR="002E1B7E" w:rsidRPr="00D8032B" w:rsidRDefault="002E1B7E" w:rsidP="00E052B5">
            <w:pPr>
              <w:shd w:val="solid" w:color="FFFFFF" w:fill="FFFFFF"/>
              <w:spacing w:before="0"/>
              <w:rPr>
                <w:rFonts w:ascii="Verdana" w:hAnsi="Verdana" w:cs="Times New Roman Bold"/>
                <w:b/>
                <w:bCs/>
                <w:sz w:val="26"/>
                <w:szCs w:val="26"/>
              </w:rPr>
            </w:pPr>
            <w:proofErr w:type="spellStart"/>
            <w:r>
              <w:rPr>
                <w:rFonts w:ascii="Verdana" w:hAnsi="Verdana" w:cs="Times New Roman Bold"/>
                <w:b/>
                <w:bCs/>
                <w:sz w:val="26"/>
                <w:szCs w:val="26"/>
              </w:rPr>
              <w:t>Radiocommunication</w:t>
            </w:r>
            <w:proofErr w:type="spellEnd"/>
            <w:r>
              <w:rPr>
                <w:rFonts w:ascii="Verdana" w:hAnsi="Verdana" w:cs="Times New Roman Bold"/>
                <w:b/>
                <w:bCs/>
                <w:sz w:val="26"/>
                <w:szCs w:val="26"/>
              </w:rPr>
              <w:t xml:space="preserve"> Study Groups</w:t>
            </w:r>
          </w:p>
        </w:tc>
        <w:tc>
          <w:tcPr>
            <w:tcW w:w="3451" w:type="dxa"/>
          </w:tcPr>
          <w:p w:rsidR="002E1B7E" w:rsidRDefault="002E1B7E" w:rsidP="00E052B5">
            <w:pPr>
              <w:shd w:val="solid" w:color="FFFFFF" w:fill="FFFFFF"/>
              <w:spacing w:before="0" w:line="240" w:lineRule="atLeast"/>
            </w:pPr>
            <w:bookmarkStart w:id="0" w:name="ditulogo"/>
            <w:bookmarkEnd w:id="0"/>
            <w:r>
              <w:rPr>
                <w:noProof/>
                <w:lang w:val="it-IT" w:eastAsia="it-IT"/>
              </w:rPr>
              <w:drawing>
                <wp:inline distT="0" distB="0" distL="0" distR="0" wp14:anchorId="51BC7315" wp14:editId="4597C6EB">
                  <wp:extent cx="1765300" cy="74422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65300" cy="744220"/>
                          </a:xfrm>
                          <a:prstGeom prst="rect">
                            <a:avLst/>
                          </a:prstGeom>
                          <a:noFill/>
                          <a:ln>
                            <a:noFill/>
                          </a:ln>
                        </pic:spPr>
                      </pic:pic>
                    </a:graphicData>
                  </a:graphic>
                </wp:inline>
              </w:drawing>
            </w:r>
          </w:p>
        </w:tc>
      </w:tr>
      <w:tr w:rsidR="002E1B7E" w:rsidRPr="0051782D" w:rsidTr="00E052B5">
        <w:trPr>
          <w:cantSplit/>
        </w:trPr>
        <w:tc>
          <w:tcPr>
            <w:tcW w:w="6580" w:type="dxa"/>
            <w:tcBorders>
              <w:bottom w:val="single" w:sz="12" w:space="0" w:color="auto"/>
            </w:tcBorders>
          </w:tcPr>
          <w:p w:rsidR="002E1B7E" w:rsidRPr="0051782D" w:rsidRDefault="002E1B7E" w:rsidP="00E052B5">
            <w:pPr>
              <w:shd w:val="solid" w:color="FFFFFF" w:fill="FFFFFF"/>
              <w:spacing w:before="0" w:after="48"/>
              <w:rPr>
                <w:rFonts w:ascii="Verdana" w:hAnsi="Verdana" w:cs="Times New Roman Bold"/>
                <w:b/>
                <w:sz w:val="22"/>
                <w:szCs w:val="22"/>
              </w:rPr>
            </w:pPr>
          </w:p>
        </w:tc>
        <w:tc>
          <w:tcPr>
            <w:tcW w:w="3451" w:type="dxa"/>
            <w:tcBorders>
              <w:bottom w:val="single" w:sz="12" w:space="0" w:color="auto"/>
            </w:tcBorders>
          </w:tcPr>
          <w:p w:rsidR="002E1B7E" w:rsidRPr="0051782D" w:rsidRDefault="002E1B7E" w:rsidP="00E052B5">
            <w:pPr>
              <w:shd w:val="solid" w:color="FFFFFF" w:fill="FFFFFF"/>
              <w:spacing w:before="0" w:after="48" w:line="240" w:lineRule="atLeast"/>
              <w:rPr>
                <w:sz w:val="22"/>
                <w:szCs w:val="22"/>
                <w:lang w:val="en-US"/>
              </w:rPr>
            </w:pPr>
          </w:p>
        </w:tc>
      </w:tr>
      <w:tr w:rsidR="002E1B7E" w:rsidTr="00E052B5">
        <w:trPr>
          <w:cantSplit/>
        </w:trPr>
        <w:tc>
          <w:tcPr>
            <w:tcW w:w="6580" w:type="dxa"/>
            <w:tcBorders>
              <w:top w:val="single" w:sz="12" w:space="0" w:color="auto"/>
            </w:tcBorders>
          </w:tcPr>
          <w:p w:rsidR="002E1B7E" w:rsidRPr="0051782D" w:rsidRDefault="002E1B7E" w:rsidP="00E052B5">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rsidR="002E1B7E" w:rsidRPr="00710D66" w:rsidRDefault="002E1B7E" w:rsidP="00E052B5">
            <w:pPr>
              <w:shd w:val="solid" w:color="FFFFFF" w:fill="FFFFFF"/>
              <w:spacing w:before="0" w:after="48" w:line="240" w:lineRule="atLeast"/>
              <w:rPr>
                <w:lang w:val="en-US"/>
              </w:rPr>
            </w:pPr>
          </w:p>
        </w:tc>
      </w:tr>
      <w:tr w:rsidR="002E1B7E" w:rsidTr="00E052B5">
        <w:trPr>
          <w:cantSplit/>
        </w:trPr>
        <w:tc>
          <w:tcPr>
            <w:tcW w:w="6580" w:type="dxa"/>
            <w:vMerge w:val="restart"/>
          </w:tcPr>
          <w:p w:rsidR="002E1B7E" w:rsidRDefault="002E1B7E" w:rsidP="00E052B5">
            <w:pPr>
              <w:shd w:val="solid" w:color="FFFFFF" w:fill="FFFFFF"/>
              <w:spacing w:before="0" w:after="240"/>
              <w:ind w:left="1134" w:hanging="1134"/>
              <w:rPr>
                <w:rFonts w:ascii="Verdana" w:hAnsi="Verdana"/>
                <w:sz w:val="20"/>
              </w:rPr>
            </w:pPr>
            <w:r>
              <w:rPr>
                <w:rFonts w:ascii="Verdana" w:hAnsi="Verdana"/>
                <w:sz w:val="20"/>
              </w:rPr>
              <w:t>Received:</w:t>
            </w:r>
            <w:r>
              <w:rPr>
                <w:rFonts w:ascii="Verdana" w:hAnsi="Verdana"/>
                <w:sz w:val="20"/>
              </w:rPr>
              <w:tab/>
            </w:r>
            <w:proofErr w:type="spellStart"/>
            <w:r>
              <w:rPr>
                <w:rFonts w:ascii="Verdana" w:hAnsi="Verdana"/>
                <w:sz w:val="20"/>
              </w:rPr>
              <w:t>nn</w:t>
            </w:r>
            <w:proofErr w:type="spellEnd"/>
            <w:r>
              <w:rPr>
                <w:rFonts w:ascii="Verdana" w:hAnsi="Verdana"/>
                <w:sz w:val="20"/>
              </w:rPr>
              <w:t xml:space="preserve"> December 2014</w:t>
            </w:r>
          </w:p>
          <w:p w:rsidR="002E1B7E" w:rsidRPr="00982084" w:rsidRDefault="002E1B7E" w:rsidP="00E052B5">
            <w:pPr>
              <w:shd w:val="solid" w:color="FFFFFF" w:fill="FFFFFF"/>
              <w:spacing w:before="0" w:after="240"/>
              <w:ind w:left="1134" w:hanging="1134"/>
              <w:rPr>
                <w:rFonts w:ascii="Verdana" w:hAnsi="Verdana"/>
                <w:sz w:val="20"/>
              </w:rPr>
            </w:pPr>
          </w:p>
        </w:tc>
        <w:tc>
          <w:tcPr>
            <w:tcW w:w="3451" w:type="dxa"/>
          </w:tcPr>
          <w:p w:rsidR="002E1B7E" w:rsidRPr="00E90BA8" w:rsidRDefault="002E1B7E" w:rsidP="00E052B5">
            <w:pPr>
              <w:shd w:val="solid" w:color="FFFFFF" w:fill="FFFFFF"/>
              <w:spacing w:before="0" w:line="240" w:lineRule="atLeast"/>
              <w:rPr>
                <w:rFonts w:ascii="Verdana" w:hAnsi="Verdana"/>
                <w:sz w:val="20"/>
                <w:lang w:eastAsia="zh-CN"/>
              </w:rPr>
            </w:pPr>
            <w:r>
              <w:rPr>
                <w:rFonts w:ascii="Verdana" w:hAnsi="Verdana"/>
                <w:b/>
                <w:sz w:val="20"/>
                <w:lang w:eastAsia="zh-CN"/>
              </w:rPr>
              <w:t>Document 1A/xxx</w:t>
            </w:r>
          </w:p>
        </w:tc>
      </w:tr>
      <w:tr w:rsidR="002E1B7E" w:rsidTr="00E052B5">
        <w:trPr>
          <w:cantSplit/>
        </w:trPr>
        <w:tc>
          <w:tcPr>
            <w:tcW w:w="6580" w:type="dxa"/>
            <w:vMerge/>
          </w:tcPr>
          <w:p w:rsidR="002E1B7E" w:rsidRDefault="002E1B7E" w:rsidP="00E052B5">
            <w:pPr>
              <w:spacing w:before="60"/>
              <w:jc w:val="center"/>
              <w:rPr>
                <w:b/>
                <w:smallCaps/>
                <w:sz w:val="32"/>
                <w:lang w:eastAsia="zh-CN"/>
              </w:rPr>
            </w:pPr>
          </w:p>
        </w:tc>
        <w:tc>
          <w:tcPr>
            <w:tcW w:w="3451" w:type="dxa"/>
          </w:tcPr>
          <w:p w:rsidR="002E1B7E" w:rsidRPr="00E90BA8" w:rsidRDefault="002E1B7E" w:rsidP="00E052B5">
            <w:pPr>
              <w:shd w:val="solid" w:color="FFFFFF" w:fill="FFFFFF"/>
              <w:spacing w:before="0" w:line="240" w:lineRule="atLeast"/>
              <w:rPr>
                <w:rFonts w:ascii="Verdana" w:hAnsi="Verdana"/>
                <w:sz w:val="20"/>
                <w:lang w:eastAsia="zh-CN"/>
              </w:rPr>
            </w:pPr>
            <w:r>
              <w:rPr>
                <w:rFonts w:ascii="Verdana" w:hAnsi="Verdana"/>
                <w:b/>
                <w:sz w:val="20"/>
                <w:lang w:eastAsia="zh-CN"/>
              </w:rPr>
              <w:t>xx December 2014</w:t>
            </w:r>
          </w:p>
        </w:tc>
      </w:tr>
      <w:tr w:rsidR="002E1B7E" w:rsidTr="00E052B5">
        <w:trPr>
          <w:cantSplit/>
        </w:trPr>
        <w:tc>
          <w:tcPr>
            <w:tcW w:w="6580" w:type="dxa"/>
            <w:vMerge/>
          </w:tcPr>
          <w:p w:rsidR="002E1B7E" w:rsidRDefault="002E1B7E" w:rsidP="00E052B5">
            <w:pPr>
              <w:spacing w:before="60"/>
              <w:jc w:val="center"/>
              <w:rPr>
                <w:b/>
                <w:smallCaps/>
                <w:sz w:val="32"/>
                <w:lang w:eastAsia="zh-CN"/>
              </w:rPr>
            </w:pPr>
          </w:p>
        </w:tc>
        <w:tc>
          <w:tcPr>
            <w:tcW w:w="3451" w:type="dxa"/>
          </w:tcPr>
          <w:p w:rsidR="002E1B7E" w:rsidRDefault="002E1B7E" w:rsidP="00E052B5">
            <w:pPr>
              <w:shd w:val="solid" w:color="FFFFFF" w:fill="FFFFFF"/>
              <w:spacing w:before="0" w:line="240" w:lineRule="atLeast"/>
              <w:rPr>
                <w:rFonts w:ascii="Verdana" w:eastAsia="SimSun" w:hAnsi="Verdana"/>
                <w:b/>
                <w:sz w:val="20"/>
                <w:lang w:eastAsia="zh-CN"/>
              </w:rPr>
            </w:pPr>
            <w:r>
              <w:rPr>
                <w:rFonts w:ascii="Verdana" w:eastAsia="SimSun" w:hAnsi="Verdana"/>
                <w:b/>
                <w:sz w:val="20"/>
                <w:lang w:eastAsia="zh-CN"/>
              </w:rPr>
              <w:t>English only</w:t>
            </w:r>
          </w:p>
          <w:p w:rsidR="002E1B7E" w:rsidRDefault="002E1B7E" w:rsidP="00E052B5">
            <w:pPr>
              <w:shd w:val="solid" w:color="FFFFFF" w:fill="FFFFFF"/>
              <w:spacing w:before="0" w:line="240" w:lineRule="atLeast"/>
              <w:rPr>
                <w:rFonts w:ascii="Verdana" w:eastAsia="SimSun" w:hAnsi="Verdana"/>
                <w:b/>
                <w:sz w:val="20"/>
                <w:lang w:eastAsia="zh-CN"/>
              </w:rPr>
            </w:pPr>
          </w:p>
          <w:p w:rsidR="002E1B7E" w:rsidRPr="00E90BA8" w:rsidRDefault="002E1B7E" w:rsidP="00E052B5">
            <w:pPr>
              <w:shd w:val="solid" w:color="FFFFFF" w:fill="FFFFFF"/>
              <w:spacing w:before="0" w:line="240" w:lineRule="atLeast"/>
              <w:rPr>
                <w:rFonts w:ascii="Verdana" w:eastAsia="SimSun" w:hAnsi="Verdana"/>
                <w:sz w:val="20"/>
                <w:lang w:eastAsia="zh-CN"/>
              </w:rPr>
            </w:pPr>
          </w:p>
        </w:tc>
      </w:tr>
      <w:tr w:rsidR="002E1B7E" w:rsidTr="00E052B5">
        <w:trPr>
          <w:cantSplit/>
        </w:trPr>
        <w:tc>
          <w:tcPr>
            <w:tcW w:w="10031" w:type="dxa"/>
            <w:gridSpan w:val="2"/>
          </w:tcPr>
          <w:p w:rsidR="002E1B7E" w:rsidRDefault="002E1B7E" w:rsidP="00E052B5">
            <w:pPr>
              <w:pStyle w:val="Source"/>
              <w:rPr>
                <w:lang w:eastAsia="zh-CN"/>
              </w:rPr>
            </w:pPr>
            <w:bookmarkStart w:id="1" w:name="dsource" w:colFirst="0" w:colLast="0"/>
            <w:smartTag w:uri="urn:schemas-microsoft-com:office:smarttags" w:element="place">
              <w:smartTag w:uri="urn:schemas-microsoft-com:office:smarttags" w:element="City">
                <w:r>
                  <w:t>Alliance</w:t>
                </w:r>
              </w:smartTag>
            </w:smartTag>
            <w:r>
              <w:t xml:space="preserve"> for Telecommunications Industry Solutions</w:t>
            </w:r>
            <w:r>
              <w:rPr>
                <w:rStyle w:val="Rimandonotaapidipagina"/>
              </w:rPr>
              <w:footnoteReference w:id="1"/>
            </w:r>
          </w:p>
        </w:tc>
      </w:tr>
      <w:tr w:rsidR="002E1B7E" w:rsidTr="00E052B5">
        <w:trPr>
          <w:cantSplit/>
        </w:trPr>
        <w:tc>
          <w:tcPr>
            <w:tcW w:w="10031" w:type="dxa"/>
            <w:gridSpan w:val="2"/>
          </w:tcPr>
          <w:p w:rsidR="002E1B7E" w:rsidRPr="00B55670" w:rsidRDefault="00143EED" w:rsidP="00E052B5">
            <w:pPr>
              <w:pStyle w:val="Title1"/>
              <w:rPr>
                <w:lang w:val="en-US"/>
              </w:rPr>
            </w:pPr>
            <w:bookmarkStart w:id="2" w:name="drec" w:colFirst="0" w:colLast="0"/>
            <w:bookmarkEnd w:id="1"/>
            <w:r>
              <w:rPr>
                <w:lang w:val="en-US"/>
              </w:rPr>
              <w:t xml:space="preserve">Liaison response </w:t>
            </w:r>
            <w:r w:rsidR="0097065A">
              <w:rPr>
                <w:lang w:val="en-US"/>
              </w:rPr>
              <w:t xml:space="preserve">on working document </w:t>
            </w:r>
            <w:r w:rsidR="0097065A" w:rsidRPr="005404F3">
              <w:rPr>
                <w:rFonts w:eastAsia="Batang"/>
                <w:lang w:val="en-US"/>
              </w:rPr>
              <w:t>toward</w:t>
            </w:r>
            <w:r w:rsidR="0097065A">
              <w:rPr>
                <w:rFonts w:eastAsia="Batang"/>
                <w:lang w:val="en-US"/>
              </w:rPr>
              <w:t>s</w:t>
            </w:r>
            <w:r w:rsidR="0097065A" w:rsidRPr="005404F3">
              <w:rPr>
                <w:rFonts w:eastAsia="Batang"/>
                <w:lang w:val="en-US"/>
              </w:rPr>
              <w:t xml:space="preserve"> a P</w:t>
            </w:r>
            <w:r w:rsidR="0097065A">
              <w:rPr>
                <w:rFonts w:eastAsia="Batang"/>
                <w:lang w:val="en-US"/>
              </w:rPr>
              <w:t xml:space="preserve">reliminary </w:t>
            </w:r>
            <w:r w:rsidR="0097065A" w:rsidRPr="005404F3">
              <w:rPr>
                <w:rFonts w:eastAsia="Batang"/>
                <w:lang w:val="en-US"/>
              </w:rPr>
              <w:t>D</w:t>
            </w:r>
            <w:r w:rsidR="0097065A">
              <w:rPr>
                <w:rFonts w:eastAsia="Batang"/>
                <w:lang w:val="en-US"/>
              </w:rPr>
              <w:t xml:space="preserve">raft </w:t>
            </w:r>
            <w:r w:rsidR="0097065A" w:rsidRPr="005404F3">
              <w:rPr>
                <w:rFonts w:eastAsia="Batang"/>
                <w:lang w:val="en-US"/>
              </w:rPr>
              <w:t>N</w:t>
            </w:r>
            <w:r w:rsidR="0097065A">
              <w:rPr>
                <w:rFonts w:eastAsia="Batang"/>
                <w:lang w:val="en-US"/>
              </w:rPr>
              <w:t xml:space="preserve">ew </w:t>
            </w:r>
            <w:r w:rsidR="0097065A" w:rsidRPr="005404F3">
              <w:rPr>
                <w:rFonts w:eastAsia="Batang"/>
                <w:lang w:val="en-US"/>
              </w:rPr>
              <w:t>REPORT ITU-R SM.[SMART_GRID]</w:t>
            </w:r>
          </w:p>
          <w:p w:rsidR="002E1B7E" w:rsidRPr="00B55670" w:rsidRDefault="002E1B7E" w:rsidP="00E052B5">
            <w:pPr>
              <w:pStyle w:val="Title1"/>
              <w:rPr>
                <w:lang w:val="en-US"/>
              </w:rPr>
            </w:pPr>
          </w:p>
        </w:tc>
      </w:tr>
      <w:tr w:rsidR="002E1B7E" w:rsidTr="00E052B5">
        <w:trPr>
          <w:cantSplit/>
        </w:trPr>
        <w:tc>
          <w:tcPr>
            <w:tcW w:w="10031" w:type="dxa"/>
            <w:gridSpan w:val="2"/>
          </w:tcPr>
          <w:p w:rsidR="002E1B7E" w:rsidRDefault="002E1B7E" w:rsidP="00E052B5">
            <w:pPr>
              <w:pStyle w:val="Title1"/>
              <w:rPr>
                <w:lang w:eastAsia="zh-CN"/>
              </w:rPr>
            </w:pPr>
            <w:bookmarkStart w:id="3" w:name="dtitle1" w:colFirst="0" w:colLast="0"/>
            <w:bookmarkEnd w:id="2"/>
          </w:p>
        </w:tc>
      </w:tr>
    </w:tbl>
    <w:p w:rsidR="002E1B7E" w:rsidRDefault="002E1B7E" w:rsidP="002E1B7E">
      <w:bookmarkStart w:id="4" w:name="dbreak"/>
      <w:bookmarkEnd w:id="3"/>
      <w:bookmarkEnd w:id="4"/>
    </w:p>
    <w:p w:rsidR="00143EED" w:rsidRDefault="00143EED" w:rsidP="00143EED">
      <w:r>
        <w:t>3GPP appreciates receipt of the LIAISON STATEMENT TO EXTERNAL ORGANIZATIONS</w:t>
      </w:r>
      <w:r>
        <w:br/>
        <w:t>“Working document towards a preliminary draft new ITU-R Report on the Smart Grid project” contained in 1A/TEMP/61.</w:t>
      </w:r>
    </w:p>
    <w:p w:rsidR="002E1B7E" w:rsidRDefault="0097065A" w:rsidP="002E1B7E">
      <w:r>
        <w:t xml:space="preserve">3GPP has reviewed the </w:t>
      </w:r>
      <w:r w:rsidR="00143EED">
        <w:t xml:space="preserve">attached </w:t>
      </w:r>
      <w:r w:rsidRPr="005404F3">
        <w:rPr>
          <w:rFonts w:eastAsia="Batang"/>
          <w:lang w:val="en-US"/>
        </w:rPr>
        <w:t>Working Document toward</w:t>
      </w:r>
      <w:r>
        <w:rPr>
          <w:rFonts w:eastAsia="Batang"/>
          <w:lang w:val="en-US"/>
        </w:rPr>
        <w:t>s</w:t>
      </w:r>
      <w:r w:rsidRPr="005404F3">
        <w:rPr>
          <w:rFonts w:eastAsia="Batang"/>
          <w:lang w:val="en-US"/>
        </w:rPr>
        <w:t xml:space="preserve"> a P</w:t>
      </w:r>
      <w:r>
        <w:rPr>
          <w:rFonts w:eastAsia="Batang"/>
          <w:lang w:val="en-US"/>
        </w:rPr>
        <w:t xml:space="preserve">reliminary </w:t>
      </w:r>
      <w:r w:rsidRPr="005404F3">
        <w:rPr>
          <w:rFonts w:eastAsia="Batang"/>
          <w:lang w:val="en-US"/>
        </w:rPr>
        <w:t>D</w:t>
      </w:r>
      <w:r>
        <w:rPr>
          <w:rFonts w:eastAsia="Batang"/>
          <w:lang w:val="en-US"/>
        </w:rPr>
        <w:t xml:space="preserve">raft </w:t>
      </w:r>
      <w:r w:rsidRPr="005404F3">
        <w:rPr>
          <w:rFonts w:eastAsia="Batang"/>
          <w:lang w:val="en-US"/>
        </w:rPr>
        <w:t>N</w:t>
      </w:r>
      <w:r>
        <w:rPr>
          <w:rFonts w:eastAsia="Batang"/>
          <w:lang w:val="en-US"/>
        </w:rPr>
        <w:t xml:space="preserve">ew </w:t>
      </w:r>
      <w:r w:rsidRPr="005404F3">
        <w:rPr>
          <w:rFonts w:eastAsia="Batang"/>
          <w:lang w:val="en-US"/>
        </w:rPr>
        <w:t>REPORT ITU-R SM.[SMART_GRID]</w:t>
      </w:r>
      <w:r>
        <w:rPr>
          <w:rFonts w:eastAsia="Batang"/>
          <w:lang w:val="en-US"/>
        </w:rPr>
        <w:t xml:space="preserve"> contained in Annex 13 of the WP 1A Chairman’s report (1A/166).  The comments are indicated in the attachment with revision marks.</w:t>
      </w:r>
    </w:p>
    <w:p w:rsidR="002E1B7E" w:rsidRDefault="00143EED" w:rsidP="002E1B7E">
      <w:r>
        <w:t>3GPP looks forward to further collaboration with WP 1A on the development of the Smart Grid Project Report</w:t>
      </w:r>
    </w:p>
    <w:p w:rsidR="002E1B7E" w:rsidRDefault="002E1B7E" w:rsidP="002E1B7E"/>
    <w:p w:rsidR="002E1B7E" w:rsidRDefault="002E1B7E" w:rsidP="002E1B7E"/>
    <w:p w:rsidR="002E1B7E" w:rsidRDefault="002E1B7E" w:rsidP="002E1B7E"/>
    <w:p w:rsidR="002E1B7E" w:rsidRDefault="002E1B7E" w:rsidP="002E1B7E"/>
    <w:p w:rsidR="002E1B7E" w:rsidRDefault="002E1B7E" w:rsidP="002E1B7E"/>
    <w:p w:rsidR="002E1B7E" w:rsidRDefault="0097065A" w:rsidP="002E1B7E">
      <w:r>
        <w:rPr>
          <w:b/>
          <w:bCs/>
        </w:rPr>
        <w:t>Attachment</w:t>
      </w:r>
      <w:r w:rsidR="002E1B7E" w:rsidRPr="000B534E">
        <w:rPr>
          <w:b/>
          <w:bCs/>
        </w:rPr>
        <w:t>:</w:t>
      </w:r>
      <w:r w:rsidR="002E1B7E">
        <w:t xml:space="preserve">  </w:t>
      </w:r>
      <w:r w:rsidR="002E1B7E">
        <w:tab/>
        <w:t>1</w:t>
      </w:r>
    </w:p>
    <w:p w:rsidR="002E1B7E" w:rsidRDefault="0097065A" w:rsidP="002E1B7E">
      <w:pPr>
        <w:pStyle w:val="AnnexNoTitle"/>
      </w:pPr>
      <w:r>
        <w:t>Attachment</w:t>
      </w:r>
    </w:p>
    <w:p w:rsidR="00540A5E" w:rsidRDefault="00540A5E" w:rsidP="00540A5E"/>
    <w:p w:rsidR="002E1B7E" w:rsidRDefault="002E1B7E">
      <w:pPr>
        <w:rPr>
          <w:ins w:id="5" w:author="Autore"/>
        </w:rPr>
      </w:pPr>
      <w:ins w:id="6" w:author="Autore">
        <w:r>
          <w:br w:type="page"/>
        </w:r>
      </w:ins>
    </w:p>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540A5E" w:rsidTr="00540A5E">
        <w:trPr>
          <w:cantSplit/>
        </w:trPr>
        <w:tc>
          <w:tcPr>
            <w:tcW w:w="6580" w:type="dxa"/>
            <w:vAlign w:val="center"/>
          </w:tcPr>
          <w:p w:rsidR="00540A5E" w:rsidRPr="00D8032B" w:rsidRDefault="00540A5E" w:rsidP="00540A5E">
            <w:pPr>
              <w:shd w:val="solid" w:color="FFFFFF" w:fill="FFFFFF"/>
              <w:spacing w:before="0"/>
              <w:rPr>
                <w:rFonts w:ascii="Verdana" w:hAnsi="Verdana" w:cs="Times New Roman Bold"/>
                <w:b/>
                <w:bCs/>
                <w:sz w:val="26"/>
                <w:szCs w:val="26"/>
              </w:rPr>
            </w:pPr>
            <w:proofErr w:type="spellStart"/>
            <w:r>
              <w:rPr>
                <w:rFonts w:ascii="Verdana" w:hAnsi="Verdana" w:cs="Times New Roman Bold"/>
                <w:b/>
                <w:bCs/>
                <w:sz w:val="26"/>
                <w:szCs w:val="26"/>
              </w:rPr>
              <w:lastRenderedPageBreak/>
              <w:t>Radiocommunication</w:t>
            </w:r>
            <w:proofErr w:type="spellEnd"/>
            <w:r>
              <w:rPr>
                <w:rFonts w:ascii="Verdana" w:hAnsi="Verdana" w:cs="Times New Roman Bold"/>
                <w:b/>
                <w:bCs/>
                <w:sz w:val="26"/>
                <w:szCs w:val="26"/>
              </w:rPr>
              <w:t xml:space="preserve"> Study Groups</w:t>
            </w:r>
          </w:p>
        </w:tc>
        <w:tc>
          <w:tcPr>
            <w:tcW w:w="3451" w:type="dxa"/>
          </w:tcPr>
          <w:p w:rsidR="00540A5E" w:rsidRDefault="00540A5E" w:rsidP="00540A5E">
            <w:pPr>
              <w:shd w:val="solid" w:color="FFFFFF" w:fill="FFFFFF"/>
              <w:spacing w:before="0" w:line="240" w:lineRule="atLeast"/>
            </w:pPr>
            <w:r>
              <w:rPr>
                <w:noProof/>
                <w:lang w:val="it-IT" w:eastAsia="it-IT"/>
              </w:rPr>
              <w:drawing>
                <wp:inline distT="0" distB="0" distL="0" distR="0" wp14:anchorId="724C0ED5" wp14:editId="6AE202B4">
                  <wp:extent cx="1741170" cy="739775"/>
                  <wp:effectExtent l="0" t="0" r="0" b="317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41170" cy="739775"/>
                          </a:xfrm>
                          <a:prstGeom prst="rect">
                            <a:avLst/>
                          </a:prstGeom>
                          <a:noFill/>
                          <a:ln>
                            <a:noFill/>
                          </a:ln>
                        </pic:spPr>
                      </pic:pic>
                    </a:graphicData>
                  </a:graphic>
                </wp:inline>
              </w:drawing>
            </w:r>
          </w:p>
        </w:tc>
      </w:tr>
      <w:tr w:rsidR="00540A5E" w:rsidRPr="0051782D" w:rsidTr="00540A5E">
        <w:trPr>
          <w:cantSplit/>
        </w:trPr>
        <w:tc>
          <w:tcPr>
            <w:tcW w:w="6580" w:type="dxa"/>
            <w:tcBorders>
              <w:bottom w:val="single" w:sz="12" w:space="0" w:color="auto"/>
            </w:tcBorders>
          </w:tcPr>
          <w:p w:rsidR="00540A5E" w:rsidRPr="0051782D" w:rsidRDefault="00540A5E" w:rsidP="00540A5E">
            <w:pPr>
              <w:shd w:val="solid" w:color="FFFFFF" w:fill="FFFFFF"/>
              <w:spacing w:before="0" w:after="48"/>
              <w:rPr>
                <w:rFonts w:ascii="Verdana" w:hAnsi="Verdana" w:cs="Times New Roman Bold"/>
                <w:b/>
                <w:szCs w:val="22"/>
              </w:rPr>
            </w:pPr>
          </w:p>
        </w:tc>
        <w:tc>
          <w:tcPr>
            <w:tcW w:w="3451" w:type="dxa"/>
            <w:tcBorders>
              <w:bottom w:val="single" w:sz="12" w:space="0" w:color="auto"/>
            </w:tcBorders>
          </w:tcPr>
          <w:p w:rsidR="00540A5E" w:rsidRPr="0051782D" w:rsidRDefault="00540A5E" w:rsidP="00540A5E">
            <w:pPr>
              <w:shd w:val="solid" w:color="FFFFFF" w:fill="FFFFFF"/>
              <w:spacing w:before="0" w:after="48" w:line="240" w:lineRule="atLeast"/>
              <w:rPr>
                <w:szCs w:val="22"/>
                <w:lang w:val="en-US"/>
              </w:rPr>
            </w:pPr>
          </w:p>
        </w:tc>
      </w:tr>
      <w:tr w:rsidR="00540A5E" w:rsidTr="00540A5E">
        <w:trPr>
          <w:cantSplit/>
        </w:trPr>
        <w:tc>
          <w:tcPr>
            <w:tcW w:w="6580" w:type="dxa"/>
            <w:tcBorders>
              <w:top w:val="single" w:sz="12" w:space="0" w:color="auto"/>
            </w:tcBorders>
          </w:tcPr>
          <w:p w:rsidR="00540A5E" w:rsidRPr="0051782D" w:rsidRDefault="00540A5E" w:rsidP="00540A5E">
            <w:pPr>
              <w:shd w:val="solid" w:color="FFFFFF" w:fill="FFFFFF"/>
              <w:spacing w:before="0" w:after="48"/>
              <w:rPr>
                <w:rFonts w:ascii="Verdana" w:hAnsi="Verdana" w:cs="Times New Roman Bold"/>
                <w:bCs/>
                <w:szCs w:val="22"/>
              </w:rPr>
            </w:pPr>
          </w:p>
        </w:tc>
        <w:tc>
          <w:tcPr>
            <w:tcW w:w="3451" w:type="dxa"/>
            <w:tcBorders>
              <w:top w:val="single" w:sz="12" w:space="0" w:color="auto"/>
            </w:tcBorders>
          </w:tcPr>
          <w:p w:rsidR="00540A5E" w:rsidRPr="00710D66" w:rsidRDefault="00540A5E" w:rsidP="00540A5E">
            <w:pPr>
              <w:shd w:val="solid" w:color="FFFFFF" w:fill="FFFFFF"/>
              <w:spacing w:before="0" w:after="48" w:line="240" w:lineRule="atLeast"/>
              <w:rPr>
                <w:lang w:val="en-US"/>
              </w:rPr>
            </w:pPr>
          </w:p>
        </w:tc>
      </w:tr>
      <w:tr w:rsidR="009262BC" w:rsidRPr="00A4608A" w:rsidTr="00540A5E">
        <w:trPr>
          <w:cantSplit/>
        </w:trPr>
        <w:tc>
          <w:tcPr>
            <w:tcW w:w="6580" w:type="dxa"/>
            <w:vMerge w:val="restart"/>
          </w:tcPr>
          <w:p w:rsidR="006516CE" w:rsidRPr="007802BE" w:rsidRDefault="005C11BA" w:rsidP="005C11BA">
            <w:pPr>
              <w:shd w:val="solid" w:color="FFFFFF" w:fill="FFFFFF"/>
              <w:tabs>
                <w:tab w:val="clear" w:pos="1134"/>
                <w:tab w:val="clear" w:pos="1871"/>
                <w:tab w:val="clear" w:pos="2268"/>
              </w:tabs>
              <w:spacing w:before="0" w:after="240"/>
              <w:ind w:left="1134" w:hanging="1134"/>
              <w:rPr>
                <w:rFonts w:ascii="Verdana" w:hAnsi="Verdana"/>
                <w:sz w:val="20"/>
                <w:lang w:val="en-US" w:eastAsia="zh-CN"/>
              </w:rPr>
            </w:pPr>
            <w:r w:rsidRPr="00CE02AE">
              <w:rPr>
                <w:rFonts w:ascii="Verdana" w:hAnsi="Verdana"/>
                <w:sz w:val="20"/>
              </w:rPr>
              <w:t>Source:</w:t>
            </w:r>
            <w:r w:rsidRPr="00CE02AE">
              <w:rPr>
                <w:rFonts w:ascii="Verdana" w:hAnsi="Verdana"/>
                <w:sz w:val="20"/>
              </w:rPr>
              <w:tab/>
            </w:r>
            <w:r w:rsidRPr="006D726E">
              <w:rPr>
                <w:rFonts w:ascii="Verdana" w:hAnsi="Verdana"/>
                <w:bCs/>
                <w:sz w:val="20"/>
                <w:lang w:eastAsia="zh-CN"/>
              </w:rPr>
              <w:t>Document 1</w:t>
            </w:r>
            <w:r>
              <w:rPr>
                <w:rFonts w:ascii="Verdana" w:hAnsi="Verdana"/>
                <w:bCs/>
                <w:sz w:val="20"/>
                <w:lang w:eastAsia="zh-CN"/>
              </w:rPr>
              <w:t>A</w:t>
            </w:r>
            <w:r w:rsidRPr="006D726E">
              <w:rPr>
                <w:rFonts w:ascii="Verdana" w:hAnsi="Verdana"/>
                <w:bCs/>
                <w:sz w:val="20"/>
                <w:lang w:eastAsia="zh-CN"/>
              </w:rPr>
              <w:t>/</w:t>
            </w:r>
            <w:r>
              <w:rPr>
                <w:rFonts w:ascii="Verdana" w:hAnsi="Verdana"/>
                <w:bCs/>
                <w:sz w:val="20"/>
                <w:lang w:eastAsia="zh-CN"/>
              </w:rPr>
              <w:t>TEMP/59 (edited)</w:t>
            </w:r>
          </w:p>
          <w:p w:rsidR="009262BC" w:rsidRPr="005404F3" w:rsidRDefault="009262BC" w:rsidP="009262BC">
            <w:pPr>
              <w:shd w:val="solid" w:color="FFFFFF" w:fill="FFFFFF"/>
              <w:tabs>
                <w:tab w:val="clear" w:pos="1134"/>
                <w:tab w:val="clear" w:pos="1871"/>
                <w:tab w:val="clear" w:pos="2268"/>
              </w:tabs>
              <w:spacing w:after="120"/>
              <w:ind w:left="1134" w:hanging="1134"/>
              <w:rPr>
                <w:rFonts w:ascii="Verdana" w:hAnsi="Verdana"/>
                <w:sz w:val="20"/>
                <w:lang w:val="en-US"/>
              </w:rPr>
            </w:pPr>
            <w:r w:rsidRPr="005404F3">
              <w:rPr>
                <w:rFonts w:ascii="Verdana" w:eastAsia="Batang" w:hAnsi="Verdana"/>
                <w:sz w:val="20"/>
              </w:rPr>
              <w:t>Subject:</w:t>
            </w:r>
            <w:r w:rsidRPr="005404F3">
              <w:rPr>
                <w:rFonts w:ascii="Verdana" w:eastAsia="Batang" w:hAnsi="Verdana"/>
                <w:sz w:val="20"/>
              </w:rPr>
              <w:tab/>
              <w:t>Power grid management systems</w:t>
            </w:r>
          </w:p>
        </w:tc>
        <w:tc>
          <w:tcPr>
            <w:tcW w:w="3451" w:type="dxa"/>
          </w:tcPr>
          <w:p w:rsidR="005C11BA" w:rsidRPr="00A4608A" w:rsidRDefault="005C11BA" w:rsidP="005C11BA">
            <w:pPr>
              <w:shd w:val="solid" w:color="FFFFFF" w:fill="FFFFFF"/>
              <w:spacing w:before="0" w:line="240" w:lineRule="atLeast"/>
              <w:rPr>
                <w:rFonts w:ascii="Verdana" w:hAnsi="Verdana"/>
                <w:b/>
                <w:sz w:val="20"/>
                <w:lang w:val="it-IT" w:eastAsia="zh-CN"/>
              </w:rPr>
            </w:pPr>
            <w:proofErr w:type="spellStart"/>
            <w:r w:rsidRPr="00A4608A">
              <w:rPr>
                <w:rFonts w:ascii="Verdana" w:hAnsi="Verdana"/>
                <w:b/>
                <w:sz w:val="20"/>
                <w:lang w:val="it-IT" w:eastAsia="zh-CN"/>
              </w:rPr>
              <w:t>Annex</w:t>
            </w:r>
            <w:proofErr w:type="spellEnd"/>
            <w:r w:rsidRPr="00A4608A">
              <w:rPr>
                <w:rFonts w:ascii="Verdana" w:hAnsi="Verdana"/>
                <w:b/>
                <w:sz w:val="20"/>
                <w:lang w:val="it-IT" w:eastAsia="zh-CN"/>
              </w:rPr>
              <w:t xml:space="preserve"> 13 to</w:t>
            </w:r>
          </w:p>
          <w:p w:rsidR="009262BC" w:rsidRPr="00A4608A" w:rsidRDefault="005C11BA" w:rsidP="005C11BA">
            <w:pPr>
              <w:shd w:val="solid" w:color="FFFFFF" w:fill="FFFFFF"/>
              <w:spacing w:before="0" w:line="240" w:lineRule="atLeast"/>
              <w:rPr>
                <w:rFonts w:ascii="Verdana" w:hAnsi="Verdana"/>
                <w:b/>
                <w:sz w:val="20"/>
                <w:lang w:val="it-IT" w:eastAsia="zh-CN"/>
              </w:rPr>
            </w:pPr>
            <w:proofErr w:type="spellStart"/>
            <w:r w:rsidRPr="00A4608A">
              <w:rPr>
                <w:rFonts w:ascii="Verdana" w:hAnsi="Verdana"/>
                <w:b/>
                <w:sz w:val="20"/>
                <w:lang w:val="it-IT" w:eastAsia="zh-CN"/>
              </w:rPr>
              <w:t>Document</w:t>
            </w:r>
            <w:proofErr w:type="spellEnd"/>
            <w:r w:rsidRPr="00A4608A">
              <w:rPr>
                <w:rFonts w:ascii="Verdana" w:hAnsi="Verdana"/>
                <w:b/>
                <w:sz w:val="20"/>
                <w:lang w:val="it-IT" w:eastAsia="zh-CN"/>
              </w:rPr>
              <w:t xml:space="preserve"> 1A/166-E</w:t>
            </w:r>
          </w:p>
        </w:tc>
      </w:tr>
      <w:tr w:rsidR="009262BC" w:rsidTr="00540A5E">
        <w:trPr>
          <w:cantSplit/>
        </w:trPr>
        <w:tc>
          <w:tcPr>
            <w:tcW w:w="6580" w:type="dxa"/>
            <w:vMerge/>
          </w:tcPr>
          <w:p w:rsidR="009262BC" w:rsidRPr="00A4608A" w:rsidRDefault="009262BC" w:rsidP="009262BC">
            <w:pPr>
              <w:spacing w:before="60"/>
              <w:jc w:val="center"/>
              <w:rPr>
                <w:b/>
                <w:smallCaps/>
                <w:sz w:val="32"/>
                <w:lang w:val="it-IT" w:eastAsia="zh-CN"/>
              </w:rPr>
            </w:pPr>
          </w:p>
        </w:tc>
        <w:tc>
          <w:tcPr>
            <w:tcW w:w="3451" w:type="dxa"/>
          </w:tcPr>
          <w:p w:rsidR="009262BC" w:rsidRPr="00DF2E91" w:rsidRDefault="001F40D0" w:rsidP="00EE7565">
            <w:pPr>
              <w:shd w:val="solid" w:color="FFFFFF" w:fill="FFFFFF"/>
              <w:spacing w:before="0" w:line="240" w:lineRule="atLeast"/>
              <w:rPr>
                <w:rFonts w:ascii="Verdana" w:hAnsi="Verdana"/>
                <w:sz w:val="20"/>
                <w:lang w:eastAsia="zh-CN"/>
              </w:rPr>
            </w:pPr>
            <w:r>
              <w:rPr>
                <w:rFonts w:ascii="Verdana" w:hAnsi="Verdana"/>
                <w:b/>
                <w:sz w:val="20"/>
                <w:lang w:eastAsia="zh-CN"/>
              </w:rPr>
              <w:t xml:space="preserve">24 </w:t>
            </w:r>
            <w:r w:rsidR="005C11BA">
              <w:rPr>
                <w:rFonts w:ascii="Verdana" w:hAnsi="Verdana"/>
                <w:b/>
                <w:sz w:val="20"/>
                <w:lang w:eastAsia="zh-CN"/>
              </w:rPr>
              <w:t>June 2014</w:t>
            </w:r>
          </w:p>
        </w:tc>
      </w:tr>
      <w:tr w:rsidR="009262BC" w:rsidTr="00540A5E">
        <w:trPr>
          <w:cantSplit/>
        </w:trPr>
        <w:tc>
          <w:tcPr>
            <w:tcW w:w="6580" w:type="dxa"/>
            <w:vMerge/>
          </w:tcPr>
          <w:p w:rsidR="009262BC" w:rsidRDefault="009262BC" w:rsidP="009262BC">
            <w:pPr>
              <w:spacing w:before="60"/>
              <w:jc w:val="center"/>
              <w:rPr>
                <w:b/>
                <w:smallCaps/>
                <w:sz w:val="32"/>
                <w:lang w:eastAsia="zh-CN"/>
              </w:rPr>
            </w:pPr>
          </w:p>
        </w:tc>
        <w:tc>
          <w:tcPr>
            <w:tcW w:w="3451" w:type="dxa"/>
          </w:tcPr>
          <w:p w:rsidR="009262BC" w:rsidRPr="00DF2E91" w:rsidRDefault="009262BC" w:rsidP="009262B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9262BC" w:rsidTr="00540A5E">
        <w:trPr>
          <w:cantSplit/>
        </w:trPr>
        <w:tc>
          <w:tcPr>
            <w:tcW w:w="10031" w:type="dxa"/>
            <w:gridSpan w:val="2"/>
          </w:tcPr>
          <w:p w:rsidR="009262BC" w:rsidRDefault="005C11BA" w:rsidP="005C11BA">
            <w:pPr>
              <w:pStyle w:val="Source"/>
              <w:rPr>
                <w:lang w:eastAsia="zh-CN"/>
              </w:rPr>
            </w:pPr>
            <w:r w:rsidRPr="001706E2">
              <w:t xml:space="preserve">Annex </w:t>
            </w:r>
            <w:r>
              <w:t>13</w:t>
            </w:r>
            <w:r w:rsidRPr="001706E2">
              <w:t xml:space="preserve"> to Working Party 1</w:t>
            </w:r>
            <w:r>
              <w:t>A</w:t>
            </w:r>
            <w:r w:rsidRPr="001706E2">
              <w:t xml:space="preserve"> Chairman’s Report</w:t>
            </w:r>
          </w:p>
        </w:tc>
      </w:tr>
      <w:tr w:rsidR="009262BC" w:rsidTr="00540A5E">
        <w:trPr>
          <w:cantSplit/>
        </w:trPr>
        <w:tc>
          <w:tcPr>
            <w:tcW w:w="10031" w:type="dxa"/>
            <w:gridSpan w:val="2"/>
          </w:tcPr>
          <w:p w:rsidR="009262BC" w:rsidRDefault="009262BC" w:rsidP="009262BC">
            <w:pPr>
              <w:pStyle w:val="RecNo"/>
              <w:spacing w:before="360"/>
              <w:rPr>
                <w:lang w:eastAsia="zh-CN"/>
              </w:rPr>
            </w:pPr>
            <w:r w:rsidRPr="005404F3">
              <w:rPr>
                <w:rFonts w:eastAsia="Batang"/>
                <w:lang w:val="en-US"/>
              </w:rPr>
              <w:t>Working Document toward</w:t>
            </w:r>
            <w:r>
              <w:rPr>
                <w:rFonts w:eastAsia="Batang"/>
                <w:lang w:val="en-US"/>
              </w:rPr>
              <w:t>s</w:t>
            </w:r>
            <w:r w:rsidRPr="005404F3">
              <w:rPr>
                <w:rFonts w:eastAsia="Batang"/>
                <w:lang w:val="en-US"/>
              </w:rPr>
              <w:t xml:space="preserve"> a P</w:t>
            </w:r>
            <w:r>
              <w:rPr>
                <w:rFonts w:eastAsia="Batang"/>
                <w:lang w:val="en-US"/>
              </w:rPr>
              <w:t xml:space="preserve">reliminary </w:t>
            </w:r>
            <w:r w:rsidRPr="005404F3">
              <w:rPr>
                <w:rFonts w:eastAsia="Batang"/>
                <w:lang w:val="en-US"/>
              </w:rPr>
              <w:t>D</w:t>
            </w:r>
            <w:r>
              <w:rPr>
                <w:rFonts w:eastAsia="Batang"/>
                <w:lang w:val="en-US"/>
              </w:rPr>
              <w:t xml:space="preserve">raft </w:t>
            </w:r>
            <w:r w:rsidRPr="005404F3">
              <w:rPr>
                <w:rFonts w:eastAsia="Batang"/>
                <w:lang w:val="en-US"/>
              </w:rPr>
              <w:t>N</w:t>
            </w:r>
            <w:r>
              <w:rPr>
                <w:rFonts w:eastAsia="Batang"/>
                <w:lang w:val="en-US"/>
              </w:rPr>
              <w:t>ew</w:t>
            </w:r>
            <w:r w:rsidR="008E7EBC">
              <w:rPr>
                <w:rFonts w:eastAsia="Batang"/>
                <w:lang w:val="en-US"/>
              </w:rPr>
              <w:br/>
            </w:r>
            <w:r w:rsidRPr="005404F3">
              <w:rPr>
                <w:rFonts w:eastAsia="Batang"/>
                <w:lang w:val="en-US"/>
              </w:rPr>
              <w:t>REPORT ITU-R SM.[SMART_GRID]</w:t>
            </w:r>
          </w:p>
        </w:tc>
      </w:tr>
      <w:tr w:rsidR="009262BC" w:rsidTr="00540A5E">
        <w:trPr>
          <w:cantSplit/>
        </w:trPr>
        <w:tc>
          <w:tcPr>
            <w:tcW w:w="10031" w:type="dxa"/>
            <w:gridSpan w:val="2"/>
          </w:tcPr>
          <w:p w:rsidR="009262BC" w:rsidRDefault="009262BC" w:rsidP="009262BC">
            <w:pPr>
              <w:pStyle w:val="Rectitle"/>
              <w:rPr>
                <w:lang w:eastAsia="zh-CN"/>
              </w:rPr>
            </w:pPr>
            <w:r w:rsidRPr="005404F3">
              <w:rPr>
                <w:rFonts w:eastAsia="Batang"/>
                <w:lang w:val="en-US"/>
              </w:rPr>
              <w:t>Smart grid power management systems</w:t>
            </w:r>
          </w:p>
        </w:tc>
      </w:tr>
    </w:tbl>
    <w:p w:rsidR="00540A5E" w:rsidRPr="00540A5E" w:rsidRDefault="00540A5E" w:rsidP="00540A5E">
      <w:pPr>
        <w:pStyle w:val="Headingb"/>
        <w:rPr>
          <w:rFonts w:eastAsia="Batang"/>
          <w:lang w:val="en-US" w:eastAsia="ko-KR"/>
        </w:rPr>
      </w:pPr>
      <w:r w:rsidRPr="00540A5E">
        <w:rPr>
          <w:rFonts w:eastAsia="Batang"/>
          <w:lang w:val="en-US" w:eastAsia="ko-KR"/>
        </w:rPr>
        <w:t>Introduction</w:t>
      </w:r>
    </w:p>
    <w:p w:rsidR="00D50D73" w:rsidRDefault="00540A5E" w:rsidP="00540A5E">
      <w:pPr>
        <w:rPr>
          <w:rFonts w:eastAsia="Batang"/>
          <w:lang w:eastAsia="zh-CN"/>
        </w:rPr>
      </w:pPr>
      <w:r w:rsidRPr="005404F3">
        <w:rPr>
          <w:rFonts w:eastAsia="Batang"/>
          <w:lang w:eastAsia="zh-CN"/>
        </w:rPr>
        <w:t xml:space="preserve">The </w:t>
      </w:r>
      <w:r w:rsidR="00D50D73">
        <w:rPr>
          <w:rFonts w:eastAsia="Batang"/>
          <w:lang w:eastAsia="zh-CN"/>
        </w:rPr>
        <w:t xml:space="preserve">previous version of the </w:t>
      </w:r>
      <w:r>
        <w:rPr>
          <w:rFonts w:eastAsia="Batang"/>
          <w:lang w:eastAsia="zh-CN"/>
        </w:rPr>
        <w:t>w</w:t>
      </w:r>
      <w:r w:rsidRPr="005404F3">
        <w:rPr>
          <w:rFonts w:eastAsia="Batang"/>
          <w:lang w:eastAsia="zh-CN"/>
        </w:rPr>
        <w:t>orking document towards a preliminary draft n</w:t>
      </w:r>
      <w:r>
        <w:rPr>
          <w:rFonts w:eastAsia="Batang"/>
          <w:lang w:eastAsia="zh-CN"/>
        </w:rPr>
        <w:t>ew Report ITU-R SM.[SMART_GRID]</w:t>
      </w:r>
      <w:r w:rsidRPr="005404F3">
        <w:rPr>
          <w:rFonts w:eastAsia="Batang"/>
          <w:lang w:eastAsia="zh-CN"/>
        </w:rPr>
        <w:t xml:space="preserve"> </w:t>
      </w:r>
      <w:r w:rsidR="00D50D73">
        <w:rPr>
          <w:rFonts w:eastAsia="Batang"/>
        </w:rPr>
        <w:t>(</w:t>
      </w:r>
      <w:r w:rsidR="00D50D73" w:rsidRPr="0051265C">
        <w:t>Annex</w:t>
      </w:r>
      <w:r w:rsidR="00D50D73" w:rsidRPr="001E58F9">
        <w:rPr>
          <w:lang w:val="en-US"/>
        </w:rPr>
        <w:t> </w:t>
      </w:r>
      <w:r w:rsidR="00D50D73">
        <w:t xml:space="preserve">1 to </w:t>
      </w:r>
      <w:hyperlink r:id="rId10" w:history="1">
        <w:r w:rsidR="00D50D73" w:rsidRPr="006B5887">
          <w:rPr>
            <w:rStyle w:val="Collegamentoipertestuale"/>
          </w:rPr>
          <w:t>1A/105 Rev.1</w:t>
        </w:r>
      </w:hyperlink>
      <w:r w:rsidR="00D50D73">
        <w:rPr>
          <w:rFonts w:eastAsia="Batang"/>
        </w:rPr>
        <w:t xml:space="preserve">) </w:t>
      </w:r>
      <w:r w:rsidRPr="005404F3">
        <w:rPr>
          <w:rFonts w:eastAsia="Batang"/>
          <w:lang w:eastAsia="zh-CN"/>
        </w:rPr>
        <w:t xml:space="preserve">on </w:t>
      </w:r>
      <w:r w:rsidR="00D50D73">
        <w:rPr>
          <w:rFonts w:eastAsia="Batang"/>
          <w:lang w:eastAsia="zh-CN"/>
        </w:rPr>
        <w:t>“S</w:t>
      </w:r>
      <w:r w:rsidRPr="005404F3">
        <w:rPr>
          <w:rFonts w:eastAsia="Batang"/>
        </w:rPr>
        <w:t>mar</w:t>
      </w:r>
      <w:r>
        <w:rPr>
          <w:rFonts w:eastAsia="Batang"/>
        </w:rPr>
        <w:t xml:space="preserve">t </w:t>
      </w:r>
      <w:r w:rsidR="00D50D73">
        <w:rPr>
          <w:rFonts w:eastAsia="Batang"/>
        </w:rPr>
        <w:t>G</w:t>
      </w:r>
      <w:r>
        <w:rPr>
          <w:rFonts w:eastAsia="Batang"/>
        </w:rPr>
        <w:t>rid</w:t>
      </w:r>
      <w:r w:rsidR="00D50D73">
        <w:rPr>
          <w:rFonts w:eastAsia="Batang"/>
        </w:rPr>
        <w:t>”</w:t>
      </w:r>
      <w:r>
        <w:rPr>
          <w:rFonts w:eastAsia="Batang"/>
        </w:rPr>
        <w:t xml:space="preserve"> power management</w:t>
      </w:r>
      <w:r w:rsidR="00D50D73">
        <w:rPr>
          <w:rFonts w:eastAsia="Batang"/>
        </w:rPr>
        <w:t xml:space="preserve"> </w:t>
      </w:r>
      <w:r>
        <w:rPr>
          <w:rFonts w:eastAsia="Batang"/>
        </w:rPr>
        <w:t xml:space="preserve">systems </w:t>
      </w:r>
      <w:r w:rsidR="00732A83">
        <w:rPr>
          <w:rFonts w:eastAsia="Batang"/>
          <w:lang w:eastAsia="zh-CN"/>
        </w:rPr>
        <w:t xml:space="preserve">has been </w:t>
      </w:r>
      <w:r>
        <w:rPr>
          <w:rFonts w:eastAsia="Batang"/>
          <w:lang w:eastAsia="zh-CN"/>
        </w:rPr>
        <w:t xml:space="preserve">reviewed </w:t>
      </w:r>
      <w:r w:rsidR="00D50D73">
        <w:rPr>
          <w:rFonts w:eastAsia="Batang"/>
          <w:lang w:eastAsia="zh-CN"/>
        </w:rPr>
        <w:t xml:space="preserve">and revised, based mainly on recent </w:t>
      </w:r>
      <w:r>
        <w:rPr>
          <w:rFonts w:eastAsia="Batang"/>
          <w:lang w:eastAsia="zh-CN"/>
        </w:rPr>
        <w:t>information provided by IEEE (Doc</w:t>
      </w:r>
      <w:r w:rsidR="00D50D73">
        <w:rPr>
          <w:rFonts w:eastAsia="Batang"/>
          <w:lang w:eastAsia="zh-CN"/>
        </w:rPr>
        <w:t>ument</w:t>
      </w:r>
      <w:r w:rsidR="00D50D73" w:rsidRPr="001E58F9">
        <w:rPr>
          <w:lang w:val="en-US"/>
        </w:rPr>
        <w:t> </w:t>
      </w:r>
      <w:hyperlink r:id="rId11" w:history="1">
        <w:r w:rsidR="00D50D73">
          <w:rPr>
            <w:rStyle w:val="Collegamentoipertestuale"/>
          </w:rPr>
          <w:t>1</w:t>
        </w:r>
        <w:r w:rsidR="00A33E41">
          <w:rPr>
            <w:rStyle w:val="Collegamentoipertestuale"/>
          </w:rPr>
          <w:t>A/1</w:t>
        </w:r>
        <w:r w:rsidR="00D50D73">
          <w:rPr>
            <w:rStyle w:val="Collegamentoipertestuale"/>
          </w:rPr>
          <w:t>43</w:t>
        </w:r>
      </w:hyperlink>
      <w:r w:rsidR="00D50D73">
        <w:rPr>
          <w:rFonts w:eastAsia="Batang"/>
          <w:lang w:eastAsia="zh-CN"/>
        </w:rPr>
        <w:t>)</w:t>
      </w:r>
      <w:r w:rsidRPr="005404F3">
        <w:rPr>
          <w:rFonts w:eastAsia="Batang"/>
          <w:lang w:eastAsia="zh-CN"/>
        </w:rPr>
        <w:t xml:space="preserve">. </w:t>
      </w:r>
    </w:p>
    <w:p w:rsidR="00F44104" w:rsidRPr="005404F3" w:rsidRDefault="00F44104" w:rsidP="00540A5E">
      <w:pPr>
        <w:rPr>
          <w:rFonts w:eastAsia="Batang"/>
          <w:lang w:eastAsia="zh-CN"/>
        </w:rPr>
      </w:pPr>
      <w:r>
        <w:rPr>
          <w:rFonts w:eastAsia="Batang"/>
          <w:lang w:eastAsia="zh-CN"/>
        </w:rPr>
        <w:t xml:space="preserve">It should be noted that although </w:t>
      </w:r>
      <w:r w:rsidR="00303F37">
        <w:rPr>
          <w:rFonts w:eastAsia="Batang"/>
          <w:lang w:eastAsia="zh-CN"/>
        </w:rPr>
        <w:t>w</w:t>
      </w:r>
      <w:r>
        <w:rPr>
          <w:rFonts w:eastAsia="Batang"/>
          <w:lang w:eastAsia="zh-CN"/>
        </w:rPr>
        <w:t xml:space="preserve">ork </w:t>
      </w:r>
      <w:r w:rsidR="00303F37">
        <w:rPr>
          <w:rFonts w:eastAsia="Batang"/>
          <w:lang w:eastAsia="zh-CN"/>
        </w:rPr>
        <w:t xml:space="preserve">on smart grid in ITU has concentrated </w:t>
      </w:r>
      <w:r>
        <w:rPr>
          <w:rFonts w:eastAsia="Batang"/>
          <w:lang w:eastAsia="zh-CN"/>
        </w:rPr>
        <w:t xml:space="preserve">on </w:t>
      </w:r>
      <w:r w:rsidR="00303F37">
        <w:rPr>
          <w:rFonts w:eastAsia="Batang"/>
          <w:lang w:eastAsia="zh-CN"/>
        </w:rPr>
        <w:t xml:space="preserve">electrical </w:t>
      </w:r>
      <w:r>
        <w:rPr>
          <w:rFonts w:eastAsia="Batang"/>
          <w:lang w:eastAsia="zh-CN"/>
        </w:rPr>
        <w:t xml:space="preserve">power management, </w:t>
      </w:r>
      <w:r w:rsidR="00303F37">
        <w:rPr>
          <w:rFonts w:eastAsia="Batang"/>
          <w:lang w:eastAsia="zh-CN"/>
        </w:rPr>
        <w:t xml:space="preserve">the concept </w:t>
      </w:r>
      <w:r>
        <w:rPr>
          <w:rFonts w:eastAsia="Batang"/>
          <w:lang w:eastAsia="zh-CN"/>
        </w:rPr>
        <w:t xml:space="preserve">may </w:t>
      </w:r>
      <w:r w:rsidR="00303F37">
        <w:rPr>
          <w:rFonts w:eastAsia="Batang"/>
          <w:lang w:eastAsia="zh-CN"/>
        </w:rPr>
        <w:t xml:space="preserve">be applied </w:t>
      </w:r>
      <w:r>
        <w:rPr>
          <w:rFonts w:eastAsia="Batang"/>
          <w:lang w:eastAsia="zh-CN"/>
        </w:rPr>
        <w:t>to other utilities</w:t>
      </w:r>
      <w:r w:rsidR="00303F37">
        <w:rPr>
          <w:rFonts w:eastAsia="Batang"/>
          <w:lang w:eastAsia="zh-CN"/>
        </w:rPr>
        <w:t xml:space="preserve"> and transport infrastructure</w:t>
      </w:r>
      <w:r>
        <w:rPr>
          <w:rFonts w:eastAsia="Batang"/>
          <w:lang w:eastAsia="zh-CN"/>
        </w:rPr>
        <w:t xml:space="preserve">, </w:t>
      </w:r>
      <w:r w:rsidR="00303F37">
        <w:rPr>
          <w:rFonts w:eastAsia="Batang"/>
          <w:lang w:eastAsia="zh-CN"/>
        </w:rPr>
        <w:t>such as water supply, in the future.</w:t>
      </w:r>
    </w:p>
    <w:p w:rsidR="00540A5E" w:rsidRDefault="00540A5E" w:rsidP="00540A5E">
      <w:pPr>
        <w:pStyle w:val="Headingb"/>
        <w:rPr>
          <w:rFonts w:eastAsia="Batang"/>
          <w:lang w:val="en-US" w:eastAsia="ko-KR"/>
        </w:rPr>
      </w:pPr>
      <w:r w:rsidRPr="00540A5E">
        <w:rPr>
          <w:rFonts w:eastAsia="Batang"/>
          <w:lang w:val="en-US" w:eastAsia="ko-KR"/>
        </w:rPr>
        <w:t>Comments</w:t>
      </w:r>
    </w:p>
    <w:p w:rsidR="00540A5E" w:rsidRPr="005404F3" w:rsidRDefault="00540A5E" w:rsidP="00540A5E">
      <w:pPr>
        <w:pStyle w:val="enumlev1"/>
        <w:spacing w:before="120"/>
        <w:rPr>
          <w:rFonts w:eastAsia="Batang"/>
          <w:lang w:eastAsia="ko-KR"/>
        </w:rPr>
      </w:pPr>
      <w:r w:rsidRPr="005404F3">
        <w:rPr>
          <w:rFonts w:eastAsia="Batang"/>
          <w:lang w:eastAsia="ko-KR"/>
        </w:rPr>
        <w:t>1</w:t>
      </w:r>
      <w:r>
        <w:rPr>
          <w:rFonts w:eastAsia="Batang"/>
          <w:lang w:eastAsia="ko-KR"/>
        </w:rPr>
        <w:t>)</w:t>
      </w:r>
      <w:r>
        <w:rPr>
          <w:rFonts w:eastAsia="Batang"/>
          <w:lang w:eastAsia="ko-KR"/>
        </w:rPr>
        <w:tab/>
        <w:t>Contributions to the 201</w:t>
      </w:r>
      <w:r w:rsidR="00D50D73">
        <w:rPr>
          <w:rFonts w:eastAsia="Batang"/>
          <w:lang w:eastAsia="ko-KR"/>
        </w:rPr>
        <w:t>5</w:t>
      </w:r>
      <w:r w:rsidRPr="005404F3">
        <w:rPr>
          <w:rFonts w:eastAsia="Batang"/>
          <w:lang w:eastAsia="ko-KR"/>
        </w:rPr>
        <w:t xml:space="preserve"> meeting of W</w:t>
      </w:r>
      <w:r>
        <w:rPr>
          <w:rFonts w:eastAsia="Batang"/>
          <w:lang w:eastAsia="ko-KR"/>
        </w:rPr>
        <w:t xml:space="preserve">orking </w:t>
      </w:r>
      <w:r w:rsidRPr="005404F3">
        <w:rPr>
          <w:rFonts w:eastAsia="Batang"/>
          <w:lang w:eastAsia="ko-KR"/>
        </w:rPr>
        <w:t>P</w:t>
      </w:r>
      <w:r>
        <w:rPr>
          <w:rFonts w:eastAsia="Batang"/>
          <w:lang w:eastAsia="ko-KR"/>
        </w:rPr>
        <w:t>arty</w:t>
      </w:r>
      <w:r w:rsidRPr="005404F3">
        <w:rPr>
          <w:rFonts w:eastAsia="Batang"/>
          <w:lang w:eastAsia="ko-KR"/>
        </w:rPr>
        <w:t xml:space="preserve"> 1A are in particular invited on chapters</w:t>
      </w:r>
    </w:p>
    <w:p w:rsidR="00540A5E" w:rsidRPr="005404F3" w:rsidRDefault="00540A5E" w:rsidP="00540A5E">
      <w:pPr>
        <w:keepNext/>
        <w:keepLines/>
        <w:ind w:left="1134" w:hanging="1134"/>
        <w:outlineLvl w:val="0"/>
        <w:rPr>
          <w:rFonts w:eastAsia="Batang"/>
          <w:i/>
          <w:szCs w:val="24"/>
          <w:lang w:val="en-US"/>
        </w:rPr>
      </w:pPr>
      <w:r w:rsidRPr="005404F3">
        <w:rPr>
          <w:rFonts w:eastAsia="Batang"/>
          <w:i/>
          <w:szCs w:val="24"/>
          <w:lang w:val="en-US" w:eastAsia="ko-KR"/>
        </w:rPr>
        <w:t>7</w:t>
      </w:r>
      <w:r w:rsidRPr="005404F3">
        <w:rPr>
          <w:rFonts w:eastAsia="Batang"/>
          <w:i/>
          <w:szCs w:val="24"/>
          <w:lang w:val="en-US"/>
        </w:rPr>
        <w:tab/>
        <w:t>Interference considerations associated with the implementation of wired and wireless data transmission technologies used for the support of power grid management systems</w:t>
      </w:r>
    </w:p>
    <w:p w:rsidR="00540A5E" w:rsidRPr="005404F3" w:rsidRDefault="00540A5E" w:rsidP="00174C1A">
      <w:pPr>
        <w:spacing w:before="0"/>
        <w:ind w:left="1135" w:hanging="1135"/>
        <w:rPr>
          <w:rFonts w:eastAsia="Batang"/>
          <w:lang w:val="en-US"/>
        </w:rPr>
      </w:pPr>
      <w:r>
        <w:rPr>
          <w:rFonts w:eastAsia="Batang"/>
          <w:lang w:val="en-US"/>
        </w:rPr>
        <w:t>and</w:t>
      </w:r>
    </w:p>
    <w:p w:rsidR="00540A5E" w:rsidRPr="005404F3" w:rsidRDefault="00540A5E" w:rsidP="00540A5E">
      <w:pPr>
        <w:keepNext/>
        <w:keepLines/>
        <w:ind w:left="1134" w:hanging="1134"/>
        <w:outlineLvl w:val="0"/>
        <w:rPr>
          <w:rFonts w:eastAsia="Batang"/>
          <w:i/>
          <w:szCs w:val="24"/>
          <w:lang w:val="en-US"/>
        </w:rPr>
      </w:pPr>
      <w:r w:rsidRPr="005404F3">
        <w:rPr>
          <w:rFonts w:eastAsia="Batang"/>
          <w:i/>
          <w:szCs w:val="24"/>
          <w:lang w:val="en-US" w:eastAsia="ko-KR"/>
        </w:rPr>
        <w:t>8</w:t>
      </w:r>
      <w:r w:rsidRPr="005404F3">
        <w:rPr>
          <w:rFonts w:eastAsia="Batang"/>
          <w:i/>
          <w:szCs w:val="24"/>
          <w:lang w:val="en-US"/>
        </w:rPr>
        <w:tab/>
        <w:t>Impact of widespread deployment of wired and wireless networks used for power grid management systems on spectrum availability</w:t>
      </w:r>
    </w:p>
    <w:p w:rsidR="00540A5E" w:rsidRDefault="00540A5E" w:rsidP="00732A83">
      <w:pPr>
        <w:pStyle w:val="enumlev1"/>
        <w:spacing w:before="120"/>
        <w:rPr>
          <w:rFonts w:eastAsia="Batang"/>
          <w:lang w:eastAsia="ko-KR"/>
        </w:rPr>
      </w:pPr>
      <w:r w:rsidRPr="00303F37">
        <w:rPr>
          <w:rFonts w:eastAsia="Batang"/>
          <w:lang w:eastAsia="ko-KR"/>
        </w:rPr>
        <w:t>2)</w:t>
      </w:r>
      <w:r w:rsidRPr="00303F37">
        <w:rPr>
          <w:rFonts w:eastAsia="Batang"/>
          <w:lang w:eastAsia="ko-KR"/>
        </w:rPr>
        <w:tab/>
        <w:t>Table 1 (</w:t>
      </w:r>
      <w:r w:rsidR="00732A83">
        <w:rPr>
          <w:rFonts w:eastAsia="Batang"/>
          <w:lang w:eastAsia="ko-KR"/>
        </w:rPr>
        <w:t>C</w:t>
      </w:r>
      <w:r w:rsidRPr="00303F37">
        <w:rPr>
          <w:rFonts w:eastAsia="Batang"/>
          <w:lang w:eastAsia="ko-KR"/>
        </w:rPr>
        <w:t>hapter 6.1) on AMI (advanced metering)/AMR (automated meter reading) frequencies needs further discussion on its structure and contents. The third column is intended to provide information on the actual usage (other than AMI/AMR) at the relevant frequency. This information, if once completely collected, might be very voluminous</w:t>
      </w:r>
      <w:r w:rsidR="00303F37">
        <w:rPr>
          <w:rFonts w:eastAsia="Batang"/>
          <w:lang w:eastAsia="ko-KR"/>
        </w:rPr>
        <w:t xml:space="preserve">, but </w:t>
      </w:r>
      <w:r w:rsidR="00FF7520">
        <w:rPr>
          <w:rFonts w:eastAsia="Batang"/>
          <w:lang w:eastAsia="ko-KR"/>
        </w:rPr>
        <w:t xml:space="preserve">such technical information </w:t>
      </w:r>
      <w:r w:rsidR="00303F37">
        <w:rPr>
          <w:rFonts w:eastAsia="Batang"/>
          <w:lang w:eastAsia="ko-KR"/>
        </w:rPr>
        <w:t xml:space="preserve">will form an essential repository of knowledge if </w:t>
      </w:r>
      <w:r w:rsidR="00FF7520">
        <w:rPr>
          <w:rFonts w:eastAsia="Batang"/>
          <w:lang w:eastAsia="ko-KR"/>
        </w:rPr>
        <w:t>it becomes necessary to consider the designation of protected frequencies because of interference, security or privacy concerns</w:t>
      </w:r>
      <w:r w:rsidRPr="00303F37">
        <w:rPr>
          <w:rFonts w:eastAsia="Batang"/>
          <w:lang w:eastAsia="ko-KR"/>
        </w:rPr>
        <w:t>.</w:t>
      </w:r>
      <w:r>
        <w:rPr>
          <w:rFonts w:eastAsia="Batang"/>
          <w:lang w:eastAsia="ko-KR"/>
        </w:rPr>
        <w:t xml:space="preserve"> </w:t>
      </w:r>
    </w:p>
    <w:p w:rsidR="00540A5E" w:rsidRDefault="00540A5E" w:rsidP="00540A5E">
      <w:pPr>
        <w:pStyle w:val="enumlev1"/>
        <w:spacing w:before="120"/>
        <w:rPr>
          <w:rFonts w:eastAsia="Batang"/>
          <w:lang w:eastAsia="ko-KR"/>
        </w:rPr>
      </w:pPr>
      <w:r>
        <w:rPr>
          <w:rFonts w:eastAsia="Batang"/>
          <w:lang w:eastAsia="ko-KR"/>
        </w:rPr>
        <w:t>3)</w:t>
      </w:r>
      <w:r>
        <w:rPr>
          <w:rFonts w:eastAsia="Batang"/>
          <w:lang w:eastAsia="ko-KR"/>
        </w:rPr>
        <w:tab/>
        <w:t>A</w:t>
      </w:r>
      <w:r w:rsidRPr="005404F3">
        <w:rPr>
          <w:rFonts w:eastAsia="Batang"/>
          <w:lang w:eastAsia="ko-KR"/>
        </w:rPr>
        <w:t>dministrations which have contributed to the nat</w:t>
      </w:r>
      <w:r>
        <w:rPr>
          <w:rFonts w:eastAsia="Batang"/>
          <w:lang w:eastAsia="ko-KR"/>
        </w:rPr>
        <w:t>ional Annexes are invited to re</w:t>
      </w:r>
      <w:r w:rsidR="00F44104">
        <w:rPr>
          <w:rFonts w:eastAsia="Batang"/>
          <w:lang w:eastAsia="ko-KR"/>
        </w:rPr>
        <w:t>view/update</w:t>
      </w:r>
      <w:r w:rsidRPr="005404F3">
        <w:rPr>
          <w:rFonts w:eastAsia="Batang"/>
          <w:lang w:eastAsia="ko-KR"/>
        </w:rPr>
        <w:t xml:space="preserve">r their national contributions </w:t>
      </w:r>
      <w:r w:rsidR="00F44104">
        <w:rPr>
          <w:rFonts w:eastAsia="Batang"/>
          <w:lang w:eastAsia="ko-KR"/>
        </w:rPr>
        <w:t xml:space="preserve">as necessary </w:t>
      </w:r>
      <w:r w:rsidRPr="005404F3">
        <w:rPr>
          <w:rFonts w:eastAsia="Batang"/>
          <w:lang w:eastAsia="ko-KR"/>
        </w:rPr>
        <w:t xml:space="preserve">(Annexes </w:t>
      </w:r>
      <w:r>
        <w:rPr>
          <w:rFonts w:eastAsia="Batang"/>
          <w:lang w:eastAsia="ko-KR"/>
        </w:rPr>
        <w:t xml:space="preserve">2 – 5 </w:t>
      </w:r>
      <w:r w:rsidRPr="005404F3">
        <w:rPr>
          <w:rFonts w:eastAsia="Batang"/>
          <w:lang w:eastAsia="ko-KR"/>
        </w:rPr>
        <w:t>of the working document).</w:t>
      </w:r>
    </w:p>
    <w:p w:rsidR="00D50D73" w:rsidRPr="005404F3" w:rsidRDefault="00D50D73" w:rsidP="00540A5E">
      <w:pPr>
        <w:pStyle w:val="enumlev1"/>
        <w:spacing w:before="120"/>
        <w:rPr>
          <w:rFonts w:eastAsia="Batang"/>
          <w:lang w:eastAsia="ko-KR"/>
        </w:rPr>
      </w:pPr>
      <w:r>
        <w:rPr>
          <w:rFonts w:eastAsia="Batang"/>
          <w:lang w:eastAsia="ko-KR"/>
        </w:rPr>
        <w:t>4)</w:t>
      </w:r>
      <w:r>
        <w:rPr>
          <w:rFonts w:eastAsia="Batang"/>
          <w:lang w:eastAsia="ko-KR"/>
        </w:rPr>
        <w:tab/>
      </w:r>
      <w:r w:rsidRPr="00FF7520">
        <w:rPr>
          <w:rFonts w:eastAsia="Batang"/>
          <w:lang w:eastAsia="ko-KR"/>
        </w:rPr>
        <w:t>Comments from ITU-T SG</w:t>
      </w:r>
      <w:r w:rsidR="00967B32">
        <w:rPr>
          <w:rFonts w:eastAsia="Batang"/>
          <w:lang w:eastAsia="ko-KR"/>
        </w:rPr>
        <w:t xml:space="preserve"> </w:t>
      </w:r>
      <w:r w:rsidRPr="00FF7520">
        <w:rPr>
          <w:rFonts w:eastAsia="Batang"/>
          <w:lang w:eastAsia="ko-KR"/>
        </w:rPr>
        <w:t xml:space="preserve">15 </w:t>
      </w:r>
      <w:r w:rsidR="00C15B58" w:rsidRPr="00FF7520">
        <w:rPr>
          <w:rFonts w:eastAsia="Batang"/>
          <w:lang w:eastAsia="ko-KR"/>
        </w:rPr>
        <w:t xml:space="preserve">and collaborating standards developing organizations will be sought via liaison statements concerning their work on wired systems being </w:t>
      </w:r>
      <w:r w:rsidR="00C15B58" w:rsidRPr="00FF7520">
        <w:rPr>
          <w:rFonts w:eastAsia="Batang"/>
          <w:lang w:eastAsia="ko-KR"/>
        </w:rPr>
        <w:lastRenderedPageBreak/>
        <w:t xml:space="preserve">developed for use with </w:t>
      </w:r>
      <w:r w:rsidR="00FF7520">
        <w:rPr>
          <w:rFonts w:eastAsia="Batang"/>
          <w:lang w:eastAsia="ko-KR"/>
        </w:rPr>
        <w:t>s</w:t>
      </w:r>
      <w:r w:rsidR="00C15B58" w:rsidRPr="00FF7520">
        <w:rPr>
          <w:rFonts w:eastAsia="Batang"/>
          <w:lang w:eastAsia="ko-KR"/>
        </w:rPr>
        <w:t xml:space="preserve">mart </w:t>
      </w:r>
      <w:r w:rsidR="00FF7520">
        <w:rPr>
          <w:rFonts w:eastAsia="Batang"/>
          <w:lang w:eastAsia="ko-KR"/>
        </w:rPr>
        <w:t>g</w:t>
      </w:r>
      <w:r w:rsidR="00C15B58" w:rsidRPr="00FF7520">
        <w:rPr>
          <w:rFonts w:eastAsia="Batang"/>
          <w:lang w:eastAsia="ko-KR"/>
        </w:rPr>
        <w:t xml:space="preserve">rid. Other </w:t>
      </w:r>
      <w:r w:rsidRPr="00FF7520">
        <w:rPr>
          <w:rFonts w:eastAsia="Batang"/>
          <w:lang w:eastAsia="ko-KR"/>
        </w:rPr>
        <w:t xml:space="preserve">standards developing organizations </w:t>
      </w:r>
      <w:r w:rsidR="00C15B58" w:rsidRPr="00FF7520">
        <w:rPr>
          <w:rFonts w:eastAsia="Batang"/>
          <w:lang w:eastAsia="ko-KR"/>
        </w:rPr>
        <w:t xml:space="preserve">will also be alerted to the development of this </w:t>
      </w:r>
      <w:r w:rsidR="00C15B58" w:rsidRPr="00FF7520">
        <w:rPr>
          <w:rFonts w:eastAsia="Batang"/>
          <w:lang w:eastAsia="zh-CN"/>
        </w:rPr>
        <w:t xml:space="preserve">preliminary draft new Report. It is essential that there are no conflicts with the considerations on frequency use, signalling, connectivity and noise levels on mains wiring of concern to ITU-T and ITU-R that could compromise the viability of the </w:t>
      </w:r>
      <w:r w:rsidR="00FF7520">
        <w:rPr>
          <w:rFonts w:eastAsia="Batang"/>
          <w:lang w:eastAsia="zh-CN"/>
        </w:rPr>
        <w:t>s</w:t>
      </w:r>
      <w:r w:rsidR="00C15B58" w:rsidRPr="00FF7520">
        <w:rPr>
          <w:rFonts w:eastAsia="Batang"/>
          <w:lang w:eastAsia="zh-CN"/>
        </w:rPr>
        <w:t xml:space="preserve">mart </w:t>
      </w:r>
      <w:r w:rsidR="00FF7520">
        <w:rPr>
          <w:rFonts w:eastAsia="Batang"/>
          <w:lang w:eastAsia="zh-CN"/>
        </w:rPr>
        <w:t>g</w:t>
      </w:r>
      <w:r w:rsidR="00C15B58" w:rsidRPr="00FF7520">
        <w:rPr>
          <w:rFonts w:eastAsia="Batang"/>
          <w:lang w:eastAsia="zh-CN"/>
        </w:rPr>
        <w:t>rid project.</w:t>
      </w:r>
    </w:p>
    <w:p w:rsidR="00540A5E" w:rsidRDefault="00540A5E" w:rsidP="00540A5E">
      <w:pPr>
        <w:rPr>
          <w:rFonts w:eastAsia="Batang"/>
          <w:lang w:eastAsia="ko-KR"/>
        </w:rPr>
      </w:pPr>
    </w:p>
    <w:p w:rsidR="00732A83" w:rsidRDefault="00732A83" w:rsidP="00540A5E">
      <w:pPr>
        <w:rPr>
          <w:rFonts w:eastAsia="Batang"/>
          <w:lang w:eastAsia="ko-KR"/>
        </w:rPr>
      </w:pPr>
    </w:p>
    <w:p w:rsidR="00540A5E" w:rsidRPr="005404F3" w:rsidRDefault="00540A5E" w:rsidP="00540A5E">
      <w:pPr>
        <w:rPr>
          <w:rFonts w:eastAsia="Batang"/>
          <w:lang w:eastAsia="ko-KR"/>
        </w:rPr>
      </w:pPr>
    </w:p>
    <w:p w:rsidR="00C15B58" w:rsidRDefault="00540A5E" w:rsidP="00540A5E">
      <w:pPr>
        <w:tabs>
          <w:tab w:val="clear" w:pos="1871"/>
          <w:tab w:val="left" w:pos="1418"/>
        </w:tabs>
        <w:rPr>
          <w:rFonts w:eastAsia="Batang"/>
        </w:rPr>
      </w:pPr>
      <w:r w:rsidRPr="005404F3">
        <w:rPr>
          <w:rFonts w:eastAsia="Batang"/>
          <w:b/>
          <w:bCs/>
        </w:rPr>
        <w:t>Attachment:</w:t>
      </w:r>
      <w:r>
        <w:rPr>
          <w:rFonts w:eastAsia="Batang"/>
        </w:rPr>
        <w:tab/>
      </w:r>
      <w:r w:rsidRPr="005404F3">
        <w:rPr>
          <w:rFonts w:eastAsia="Batang"/>
        </w:rPr>
        <w:t>1</w:t>
      </w:r>
    </w:p>
    <w:p w:rsidR="00C15B58" w:rsidRDefault="00C15B58">
      <w:pPr>
        <w:tabs>
          <w:tab w:val="clear" w:pos="1134"/>
          <w:tab w:val="clear" w:pos="1871"/>
          <w:tab w:val="clear" w:pos="2268"/>
        </w:tabs>
        <w:overflowPunct/>
        <w:autoSpaceDE/>
        <w:autoSpaceDN/>
        <w:adjustRightInd/>
        <w:spacing w:before="0"/>
        <w:textAlignment w:val="auto"/>
        <w:rPr>
          <w:rFonts w:eastAsia="Batang"/>
        </w:rPr>
      </w:pPr>
      <w:r>
        <w:rPr>
          <w:rFonts w:eastAsia="Batang"/>
        </w:rPr>
        <w:br w:type="page"/>
      </w:r>
    </w:p>
    <w:p w:rsidR="00540A5E" w:rsidRPr="005404F3" w:rsidRDefault="00540A5E" w:rsidP="00540A5E">
      <w:pPr>
        <w:pStyle w:val="AnnexNo"/>
        <w:rPr>
          <w:rFonts w:eastAsia="Batang"/>
          <w:lang w:val="en-US" w:eastAsia="ko-KR"/>
        </w:rPr>
      </w:pPr>
      <w:r w:rsidRPr="005404F3">
        <w:rPr>
          <w:rFonts w:eastAsia="Batang"/>
          <w:lang w:val="en-US" w:eastAsia="ko-KR"/>
        </w:rPr>
        <w:lastRenderedPageBreak/>
        <w:t>ATTACHMENT</w:t>
      </w:r>
    </w:p>
    <w:p w:rsidR="00540A5E" w:rsidRPr="00C20ECE" w:rsidRDefault="00604575" w:rsidP="00540A5E">
      <w:pPr>
        <w:pStyle w:val="RepNo"/>
      </w:pPr>
      <w:r>
        <w:rPr>
          <w:rFonts w:eastAsia="Batang"/>
        </w:rPr>
        <w:t xml:space="preserve">PRELIMINARY </w:t>
      </w:r>
      <w:r w:rsidR="00540A5E" w:rsidRPr="00C20ECE">
        <w:rPr>
          <w:rFonts w:eastAsia="Batang"/>
        </w:rPr>
        <w:t xml:space="preserve">DRAFT </w:t>
      </w:r>
      <w:r w:rsidR="00A40978">
        <w:rPr>
          <w:rFonts w:eastAsia="Batang"/>
        </w:rPr>
        <w:t xml:space="preserve">NEW </w:t>
      </w:r>
      <w:r w:rsidR="00540A5E" w:rsidRPr="00C20ECE">
        <w:rPr>
          <w:rFonts w:eastAsia="Batang"/>
        </w:rPr>
        <w:t>REPORT ITU-R SM.[SMART_GRID]</w:t>
      </w:r>
    </w:p>
    <w:p w:rsidR="00540A5E" w:rsidRPr="005404F3" w:rsidRDefault="00540A5E" w:rsidP="00540A5E">
      <w:pPr>
        <w:keepNext/>
        <w:keepLines/>
        <w:spacing w:before="240"/>
        <w:jc w:val="center"/>
        <w:rPr>
          <w:rFonts w:ascii="Times New Roman Bold" w:hAnsi="Times New Roman Bold"/>
          <w:b/>
          <w:sz w:val="28"/>
        </w:rPr>
      </w:pPr>
      <w:r w:rsidRPr="005404F3">
        <w:rPr>
          <w:rFonts w:ascii="Times New Roman Bold" w:hAnsi="Times New Roman Bold"/>
          <w:b/>
          <w:sz w:val="28"/>
        </w:rPr>
        <w:t>Smart grid power management systems</w:t>
      </w:r>
    </w:p>
    <w:p w:rsidR="00540A5E" w:rsidRPr="00C20ECE" w:rsidRDefault="00540A5E" w:rsidP="00540A5E">
      <w:pPr>
        <w:pStyle w:val="Titolo1"/>
        <w:rPr>
          <w:rFonts w:eastAsia="Batang"/>
        </w:rPr>
      </w:pPr>
      <w:r w:rsidRPr="00C20ECE">
        <w:rPr>
          <w:rFonts w:eastAsia="Batang"/>
        </w:rPr>
        <w:t>1</w:t>
      </w:r>
      <w:r w:rsidRPr="00C20ECE">
        <w:rPr>
          <w:rFonts w:eastAsia="Batang"/>
        </w:rPr>
        <w:tab/>
        <w:t>Introduction</w:t>
      </w:r>
    </w:p>
    <w:p w:rsidR="00540A5E" w:rsidRPr="005404F3" w:rsidRDefault="00540A5E" w:rsidP="00540A5E">
      <w:r w:rsidRPr="005404F3">
        <w:t xml:space="preserve">Smart grid is a term used for advanced delivery systems utility services (electricity, gas and water) from sources of generation and production </w:t>
      </w:r>
      <w:r w:rsidRPr="005404F3">
        <w:rPr>
          <w:iCs/>
        </w:rPr>
        <w:t xml:space="preserve">to consumption points, and includes all the related management and back office systems, together with </w:t>
      </w:r>
      <w:del w:id="7" w:author="Autore">
        <w:r w:rsidRPr="002D529C" w:rsidDel="0082709B">
          <w:rPr>
            <w:iCs/>
            <w:highlight w:val="green"/>
          </w:rPr>
          <w:delText>and an</w:delText>
        </w:r>
        <w:r w:rsidRPr="005404F3" w:rsidDel="0082709B">
          <w:rPr>
            <w:iCs/>
          </w:rPr>
          <w:delText xml:space="preserve"> </w:delText>
        </w:r>
      </w:del>
      <w:r w:rsidRPr="005404F3">
        <w:rPr>
          <w:iCs/>
        </w:rPr>
        <w:t>integrated modern digital information technologies. Ultimately, the im</w:t>
      </w:r>
      <w:r w:rsidRPr="005404F3">
        <w:t xml:space="preserve">proved reliability, security, and efficiency of the Smart Grid distribution infrastructure is expected to result in lower costs for providing utility services to </w:t>
      </w:r>
      <w:r>
        <w:br/>
      </w:r>
      <w:r w:rsidRPr="005404F3">
        <w:t xml:space="preserve">the user. </w:t>
      </w:r>
    </w:p>
    <w:p w:rsidR="00540A5E" w:rsidRPr="005404F3" w:rsidRDefault="00540A5E" w:rsidP="00540A5E">
      <w:pPr>
        <w:rPr>
          <w:rFonts w:eastAsia="Batang"/>
          <w:lang w:val="en-US"/>
        </w:rPr>
      </w:pPr>
      <w:r w:rsidRPr="005404F3">
        <w:rPr>
          <w:rFonts w:eastAsia="Batang"/>
          <w:lang w:val="en-US"/>
        </w:rPr>
        <w:t>Communication technologies have fast become a fundamental tool with which many utilities are building out their smart grid infrastructure. Over recent years, for example, administrations and national commissions overseeing electric power generation distribution and consumption have made commitments to improve efficiency, conservation, security and reliability as part of their efforts to reduce the 40% of the world’s greenhouse gases produced by electric power generation</w:t>
      </w:r>
      <w:r w:rsidRPr="005404F3">
        <w:rPr>
          <w:rFonts w:eastAsia="Batang"/>
          <w:position w:val="6"/>
          <w:sz w:val="18"/>
          <w:lang w:val="en-US"/>
        </w:rPr>
        <w:footnoteReference w:id="2"/>
      </w:r>
      <w:r w:rsidRPr="005404F3">
        <w:rPr>
          <w:rFonts w:eastAsia="Batang"/>
          <w:lang w:val="en-US"/>
        </w:rPr>
        <w:t xml:space="preserve">. Smart grid systems are a key enabling technology in this respect. </w:t>
      </w:r>
    </w:p>
    <w:p w:rsidR="00540A5E" w:rsidRPr="005404F3" w:rsidRDefault="00540A5E" w:rsidP="00540A5E">
      <w:pPr>
        <w:rPr>
          <w:rFonts w:eastAsia="Batang"/>
          <w:lang w:val="en-US"/>
        </w:rPr>
      </w:pPr>
      <w:r w:rsidRPr="005404F3">
        <w:rPr>
          <w:rFonts w:eastAsia="Batang"/>
          <w:lang w:val="en-US"/>
        </w:rPr>
        <w:t xml:space="preserve">The key objectives of the Smart Grid project are: </w:t>
      </w:r>
    </w:p>
    <w:p w:rsidR="00540A5E" w:rsidRPr="005404F3" w:rsidRDefault="00540A5E" w:rsidP="00540A5E">
      <w:pPr>
        <w:pStyle w:val="enumlev1"/>
        <w:rPr>
          <w:rFonts w:eastAsia="Batang"/>
          <w:lang w:val="en-US"/>
        </w:rPr>
      </w:pPr>
      <w:r>
        <w:rPr>
          <w:rFonts w:eastAsia="Batang"/>
          <w:lang w:val="en-US"/>
        </w:rPr>
        <w:t>–</w:t>
      </w:r>
      <w:r>
        <w:rPr>
          <w:rFonts w:eastAsia="Batang"/>
          <w:lang w:val="en-US"/>
        </w:rPr>
        <w:tab/>
      </w:r>
      <w:r w:rsidRPr="005404F3">
        <w:rPr>
          <w:rFonts w:eastAsia="Batang"/>
          <w:lang w:val="en-US"/>
        </w:rPr>
        <w:t>to ensure secure supplies;</w:t>
      </w:r>
    </w:p>
    <w:p w:rsidR="00540A5E" w:rsidRPr="005404F3" w:rsidRDefault="00540A5E" w:rsidP="00540A5E">
      <w:pPr>
        <w:pStyle w:val="enumlev1"/>
        <w:rPr>
          <w:rFonts w:eastAsia="Batang"/>
          <w:lang w:val="en-US"/>
        </w:rPr>
      </w:pPr>
      <w:r>
        <w:rPr>
          <w:rFonts w:eastAsia="Batang"/>
          <w:lang w:val="en-US"/>
        </w:rPr>
        <w:t>–</w:t>
      </w:r>
      <w:r>
        <w:rPr>
          <w:rFonts w:eastAsia="Batang"/>
          <w:lang w:val="en-US"/>
        </w:rPr>
        <w:tab/>
      </w:r>
      <w:r w:rsidRPr="005404F3">
        <w:rPr>
          <w:rFonts w:eastAsia="Batang"/>
          <w:lang w:val="en-US"/>
        </w:rPr>
        <w:t>to facilitate the move to a low-carbon economy;</w:t>
      </w:r>
    </w:p>
    <w:p w:rsidR="00540A5E" w:rsidRPr="005404F3" w:rsidRDefault="00540A5E" w:rsidP="00540A5E">
      <w:pPr>
        <w:pStyle w:val="enumlev1"/>
        <w:rPr>
          <w:rFonts w:eastAsia="Batang"/>
          <w:lang w:val="en-US"/>
        </w:rPr>
      </w:pPr>
      <w:r>
        <w:rPr>
          <w:rFonts w:eastAsia="Batang"/>
          <w:lang w:val="en-US"/>
        </w:rPr>
        <w:t>–</w:t>
      </w:r>
      <w:r>
        <w:rPr>
          <w:rFonts w:eastAsia="Batang"/>
          <w:lang w:val="en-US"/>
        </w:rPr>
        <w:tab/>
      </w:r>
      <w:r w:rsidRPr="005404F3">
        <w:rPr>
          <w:rFonts w:eastAsia="Batang"/>
          <w:lang w:val="en-US"/>
        </w:rPr>
        <w:t>to maintain stable and affordable prices.</w:t>
      </w:r>
    </w:p>
    <w:p w:rsidR="00540A5E" w:rsidRPr="005404F3" w:rsidRDefault="00540A5E" w:rsidP="00540A5E">
      <w:pPr>
        <w:rPr>
          <w:rFonts w:eastAsia="Batang"/>
          <w:lang w:val="en-US"/>
        </w:rPr>
      </w:pPr>
      <w:r w:rsidRPr="005404F3">
        <w:rPr>
          <w:rFonts w:eastAsia="Batang"/>
          <w:lang w:val="en-US"/>
        </w:rPr>
        <w:t xml:space="preserve">Secure communications form a key component of smart grid, and underpin some of the largest and most advanced smart grid deployments in development today. </w:t>
      </w:r>
      <w:r w:rsidRPr="005404F3">
        <w:t>Moreover, with its overlay of information technologies, a smart grid has the ability to be predictive and self-healing, so that problems are automatically avoided. Fundamental to the smart grid project is effective smart metering in home and industry which allows for real time monitoring of consumption and communication with the grid control centres in a way that allows consumption and production to be matched and delivery to be made at the appropriate price level.</w:t>
      </w:r>
    </w:p>
    <w:p w:rsidR="00540A5E" w:rsidRPr="005404F3" w:rsidRDefault="00540A5E" w:rsidP="00540A5E">
      <w:r w:rsidRPr="005404F3">
        <w:t xml:space="preserve">In ITU, the implementation of smart grid has become intrinsically linked to various wired and wireless technologies developed for a </w:t>
      </w:r>
      <w:r>
        <w:t xml:space="preserve">wide </w:t>
      </w:r>
      <w:r w:rsidRPr="005404F3">
        <w:t>range of  networking purposes</w:t>
      </w:r>
      <w:r>
        <w:rPr>
          <w:rStyle w:val="Rimandonotaapidipagina"/>
        </w:rPr>
        <w:footnoteReference w:id="3"/>
      </w:r>
      <w:r>
        <w:t xml:space="preserve">. </w:t>
      </w:r>
      <w:r w:rsidRPr="005404F3">
        <w:t>Smart grid services outside the home include Advanced Metering</w:t>
      </w:r>
      <w:r>
        <w:t xml:space="preserve"> Infrastructure</w:t>
      </w:r>
      <w:r w:rsidRPr="005404F3">
        <w:t xml:space="preserve"> (AMI), Automated Meter Management (AMM), Automated Meter reading (AMR)</w:t>
      </w:r>
      <w:r>
        <w:t>, and Distribution Automation</w:t>
      </w:r>
      <w:r w:rsidRPr="005404F3">
        <w:t>. Inside the home, Smart grid applications will focus on providing metering, monitoring and control communications between the utility supplier, smart meters and smart appliances such as heaters, air conditioners, washers, and other appliances. A major application foreseen relates to the charging and pricing communications exchanged between Electric Vehicles (EV) and their charging station</w:t>
      </w:r>
      <w:r w:rsidR="00FB3D7C">
        <w:t>s</w:t>
      </w:r>
      <w:r w:rsidRPr="005404F3">
        <w:t xml:space="preserve">.  The smart </w:t>
      </w:r>
      <w:r w:rsidRPr="005404F3">
        <w:lastRenderedPageBreak/>
        <w:t xml:space="preserve">grid services in the home will allow for granular control of smart appliances, the ability to remotely manage </w:t>
      </w:r>
      <w:del w:id="8" w:author="Autore">
        <w:r w:rsidRPr="002D529C" w:rsidDel="0082709B">
          <w:rPr>
            <w:highlight w:val="green"/>
          </w:rPr>
          <w:delText>of</w:delText>
        </w:r>
        <w:r w:rsidRPr="005404F3" w:rsidDel="0082709B">
          <w:delText xml:space="preserve"> </w:delText>
        </w:r>
      </w:del>
      <w:r w:rsidRPr="005404F3">
        <w:t>electrical devices, and the display of consumption data and associated costs to better inform consumers, and thus motivate them to conserve power.</w:t>
      </w:r>
    </w:p>
    <w:p w:rsidR="00540A5E" w:rsidRPr="00C20ECE" w:rsidRDefault="00540A5E" w:rsidP="00540A5E">
      <w:pPr>
        <w:pStyle w:val="Titolo1"/>
        <w:rPr>
          <w:rFonts w:eastAsia="Batang"/>
        </w:rPr>
      </w:pPr>
      <w:bookmarkStart w:id="9" w:name="_Toc214427373"/>
      <w:r w:rsidRPr="00C20ECE">
        <w:rPr>
          <w:rFonts w:eastAsia="Batang"/>
        </w:rPr>
        <w:t>2</w:t>
      </w:r>
      <w:r w:rsidRPr="00C20ECE">
        <w:rPr>
          <w:rFonts w:eastAsia="Batang"/>
        </w:rPr>
        <w:tab/>
        <w:t>Smart Grid features</w:t>
      </w:r>
      <w:bookmarkEnd w:id="9"/>
      <w:r w:rsidRPr="00C20ECE">
        <w:rPr>
          <w:rFonts w:eastAsia="Batang"/>
        </w:rPr>
        <w:t xml:space="preserve"> and characteristic</w:t>
      </w:r>
      <w:r>
        <w:rPr>
          <w:rFonts w:eastAsia="Batang"/>
        </w:rPr>
        <w:t>s</w:t>
      </w:r>
    </w:p>
    <w:p w:rsidR="00540A5E" w:rsidRPr="005404F3" w:rsidRDefault="00540A5E" w:rsidP="00540A5E">
      <w:pPr>
        <w:suppressAutoHyphens/>
        <w:autoSpaceDN/>
        <w:adjustRightInd/>
        <w:spacing w:after="120"/>
        <w:rPr>
          <w:rFonts w:cs="Calibri"/>
          <w:szCs w:val="24"/>
          <w:lang w:eastAsia="ar-SA"/>
        </w:rPr>
      </w:pPr>
      <w:r w:rsidRPr="005404F3">
        <w:rPr>
          <w:rFonts w:cs="Calibri"/>
          <w:szCs w:val="24"/>
          <w:lang w:eastAsia="ar-SA"/>
        </w:rPr>
        <w:t xml:space="preserve">The smart grid project envisages ubiquitous connectivity across all parts of utility network distribution grids from sources of supply grid, through network management centres and on to individual premises and appliances. Smart grid will require enormous 2-way data flows and complex connectivity which will be on a par with the internet. More information on the communication flows envisaged over the electricity supply grid is available in the </w:t>
      </w:r>
      <w:r w:rsidRPr="004D7ABE">
        <w:rPr>
          <w:rFonts w:cs="Calibri"/>
          <w:szCs w:val="24"/>
          <w:lang w:eastAsia="ar-SA"/>
        </w:rPr>
        <w:t>ITU Technical Paper</w:t>
      </w:r>
      <w:r w:rsidRPr="005404F3">
        <w:rPr>
          <w:rFonts w:cs="Calibri"/>
          <w:szCs w:val="24"/>
          <w:lang w:eastAsia="ar-SA"/>
        </w:rPr>
        <w:t xml:space="preserve"> “</w:t>
      </w:r>
      <w:r w:rsidRPr="005404F3">
        <w:rPr>
          <w:rFonts w:cs="Calibri"/>
          <w:i/>
          <w:szCs w:val="24"/>
          <w:lang w:eastAsia="ar-SA"/>
        </w:rPr>
        <w:t>Applications of ITU-T G.9960, ITU-T G.9961 transceivers for Smart Grid applications: Advanced metering infrastructure, energy management in the home and electric vehicles”</w:t>
      </w:r>
      <w:r w:rsidRPr="005404F3">
        <w:rPr>
          <w:rFonts w:cs="Calibri"/>
          <w:szCs w:val="24"/>
          <w:lang w:eastAsia="ar-SA"/>
        </w:rPr>
        <w:t>.</w:t>
      </w:r>
      <w:r>
        <w:rPr>
          <w:rStyle w:val="Rimandonotaapidipagina"/>
          <w:szCs w:val="24"/>
          <w:lang w:eastAsia="ar-SA"/>
        </w:rPr>
        <w:footnoteReference w:id="4"/>
      </w:r>
      <w:r w:rsidR="00FB3D7C">
        <w:rPr>
          <w:rFonts w:cs="Calibri"/>
          <w:szCs w:val="24"/>
          <w:lang w:eastAsia="ar-SA"/>
        </w:rPr>
        <w:t xml:space="preserve"> </w:t>
      </w:r>
      <w:r w:rsidR="00CC7912">
        <w:rPr>
          <w:rFonts w:cs="Calibri"/>
          <w:szCs w:val="24"/>
          <w:lang w:eastAsia="ar-SA"/>
        </w:rPr>
        <w:t>In order to give a stronger focus in ITU-T on the smart grid project, t</w:t>
      </w:r>
      <w:r w:rsidR="00EE7565">
        <w:rPr>
          <w:rFonts w:cs="Calibri"/>
          <w:szCs w:val="24"/>
          <w:lang w:eastAsia="ar-SA"/>
        </w:rPr>
        <w:t>he work in</w:t>
      </w:r>
      <w:r w:rsidR="00CC7912">
        <w:rPr>
          <w:rFonts w:cs="Calibri"/>
          <w:szCs w:val="24"/>
          <w:lang w:eastAsia="ar-SA"/>
        </w:rPr>
        <w:t xml:space="preserve">volved </w:t>
      </w:r>
      <w:r w:rsidR="00EE7565">
        <w:rPr>
          <w:rFonts w:cs="Calibri"/>
          <w:szCs w:val="24"/>
          <w:lang w:eastAsia="ar-SA"/>
        </w:rPr>
        <w:t xml:space="preserve">on providing connectivity over power lines and the design of PLT modems specifically for smart grid applications has since been </w:t>
      </w:r>
      <w:r w:rsidR="00CC7912">
        <w:rPr>
          <w:rFonts w:cs="Calibri"/>
          <w:szCs w:val="24"/>
          <w:lang w:eastAsia="ar-SA"/>
        </w:rPr>
        <w:t xml:space="preserve">separated from the more general work on home networking under the G.9960 framework and now continues within the </w:t>
      </w:r>
      <w:r w:rsidR="00EE7565">
        <w:rPr>
          <w:rFonts w:cs="Calibri"/>
          <w:szCs w:val="24"/>
          <w:lang w:eastAsia="ar-SA"/>
        </w:rPr>
        <w:t xml:space="preserve">ITU-T </w:t>
      </w:r>
      <w:hyperlink r:id="rId12" w:history="1">
        <w:r w:rsidR="00AA5F41" w:rsidRPr="005404F3">
          <w:rPr>
            <w:b/>
            <w:color w:val="0000FF"/>
            <w:szCs w:val="24"/>
            <w:u w:val="single"/>
          </w:rPr>
          <w:t>G.9955</w:t>
        </w:r>
      </w:hyperlink>
      <w:r w:rsidR="00AA5F41">
        <w:rPr>
          <w:b/>
          <w:color w:val="0000FF"/>
          <w:szCs w:val="24"/>
          <w:u w:val="single"/>
        </w:rPr>
        <w:t xml:space="preserve"> </w:t>
      </w:r>
      <w:r w:rsidR="00EE7565">
        <w:rPr>
          <w:rFonts w:cs="Calibri"/>
          <w:szCs w:val="24"/>
          <w:lang w:eastAsia="ar-SA"/>
        </w:rPr>
        <w:t>family of Recommendations.</w:t>
      </w:r>
    </w:p>
    <w:p w:rsidR="00540A5E" w:rsidRPr="005404F3" w:rsidRDefault="00540A5E" w:rsidP="00540A5E">
      <w:pPr>
        <w:rPr>
          <w:rFonts w:eastAsia="Batang"/>
          <w:lang w:val="en-US"/>
        </w:rPr>
      </w:pPr>
      <w:r w:rsidRPr="005404F3">
        <w:rPr>
          <w:rFonts w:eastAsia="Batang"/>
          <w:lang w:val="en-US"/>
        </w:rPr>
        <w:t xml:space="preserve">Smart grids will provide the information overlay and control infrastructure, creating an integrated communication and sensing network. The smart grid enabled distribution network provides both </w:t>
      </w:r>
      <w:r>
        <w:rPr>
          <w:rFonts w:eastAsia="Batang"/>
          <w:lang w:val="en-US"/>
        </w:rPr>
        <w:br/>
      </w:r>
      <w:r w:rsidRPr="005404F3">
        <w:rPr>
          <w:rFonts w:eastAsia="Batang"/>
          <w:lang w:val="en-US"/>
        </w:rPr>
        <w:t xml:space="preserve">the utility and the customer with increased control over the use of electricity, water and gas. Furthermore, the network enables utility distribution grids to operate more efficiently than ever before. </w:t>
      </w:r>
    </w:p>
    <w:p w:rsidR="00540A5E" w:rsidRPr="005404F3" w:rsidRDefault="00540A5E" w:rsidP="00540A5E">
      <w:pPr>
        <w:rPr>
          <w:rFonts w:eastAsia="Batang"/>
          <w:lang w:val="en-US"/>
        </w:rPr>
      </w:pPr>
      <w:r w:rsidRPr="005404F3">
        <w:rPr>
          <w:rFonts w:eastAsia="Batang"/>
          <w:lang w:val="en-US"/>
        </w:rPr>
        <w:t>The following countries, Research Institute</w:t>
      </w:r>
      <w:r w:rsidR="00174C1A">
        <w:rPr>
          <w:rFonts w:eastAsia="Batang"/>
          <w:lang w:val="en-US"/>
        </w:rPr>
        <w:t>s</w:t>
      </w:r>
      <w:r w:rsidRPr="005404F3">
        <w:rPr>
          <w:rFonts w:eastAsia="Batang"/>
          <w:lang w:val="en-US"/>
        </w:rPr>
        <w:t>, Commissions, Industries and Standards Organizations have all identified features and characteristics of smart grid and smart metering:</w:t>
      </w:r>
    </w:p>
    <w:p w:rsidR="00540A5E" w:rsidRDefault="00540A5E" w:rsidP="00540A5E">
      <w:pPr>
        <w:pStyle w:val="enumlev1"/>
        <w:rPr>
          <w:rFonts w:eastAsia="Batang"/>
        </w:rPr>
      </w:pPr>
      <w:r>
        <w:rPr>
          <w:rFonts w:eastAsia="Batang"/>
          <w:lang w:val="en-US"/>
        </w:rPr>
        <w:t>–</w:t>
      </w:r>
      <w:r>
        <w:rPr>
          <w:rFonts w:eastAsia="Batang"/>
          <w:lang w:val="en-US"/>
        </w:rPr>
        <w:tab/>
      </w:r>
      <w:r w:rsidRPr="005404F3">
        <w:rPr>
          <w:rFonts w:eastAsia="Batang"/>
        </w:rPr>
        <w:t>Recent United States legislation</w:t>
      </w:r>
      <w:r w:rsidRPr="005404F3">
        <w:rPr>
          <w:rFonts w:eastAsia="Batang"/>
          <w:szCs w:val="24"/>
          <w:vertAlign w:val="superscript"/>
        </w:rPr>
        <w:footnoteReference w:id="5"/>
      </w:r>
    </w:p>
    <w:p w:rsidR="00540A5E" w:rsidRPr="00A41A64" w:rsidRDefault="009B5913" w:rsidP="00540A5E">
      <w:pPr>
        <w:pStyle w:val="enumlev1"/>
        <w:rPr>
          <w:lang w:val="en-US"/>
        </w:rPr>
      </w:pPr>
      <w:r w:rsidRPr="009B5913">
        <w:rPr>
          <w:rFonts w:eastAsia="Batang"/>
        </w:rPr>
        <w:t>–</w:t>
      </w:r>
      <w:r w:rsidR="00540A5E">
        <w:rPr>
          <w:rFonts w:eastAsia="Batang"/>
        </w:rPr>
        <w:tab/>
        <w:t>Smart Grid Interoperability Panel (SGIP)</w:t>
      </w:r>
      <w:r w:rsidR="00540A5E">
        <w:rPr>
          <w:rStyle w:val="Rimandonotaapidipagina"/>
          <w:rFonts w:eastAsia="Batang"/>
        </w:rPr>
        <w:footnoteReference w:id="6"/>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The Electric Power Research Institute (EPRI)</w:t>
      </w:r>
      <w:r w:rsidRPr="005404F3">
        <w:rPr>
          <w:rFonts w:eastAsia="Batang"/>
          <w:szCs w:val="24"/>
          <w:vertAlign w:val="superscript"/>
        </w:rPr>
        <w:footnoteReference w:id="7"/>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The Modern Grid Initiative sponsored by the U.S. Department of Energy (DOE)</w:t>
      </w:r>
      <w:r w:rsidRPr="005404F3">
        <w:rPr>
          <w:rFonts w:eastAsia="Batang"/>
          <w:szCs w:val="24"/>
          <w:vertAlign w:val="superscript"/>
        </w:rPr>
        <w:footnoteReference w:id="8"/>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 xml:space="preserve">The European Commission Strategic Research Agenda </w:t>
      </w:r>
      <w:r w:rsidRPr="005404F3">
        <w:rPr>
          <w:rFonts w:eastAsia="Batang"/>
          <w:szCs w:val="24"/>
          <w:vertAlign w:val="superscript"/>
        </w:rPr>
        <w:footnoteReference w:id="9"/>
      </w:r>
    </w:p>
    <w:p w:rsidR="008E7EBC" w:rsidRDefault="008E7EBC" w:rsidP="009B5913">
      <w:pPr>
        <w:pStyle w:val="enumlev1"/>
        <w:rPr>
          <w:rFonts w:eastAsia="Batang"/>
          <w:lang w:val="en-US"/>
        </w:rPr>
      </w:pPr>
      <w:r>
        <w:rPr>
          <w:rFonts w:eastAsia="Batang"/>
          <w:lang w:val="en-US"/>
        </w:rPr>
        <w:br w:type="page"/>
      </w:r>
    </w:p>
    <w:p w:rsidR="009B5913" w:rsidRDefault="00540A5E" w:rsidP="009B5913">
      <w:pPr>
        <w:pStyle w:val="enumlev1"/>
        <w:rPr>
          <w:rFonts w:eastAsia="Batang"/>
        </w:rPr>
      </w:pPr>
      <w:r>
        <w:rPr>
          <w:rFonts w:eastAsia="Batang"/>
          <w:lang w:val="en-US"/>
        </w:rPr>
        <w:lastRenderedPageBreak/>
        <w:t>–</w:t>
      </w:r>
      <w:r>
        <w:rPr>
          <w:rFonts w:eastAsia="Batang"/>
          <w:lang w:val="en-US"/>
        </w:rPr>
        <w:tab/>
      </w:r>
      <w:r w:rsidRPr="005404F3">
        <w:rPr>
          <w:rFonts w:eastAsia="Batang"/>
        </w:rPr>
        <w:t>Recent United Kingdom consultation on Smart Metering Implementation</w:t>
      </w:r>
      <w:r w:rsidRPr="005404F3">
        <w:rPr>
          <w:rFonts w:eastAsia="Batang"/>
          <w:position w:val="6"/>
          <w:sz w:val="18"/>
        </w:rPr>
        <w:footnoteReference w:id="10"/>
      </w:r>
    </w:p>
    <w:p w:rsidR="009B5913" w:rsidRDefault="00842B31" w:rsidP="009B5913">
      <w:pPr>
        <w:pStyle w:val="enumlev1"/>
        <w:rPr>
          <w:rFonts w:eastAsia="Batang"/>
        </w:rPr>
      </w:pPr>
      <w:r w:rsidRPr="00842B31">
        <w:rPr>
          <w:rFonts w:eastAsia="Batang"/>
        </w:rPr>
        <w:t>–</w:t>
      </w:r>
      <w:r w:rsidR="009B5913">
        <w:rPr>
          <w:rFonts w:eastAsia="Batang"/>
        </w:rPr>
        <w:tab/>
        <w:t>Telecommunications Industry Association, Committee TR51</w:t>
      </w:r>
      <w:r w:rsidR="00856778">
        <w:rPr>
          <w:rFonts w:eastAsia="Batang"/>
        </w:rPr>
        <w:t>,</w:t>
      </w:r>
      <w:r w:rsidR="00EC7AC9">
        <w:rPr>
          <w:rFonts w:eastAsia="Batang"/>
        </w:rPr>
        <w:t xml:space="preserve"> Smart Utility Networks</w:t>
      </w:r>
      <w:r w:rsidR="00551968">
        <w:rPr>
          <w:rStyle w:val="Rimandonotaapidipagina"/>
          <w:rFonts w:eastAsia="Batang"/>
        </w:rPr>
        <w:footnoteReference w:id="11"/>
      </w:r>
    </w:p>
    <w:p w:rsidR="00540A5E" w:rsidRPr="00C20ECE" w:rsidRDefault="00540A5E" w:rsidP="00540A5E">
      <w:pPr>
        <w:pStyle w:val="Titolo1"/>
        <w:rPr>
          <w:rFonts w:eastAsia="Batang"/>
        </w:rPr>
      </w:pPr>
      <w:bookmarkStart w:id="10" w:name="M441"/>
      <w:bookmarkStart w:id="11" w:name="MoU"/>
      <w:bookmarkStart w:id="12" w:name="_Toc214427374"/>
      <w:bookmarkEnd w:id="10"/>
      <w:bookmarkEnd w:id="11"/>
      <w:r w:rsidRPr="00C20ECE">
        <w:rPr>
          <w:rFonts w:eastAsia="Batang"/>
        </w:rPr>
        <w:t>3</w:t>
      </w:r>
      <w:r w:rsidRPr="00C20ECE">
        <w:rPr>
          <w:rFonts w:eastAsia="Batang"/>
        </w:rPr>
        <w:tab/>
        <w:t>Smart grid</w:t>
      </w:r>
      <w:bookmarkEnd w:id="12"/>
      <w:r w:rsidRPr="00C20ECE">
        <w:rPr>
          <w:rFonts w:eastAsia="Batang"/>
        </w:rPr>
        <w:t xml:space="preserve"> communication network technologies</w:t>
      </w:r>
    </w:p>
    <w:p w:rsidR="00540A5E" w:rsidRPr="005404F3" w:rsidRDefault="00540A5E" w:rsidP="00540A5E">
      <w:pPr>
        <w:rPr>
          <w:rFonts w:eastAsia="Batang"/>
          <w:lang w:val="en-US"/>
        </w:rPr>
      </w:pPr>
      <w:r w:rsidRPr="005404F3">
        <w:rPr>
          <w:rFonts w:eastAsia="Batang"/>
          <w:lang w:val="en-US"/>
        </w:rPr>
        <w:t>Various types of communication networks may be used in smart grid implementation. Such communication networks, however, need to provide sufficient capacity for basic and advanced smart grid applications that exist today as well as those that will be available in the near future.</w:t>
      </w:r>
    </w:p>
    <w:p w:rsidR="00540A5E" w:rsidRPr="005404F3" w:rsidRDefault="00540A5E" w:rsidP="00540A5E">
      <w:pPr>
        <w:pStyle w:val="Titolo1"/>
        <w:rPr>
          <w:rFonts w:eastAsia="Batang"/>
          <w:lang w:val="en-US"/>
        </w:rPr>
      </w:pPr>
      <w:bookmarkStart w:id="13" w:name="M2MHyperlink"/>
      <w:bookmarkStart w:id="14" w:name="M2MFRA"/>
      <w:bookmarkStart w:id="15" w:name="M2MUseCases"/>
      <w:bookmarkStart w:id="16" w:name="M2MTR"/>
      <w:bookmarkStart w:id="17" w:name="_Toc214427375"/>
      <w:bookmarkEnd w:id="13"/>
      <w:bookmarkEnd w:id="14"/>
      <w:bookmarkEnd w:id="15"/>
      <w:bookmarkEnd w:id="16"/>
      <w:r w:rsidRPr="005404F3">
        <w:rPr>
          <w:rFonts w:eastAsia="Batang"/>
          <w:lang w:val="en-US"/>
        </w:rPr>
        <w:t>4</w:t>
      </w:r>
      <w:r w:rsidRPr="005404F3">
        <w:rPr>
          <w:rFonts w:eastAsia="Batang"/>
          <w:lang w:val="en-US"/>
        </w:rPr>
        <w:tab/>
        <w:t xml:space="preserve">Smart grid </w:t>
      </w:r>
      <w:bookmarkEnd w:id="17"/>
      <w:r w:rsidRPr="005404F3">
        <w:rPr>
          <w:rFonts w:eastAsia="Batang"/>
          <w:lang w:val="en-US"/>
        </w:rPr>
        <w:t>objectives and benefits</w:t>
      </w:r>
    </w:p>
    <w:p w:rsidR="00540A5E" w:rsidRPr="005404F3" w:rsidRDefault="00540A5E" w:rsidP="00540A5E">
      <w:pPr>
        <w:pStyle w:val="Titolo2"/>
        <w:rPr>
          <w:rFonts w:eastAsia="Batang"/>
          <w:bCs/>
          <w:lang w:val="en-US"/>
        </w:rPr>
      </w:pPr>
      <w:r w:rsidRPr="005404F3">
        <w:rPr>
          <w:rFonts w:eastAsia="Batang"/>
          <w:lang w:val="en-US"/>
        </w:rPr>
        <w:t>4.1</w:t>
      </w:r>
      <w:r w:rsidRPr="005404F3">
        <w:rPr>
          <w:rFonts w:eastAsia="Batang"/>
          <w:lang w:val="en-US"/>
        </w:rPr>
        <w:tab/>
        <w:t>Reducing overall electricity demand through system optimization</w:t>
      </w:r>
    </w:p>
    <w:p w:rsidR="00540A5E" w:rsidRPr="005404F3" w:rsidRDefault="00540A5E" w:rsidP="00540A5E">
      <w:pPr>
        <w:rPr>
          <w:rFonts w:eastAsia="Batang"/>
          <w:lang w:val="en-US"/>
        </w:rPr>
      </w:pPr>
      <w:r w:rsidRPr="005404F3">
        <w:rPr>
          <w:rFonts w:eastAsia="Batang"/>
          <w:lang w:val="en-US"/>
        </w:rPr>
        <w:t>Existing local electric distribution systems are designed to deliver energy and send it in one direction, but lack the intelligence to optimize the delivery. As a result, energy utilities must build enough generating capacity to meet peak energy demand, even though such peaks occur only on a few days per year and the average demand is much lower. Practically, this means that during days when demand is expected to be higher than average, the utility companies will restart occasionally used, less-efficient and more expensive generators.</w:t>
      </w:r>
    </w:p>
    <w:p w:rsidR="00540A5E" w:rsidRPr="005404F3" w:rsidRDefault="00540A5E" w:rsidP="00540A5E">
      <w:pPr>
        <w:rPr>
          <w:rFonts w:eastAsia="Batang"/>
          <w:lang w:val="en-US"/>
        </w:rPr>
      </w:pPr>
      <w:r w:rsidRPr="005404F3">
        <w:rPr>
          <w:rFonts w:eastAsia="Batang"/>
          <w:lang w:val="en-US"/>
        </w:rPr>
        <w:t>The EU, the U.S. Congress</w:t>
      </w:r>
      <w:r w:rsidRPr="005404F3">
        <w:rPr>
          <w:rFonts w:eastAsia="Batang"/>
          <w:position w:val="6"/>
          <w:sz w:val="18"/>
          <w:lang w:val="en-US"/>
        </w:rPr>
        <w:footnoteReference w:id="12"/>
      </w:r>
      <w:r w:rsidRPr="005404F3">
        <w:rPr>
          <w:rFonts w:eastAsia="Batang"/>
          <w:lang w:val="en-US"/>
        </w:rPr>
        <w:t>, the International Energy Administration</w:t>
      </w:r>
      <w:r w:rsidRPr="005404F3">
        <w:rPr>
          <w:rFonts w:eastAsia="Batang"/>
          <w:position w:val="6"/>
          <w:sz w:val="18"/>
          <w:lang w:val="en-US"/>
        </w:rPr>
        <w:footnoteReference w:id="13"/>
      </w:r>
      <w:r w:rsidRPr="005404F3">
        <w:rPr>
          <w:rFonts w:eastAsia="Batang"/>
          <w:lang w:val="en-US"/>
        </w:rPr>
        <w:t xml:space="preserve"> and many researchers and utilities believe that smart grid is an essential technology to improve the reliability and reduce the environmental impact of electric consumption. The EPRI has estimated that smart grid-enabled electrical distribution could reduce electrical energy consumption by 5% to 10% and carbon dioxide emissions by 13% to 25%</w:t>
      </w:r>
      <w:r w:rsidRPr="005404F3">
        <w:rPr>
          <w:rFonts w:eastAsia="Batang"/>
          <w:position w:val="6"/>
          <w:sz w:val="18"/>
          <w:lang w:val="en-US"/>
        </w:rPr>
        <w:footnoteReference w:id="14"/>
      </w:r>
      <w:r w:rsidRPr="005404F3">
        <w:rPr>
          <w:rFonts w:eastAsia="Batang"/>
          <w:lang w:val="en-US"/>
        </w:rPr>
        <w:t>.</w:t>
      </w:r>
    </w:p>
    <w:p w:rsidR="00540A5E" w:rsidRPr="005404F3" w:rsidRDefault="00540A5E" w:rsidP="00540A5E">
      <w:pPr>
        <w:keepNext/>
        <w:keepLines/>
        <w:spacing w:before="200"/>
        <w:ind w:left="1134" w:hanging="1134"/>
        <w:outlineLvl w:val="1"/>
        <w:rPr>
          <w:rFonts w:eastAsia="Batang"/>
          <w:b/>
          <w:lang w:val="en-US"/>
        </w:rPr>
      </w:pPr>
      <w:r w:rsidRPr="005404F3">
        <w:rPr>
          <w:rFonts w:eastAsia="Batang"/>
          <w:b/>
          <w:lang w:val="en-US"/>
        </w:rPr>
        <w:t>4.2</w:t>
      </w:r>
      <w:r w:rsidRPr="005404F3">
        <w:rPr>
          <w:rFonts w:eastAsia="Batang"/>
          <w:b/>
          <w:lang w:val="en-US"/>
        </w:rPr>
        <w:tab/>
        <w:t>Integrating renewable and distributed energy resources</w:t>
      </w:r>
    </w:p>
    <w:p w:rsidR="008E7EBC" w:rsidRDefault="00540A5E" w:rsidP="00540A5E">
      <w:pPr>
        <w:rPr>
          <w:rFonts w:eastAsia="Batang"/>
          <w:lang w:val="en-US"/>
        </w:rPr>
      </w:pPr>
      <w:r w:rsidRPr="005404F3">
        <w:rPr>
          <w:rFonts w:eastAsia="Batang"/>
          <w:lang w:val="en-US"/>
        </w:rPr>
        <w:t>Smart grid connectivity and communications overcome the problem of handling self-generated electrical energy.  With rising energy costs and ever-grea</w:t>
      </w:r>
      <w:r>
        <w:rPr>
          <w:rFonts w:eastAsia="Batang"/>
          <w:lang w:val="en-US"/>
        </w:rPr>
        <w:t xml:space="preserve">ter environmental sensitivity, </w:t>
      </w:r>
      <w:r w:rsidRPr="005404F3">
        <w:rPr>
          <w:rFonts w:eastAsia="Batang"/>
          <w:lang w:val="en-US"/>
        </w:rPr>
        <w:t xml:space="preserve">more and more individuals and companies are taking it upon themselves to generate their own electricity from renewable energy sources, such as wind or solar. As a result it </w:t>
      </w:r>
      <w:r>
        <w:rPr>
          <w:rFonts w:eastAsia="Batang"/>
          <w:lang w:val="en-US"/>
        </w:rPr>
        <w:t>was</w:t>
      </w:r>
      <w:r w:rsidRPr="005404F3">
        <w:rPr>
          <w:rFonts w:eastAsia="Batang"/>
          <w:lang w:val="en-US"/>
        </w:rPr>
        <w:t xml:space="preserve"> often difficult, expensive, or even impossible to connect distributed renewable energy sources to the grid. Furthermore, even where renewable energy </w:t>
      </w:r>
      <w:r>
        <w:rPr>
          <w:rFonts w:eastAsia="Batang"/>
          <w:lang w:val="en-US"/>
        </w:rPr>
        <w:t>was</w:t>
      </w:r>
      <w:r w:rsidRPr="005404F3">
        <w:rPr>
          <w:rFonts w:eastAsia="Batang"/>
          <w:lang w:val="en-US"/>
        </w:rPr>
        <w:t xml:space="preserve"> fed back into the grid, the distribution grids around the world </w:t>
      </w:r>
      <w:r w:rsidRPr="00426FC0">
        <w:rPr>
          <w:rFonts w:eastAsia="Batang"/>
          <w:lang w:val="en-US"/>
        </w:rPr>
        <w:t>had</w:t>
      </w:r>
      <w:r w:rsidRPr="005404F3">
        <w:rPr>
          <w:rFonts w:eastAsia="Batang"/>
          <w:lang w:val="en-US"/>
        </w:rPr>
        <w:t xml:space="preserve"> no </w:t>
      </w:r>
      <w:r w:rsidR="008E7EBC">
        <w:rPr>
          <w:rFonts w:eastAsia="Batang"/>
          <w:lang w:val="en-US"/>
        </w:rPr>
        <w:br w:type="page"/>
      </w:r>
    </w:p>
    <w:p w:rsidR="00540A5E" w:rsidRPr="005404F3" w:rsidRDefault="00540A5E" w:rsidP="00540A5E">
      <w:pPr>
        <w:rPr>
          <w:rFonts w:eastAsia="Batang"/>
          <w:lang w:val="en-US"/>
        </w:rPr>
      </w:pPr>
      <w:r w:rsidRPr="005404F3">
        <w:rPr>
          <w:rFonts w:eastAsia="Batang"/>
          <w:lang w:val="en-US"/>
        </w:rPr>
        <w:lastRenderedPageBreak/>
        <w:t xml:space="preserve">way of anticipating or reacting to this backflow of electricity. </w:t>
      </w:r>
      <w:r>
        <w:rPr>
          <w:rFonts w:eastAsia="MS Mincho"/>
          <w:color w:val="000000"/>
          <w:lang w:val="en-US" w:eastAsia="ja-JP"/>
        </w:rPr>
        <w:t xml:space="preserve">Techniques involving net metering will assist in the integration of disparate renewable energy sources in the grid.  Decentralized generation and distribution of energy is one of the new capabilities enabled by the smart grid. </w:t>
      </w:r>
    </w:p>
    <w:p w:rsidR="00540A5E" w:rsidRPr="005404F3" w:rsidRDefault="00540A5E" w:rsidP="00540A5E">
      <w:pPr>
        <w:rPr>
          <w:rFonts w:eastAsia="Batang"/>
          <w:lang w:val="en-US"/>
        </w:rPr>
      </w:pPr>
      <w:r w:rsidRPr="005404F3">
        <w:rPr>
          <w:rFonts w:eastAsia="Batang"/>
          <w:lang w:val="en-US"/>
        </w:rPr>
        <w:t xml:space="preserve">Smart grid offers the solution by communicating back to the control </w:t>
      </w:r>
      <w:proofErr w:type="spellStart"/>
      <w:r w:rsidRPr="005404F3">
        <w:rPr>
          <w:rFonts w:eastAsia="Batang"/>
          <w:lang w:val="en-US"/>
        </w:rPr>
        <w:t>centre</w:t>
      </w:r>
      <w:proofErr w:type="spellEnd"/>
      <w:r w:rsidRPr="005404F3">
        <w:rPr>
          <w:rFonts w:eastAsia="Batang"/>
          <w:lang w:val="en-US"/>
        </w:rPr>
        <w:t xml:space="preserve"> how much energy is required and how much is being input from the self-generator sources. The main generating capacity can then be balanced to take account of the additional inflow when meeting demand. Because smart grid enables this to happen in real time, utility companies can avoid problems arising f</w:t>
      </w:r>
      <w:r>
        <w:rPr>
          <w:rFonts w:eastAsia="Batang"/>
          <w:lang w:val="en-US"/>
        </w:rPr>
        <w:t>r</w:t>
      </w:r>
      <w:r w:rsidRPr="005404F3">
        <w:rPr>
          <w:rFonts w:eastAsia="Batang"/>
          <w:lang w:val="en-US"/>
        </w:rPr>
        <w:t xml:space="preserve">om the unpredictability of renewable energy sources. </w:t>
      </w:r>
      <w:r w:rsidRPr="005404F3">
        <w:rPr>
          <w:rFonts w:eastAsia="MS Mincho"/>
          <w:lang w:val="en-US" w:eastAsia="ja-JP"/>
        </w:rPr>
        <w:t>The</w:t>
      </w:r>
      <w:r w:rsidRPr="005404F3">
        <w:rPr>
          <w:rFonts w:eastAsia="MS Mincho"/>
          <w:color w:val="000000"/>
          <w:lang w:val="en-US" w:eastAsia="ja-JP"/>
        </w:rPr>
        <w:t xml:space="preserve"> recent report for the </w:t>
      </w:r>
      <w:bookmarkStart w:id="18" w:name="OLE_LINK3"/>
      <w:bookmarkStart w:id="19" w:name="OLE_LINK4"/>
      <w:r w:rsidRPr="005404F3">
        <w:rPr>
          <w:rFonts w:eastAsia="MS Mincho"/>
          <w:color w:val="000000"/>
          <w:lang w:val="en-US" w:eastAsia="ja-JP"/>
        </w:rPr>
        <w:t>California Energy Commission on the Value of Distribution Automation</w:t>
      </w:r>
      <w:r w:rsidRPr="005404F3">
        <w:rPr>
          <w:rFonts w:eastAsia="MS Mincho"/>
          <w:lang w:val="en-US" w:eastAsia="ja-JP"/>
        </w:rPr>
        <w:t xml:space="preserve">, prepared by Energy and Environmental Economics, Inc. (E3), and EPRI Solutions, Inc., </w:t>
      </w:r>
      <w:bookmarkEnd w:id="18"/>
      <w:bookmarkEnd w:id="19"/>
      <w:r w:rsidRPr="005404F3">
        <w:rPr>
          <w:rFonts w:eastAsia="MS Mincho"/>
          <w:color w:val="000000"/>
          <w:lang w:val="en-US" w:eastAsia="ja-JP"/>
        </w:rPr>
        <w:t xml:space="preserve">stated that the value of such distributed electric storage capable of being managed in real time (such as a battery or </w:t>
      </w:r>
      <w:r w:rsidRPr="005404F3">
        <w:rPr>
          <w:rFonts w:eastAsia="MS Mincho"/>
          <w:lang w:val="en-US" w:eastAsia="ja-JP"/>
        </w:rPr>
        <w:t>plug-in vehicles</w:t>
      </w:r>
      <w:r w:rsidRPr="005404F3">
        <w:rPr>
          <w:rFonts w:eastAsia="MS Mincho"/>
          <w:color w:val="000000"/>
          <w:lang w:val="en-US" w:eastAsia="ja-JP"/>
        </w:rPr>
        <w:t>) would be increased by nearly 90% over a similar asset that is not connected by a smart grid</w:t>
      </w:r>
      <w:r w:rsidRPr="005404F3">
        <w:rPr>
          <w:rFonts w:eastAsia="MS Mincho"/>
          <w:color w:val="000000"/>
          <w:position w:val="6"/>
          <w:sz w:val="18"/>
          <w:lang w:val="en-US" w:eastAsia="ja-JP"/>
        </w:rPr>
        <w:footnoteReference w:id="15"/>
      </w:r>
      <w:r>
        <w:rPr>
          <w:rFonts w:eastAsia="MS Mincho"/>
          <w:color w:val="000000"/>
          <w:lang w:val="en-US" w:eastAsia="ja-JP"/>
        </w:rPr>
        <w:t xml:space="preserve">. </w:t>
      </w:r>
    </w:p>
    <w:p w:rsidR="00540A5E" w:rsidRPr="005404F3" w:rsidRDefault="00540A5E" w:rsidP="00540A5E">
      <w:pPr>
        <w:pStyle w:val="Titolo2"/>
        <w:rPr>
          <w:rFonts w:eastAsia="Batang"/>
          <w:lang w:val="en-US"/>
        </w:rPr>
      </w:pPr>
      <w:r w:rsidRPr="005404F3">
        <w:rPr>
          <w:rFonts w:eastAsia="Batang"/>
          <w:lang w:val="en-US"/>
        </w:rPr>
        <w:t>4.3</w:t>
      </w:r>
      <w:r w:rsidRPr="005404F3">
        <w:rPr>
          <w:rFonts w:eastAsia="Batang"/>
          <w:lang w:val="en-US"/>
        </w:rPr>
        <w:tab/>
        <w:t>Providing a resilient network</w:t>
      </w:r>
    </w:p>
    <w:p w:rsidR="00540A5E" w:rsidRPr="005404F3" w:rsidRDefault="00540A5E" w:rsidP="00540A5E">
      <w:pPr>
        <w:rPr>
          <w:rFonts w:eastAsia="Batang"/>
          <w:lang w:val="en-US"/>
        </w:rPr>
      </w:pPr>
      <w:r w:rsidRPr="005404F3">
        <w:rPr>
          <w:rFonts w:eastAsia="Batang"/>
          <w:lang w:val="en-US"/>
        </w:rPr>
        <w:t xml:space="preserve">Remote sensing technology along the electric distribution lines allows network operators to gather real-time intelligence on the status of their network. This enables providers of critical national infrastructure both to prevent outages before they occur and quickly pinpoint the site of an incident when one does occur. Smart grid does this by a series of software tools that gather and </w:t>
      </w:r>
      <w:proofErr w:type="spellStart"/>
      <w:r w:rsidRPr="005404F3">
        <w:rPr>
          <w:rFonts w:eastAsia="Batang"/>
          <w:lang w:val="en-US"/>
        </w:rPr>
        <w:t>analyse</w:t>
      </w:r>
      <w:proofErr w:type="spellEnd"/>
      <w:r w:rsidRPr="005404F3">
        <w:rPr>
          <w:rFonts w:eastAsia="Batang"/>
          <w:lang w:val="en-US"/>
        </w:rPr>
        <w:t xml:space="preserve"> data from sensors distributed throughout the electric distribution network to indicate where performance is suffering. Distribution companies can maximize their maintenance program</w:t>
      </w:r>
      <w:del w:id="20" w:author="Autore">
        <w:r w:rsidRPr="002D529C" w:rsidDel="00824938">
          <w:rPr>
            <w:rFonts w:eastAsia="Batang"/>
            <w:highlight w:val="green"/>
            <w:lang w:val="en-US"/>
          </w:rPr>
          <w:delText>me</w:delText>
        </w:r>
      </w:del>
      <w:r w:rsidRPr="005404F3">
        <w:rPr>
          <w:rFonts w:eastAsia="Batang"/>
          <w:lang w:val="en-US"/>
        </w:rPr>
        <w:t>s to prevent breakages, and quickly dispatch engineers to the scene of an incident, independent of consumer feedback. In recent years, highly publicized blackouts in North American and European networks have made electricity network security a political question, and with an</w:t>
      </w:r>
      <w:r>
        <w:rPr>
          <w:rFonts w:eastAsia="Batang"/>
          <w:lang w:val="en-US"/>
        </w:rPr>
        <w:t xml:space="preserve"> </w:t>
      </w:r>
      <w:r w:rsidRPr="005404F3">
        <w:rPr>
          <w:rFonts w:eastAsia="Batang"/>
          <w:lang w:val="en-US"/>
        </w:rPr>
        <w:t>aging network the number of outages, and associated disruptions to end users, are only going to increase. Smart grid will provide a real tool in this constant battle for control.</w:t>
      </w:r>
    </w:p>
    <w:p w:rsidR="00540A5E" w:rsidRPr="005404F3" w:rsidRDefault="00540A5E" w:rsidP="00540A5E">
      <w:pPr>
        <w:pStyle w:val="Titolo1"/>
        <w:rPr>
          <w:rFonts w:eastAsia="Batang"/>
          <w:lang w:val="en-US"/>
        </w:rPr>
      </w:pPr>
      <w:r w:rsidRPr="005404F3">
        <w:rPr>
          <w:rFonts w:eastAsia="Batang"/>
          <w:lang w:val="en-US" w:eastAsia="ko-KR"/>
        </w:rPr>
        <w:t>5</w:t>
      </w:r>
      <w:r>
        <w:rPr>
          <w:rFonts w:eastAsia="Batang"/>
          <w:lang w:val="en-US"/>
        </w:rPr>
        <w:tab/>
        <w:t>ITU approach to smart grid</w:t>
      </w:r>
    </w:p>
    <w:p w:rsidR="00540A5E" w:rsidRPr="005404F3" w:rsidRDefault="00540A5E" w:rsidP="00540A5E">
      <w:pPr>
        <w:rPr>
          <w:rFonts w:eastAsia="Batang"/>
          <w:lang w:val="en-US"/>
        </w:rPr>
      </w:pPr>
      <w:r w:rsidRPr="005404F3">
        <w:rPr>
          <w:rFonts w:eastAsia="Batang"/>
          <w:lang w:val="en-US"/>
        </w:rPr>
        <w:t xml:space="preserve">Smart grid will rely both on wired and wireless technologies in order to provide the connectivity and communication paths needed to handle the huge flows of data around utility distribution networks. </w:t>
      </w:r>
    </w:p>
    <w:p w:rsidR="00540A5E" w:rsidRPr="005404F3" w:rsidRDefault="00540A5E" w:rsidP="00540A5E">
      <w:r w:rsidRPr="005404F3">
        <w:rPr>
          <w:rFonts w:eastAsia="Batang"/>
          <w:lang w:val="en-US"/>
        </w:rPr>
        <w:t xml:space="preserve">An early candidate for consideration was power line telecommunications (PLT) following on from the simplistic rationale that the electricity supply lines themselves provide </w:t>
      </w:r>
      <w:r w:rsidRPr="005404F3">
        <w:t>ubiquitous connectivity across all parts of the electricity supply grid and that the necessary</w:t>
      </w:r>
      <w:r>
        <w:t xml:space="preserve"> data signals could be sent end</w:t>
      </w:r>
      <w:r>
        <w:noBreakHyphen/>
      </w:r>
      <w:r w:rsidRPr="005404F3">
        <w:t xml:space="preserve">to-end over the power lines themselves. This ignored some important points such as attenuation and noise along the power lines and how to route signals around the grid network, and crucially the integrity of the data. </w:t>
      </w:r>
    </w:p>
    <w:p w:rsidR="00540A5E" w:rsidRPr="005404F3" w:rsidRDefault="00540A5E" w:rsidP="00540A5E">
      <w:r w:rsidRPr="005404F3">
        <w:t xml:space="preserve">The rationale for the ITU-T Sector to become involved with PLT was an appreciation that although increasing use was being made of mains electrical wiring for data transmission, the power lines were neither designed nor engineered for communications purposes. In particular, ITU-T had concerns with the unshielded and untwisted wires used for power transmission, which are subject to many types of strong </w:t>
      </w:r>
      <w:r w:rsidRPr="001B26D7">
        <w:t>interference</w:t>
      </w:r>
      <w:r w:rsidRPr="001B26D7">
        <w:rPr>
          <w:position w:val="6"/>
          <w:sz w:val="18"/>
        </w:rPr>
        <w:footnoteReference w:id="16"/>
      </w:r>
      <w:r w:rsidRPr="005404F3">
        <w:t xml:space="preserve">; many electrical devices are also sources of noise on the wire. </w:t>
      </w:r>
    </w:p>
    <w:p w:rsidR="00540A5E" w:rsidRPr="005404F3" w:rsidRDefault="00540A5E" w:rsidP="00540A5E">
      <w:r w:rsidRPr="005404F3">
        <w:lastRenderedPageBreak/>
        <w:t xml:space="preserve">Because of the susceptibility of power line communication to incoming interference, advanced communications and noise mitigation technologies have been developed for general purpose PLT applications within the Recommendation ITU-T </w:t>
      </w:r>
      <w:r w:rsidRPr="00C20ECE">
        <w:rPr>
          <w:bCs/>
        </w:rPr>
        <w:t>G.9960</w:t>
      </w:r>
      <w:r w:rsidRPr="005404F3">
        <w:t xml:space="preserve"> family of recommendations from 2010 onwards. More recently, ITU-T has developed a narrow ban</w:t>
      </w:r>
      <w:r>
        <w:t>d power line communications (NB</w:t>
      </w:r>
      <w:r>
        <w:noBreakHyphen/>
      </w:r>
      <w:r w:rsidRPr="005404F3">
        <w:t xml:space="preserve">PLC) technology in Recommendation ITU-T </w:t>
      </w:r>
      <w:hyperlink r:id="rId13" w:history="1">
        <w:r w:rsidRPr="005404F3">
          <w:rPr>
            <w:b/>
            <w:color w:val="0000FF"/>
            <w:szCs w:val="24"/>
            <w:u w:val="single"/>
          </w:rPr>
          <w:t>G.9955</w:t>
        </w:r>
      </w:hyperlink>
      <w:r w:rsidRPr="005404F3">
        <w:t xml:space="preserve"> designed specifically to support smart grid connectivity and communications. </w:t>
      </w:r>
      <w:r>
        <w:t>The IEEE Standards Association has standards that leverage PLC for Smart Grid applications, e.g. IEEE Std 1901.2-2013.</w:t>
      </w:r>
    </w:p>
    <w:p w:rsidR="00540A5E" w:rsidRPr="005404F3" w:rsidRDefault="00540A5E" w:rsidP="00540A5E">
      <w:r w:rsidRPr="005404F3">
        <w:t xml:space="preserve">The frequency ranges defined for NB-PLC in Recommendation ITU-T </w:t>
      </w:r>
      <w:hyperlink r:id="rId14" w:history="1">
        <w:r w:rsidRPr="005404F3">
          <w:rPr>
            <w:b/>
            <w:color w:val="0000FF"/>
            <w:szCs w:val="24"/>
            <w:u w:val="single"/>
          </w:rPr>
          <w:t>G.9955</w:t>
        </w:r>
      </w:hyperlink>
      <w:r w:rsidRPr="005404F3">
        <w:t xml:space="preserve"> are those already designated for use by PLT in Europe by CENELEC</w:t>
      </w:r>
      <w:r w:rsidRPr="005404F3">
        <w:rPr>
          <w:position w:val="6"/>
          <w:sz w:val="18"/>
        </w:rPr>
        <w:footnoteReference w:id="17"/>
      </w:r>
      <w:r w:rsidRPr="005404F3">
        <w:t xml:space="preserve"> and CEPT</w:t>
      </w:r>
      <w:r w:rsidRPr="005404F3">
        <w:rPr>
          <w:position w:val="6"/>
          <w:sz w:val="18"/>
        </w:rPr>
        <w:footnoteReference w:id="18"/>
      </w:r>
      <w:r w:rsidRPr="005404F3">
        <w:t xml:space="preserve">, and for the USA by the FCC. Moreover, the limits on conducted and radiated interference set in Annex 5 to Recommendation ITU-T </w:t>
      </w:r>
      <w:hyperlink r:id="rId15" w:history="1">
        <w:r w:rsidR="00AA5F41" w:rsidRPr="005404F3">
          <w:rPr>
            <w:b/>
            <w:color w:val="0000FF"/>
            <w:szCs w:val="24"/>
            <w:u w:val="single"/>
          </w:rPr>
          <w:t>G.9955</w:t>
        </w:r>
      </w:hyperlink>
      <w:r w:rsidRPr="005404F3">
        <w:t xml:space="preserve"> are as set by the IEC CISPR 22 standard, </w:t>
      </w:r>
      <w:r w:rsidRPr="005404F3">
        <w:rPr>
          <w:i/>
        </w:rPr>
        <w:t>“Information technology equipment – Radio disturbance characteristics – Limits and methods of measurement”</w:t>
      </w:r>
      <w:r w:rsidRPr="005404F3">
        <w:t>.</w:t>
      </w:r>
    </w:p>
    <w:p w:rsidR="00AB4AFB" w:rsidRPr="00AA5F41" w:rsidRDefault="00540A5E" w:rsidP="008E7EBC">
      <w:pPr>
        <w:rPr>
          <w:szCs w:val="24"/>
          <w:lang w:eastAsia="en-GB"/>
        </w:rPr>
      </w:pPr>
      <w:r w:rsidRPr="005404F3">
        <w:t xml:space="preserve">The new frequency ranges used in the </w:t>
      </w:r>
      <w:r w:rsidRPr="00C20ECE">
        <w:rPr>
          <w:bCs/>
        </w:rPr>
        <w:t>G.9955</w:t>
      </w:r>
      <w:r w:rsidRPr="005404F3">
        <w:t xml:space="preserve"> standard for NB-PLC/smart grid therefore use best practice in avoiding incompatibilities with </w:t>
      </w:r>
      <w:proofErr w:type="spellStart"/>
      <w:r w:rsidRPr="005404F3">
        <w:t>radiocommunication</w:t>
      </w:r>
      <w:proofErr w:type="spellEnd"/>
      <w:r w:rsidRPr="005404F3">
        <w:t xml:space="preserve"> services that could arise with the ubiquitous deployment of PLT for smart grid communications. However, other standards developing organizations (SDOs) and industry groups outside ITU have taken an interest in developing PLT products for smart grid applications, which may </w:t>
      </w:r>
      <w:r w:rsidR="00AB4AFB">
        <w:t xml:space="preserve">need to </w:t>
      </w:r>
      <w:r w:rsidRPr="005404F3">
        <w:t>give due consideration to compatibility requirements. ITU-T has therefore taken the lead in coordinating the work on PLT for smart grid</w:t>
      </w:r>
      <w:ins w:id="21" w:author="Autore">
        <w:r w:rsidR="00824938" w:rsidRPr="002D529C">
          <w:rPr>
            <w:highlight w:val="green"/>
          </w:rPr>
          <w:t>,</w:t>
        </w:r>
      </w:ins>
      <w:del w:id="22" w:author="Autore">
        <w:r w:rsidR="00AA5F41" w:rsidDel="00824938">
          <w:delText>.</w:delText>
        </w:r>
      </w:del>
      <w:r w:rsidR="00AA5F41">
        <w:t xml:space="preserve"> initially</w:t>
      </w:r>
      <w:r w:rsidRPr="005404F3">
        <w:t xml:space="preserve"> through </w:t>
      </w:r>
      <w:r w:rsidRPr="005404F3">
        <w:rPr>
          <w:rFonts w:eastAsia="MS PGothic"/>
          <w:lang w:val="en-US" w:eastAsia="ja-JP"/>
        </w:rPr>
        <w:t>a dedicated group called the Joint Coordination Activity on Smart Grid and Home Networking (</w:t>
      </w:r>
      <w:hyperlink r:id="rId16" w:history="1">
        <w:r w:rsidRPr="005404F3">
          <w:rPr>
            <w:rFonts w:eastAsia="MS PGothic"/>
            <w:color w:val="0000FF"/>
            <w:u w:val="single"/>
            <w:lang w:val="en-US" w:eastAsia="ja-JP"/>
          </w:rPr>
          <w:t>JCA SG&amp;HN</w:t>
        </w:r>
      </w:hyperlink>
      <w:r w:rsidRPr="005404F3">
        <w:rPr>
          <w:rFonts w:eastAsia="MS PGothic"/>
          <w:lang w:val="en-US" w:eastAsia="ja-JP"/>
        </w:rPr>
        <w:t>)</w:t>
      </w:r>
      <w:ins w:id="23" w:author="Autore">
        <w:r w:rsidR="00824938" w:rsidRPr="002D529C">
          <w:rPr>
            <w:rFonts w:eastAsia="MS PGothic"/>
            <w:highlight w:val="green"/>
            <w:lang w:val="en-US" w:eastAsia="ja-JP"/>
          </w:rPr>
          <w:t>,</w:t>
        </w:r>
        <w:r w:rsidR="00824938">
          <w:rPr>
            <w:rFonts w:eastAsia="MS PGothic"/>
            <w:lang w:val="en-US" w:eastAsia="ja-JP"/>
          </w:rPr>
          <w:t xml:space="preserve"> </w:t>
        </w:r>
      </w:ins>
      <w:r w:rsidR="00AA5F41">
        <w:rPr>
          <w:rFonts w:eastAsia="MS PGothic"/>
          <w:lang w:val="en-US" w:eastAsia="ja-JP"/>
        </w:rPr>
        <w:t>which was established by the Telecommunications Standardization Advisory Group (TSAG) a</w:t>
      </w:r>
      <w:proofErr w:type="spellStart"/>
      <w:r w:rsidR="00AA5F41" w:rsidRPr="00AA5F41">
        <w:rPr>
          <w:szCs w:val="24"/>
          <w:lang w:eastAsia="en-GB"/>
        </w:rPr>
        <w:t>t</w:t>
      </w:r>
      <w:proofErr w:type="spellEnd"/>
      <w:r w:rsidR="00AA5F41" w:rsidRPr="00AA5F41">
        <w:rPr>
          <w:szCs w:val="24"/>
          <w:lang w:eastAsia="en-GB"/>
        </w:rPr>
        <w:t xml:space="preserve"> its meeting of January 2012, replacing the </w:t>
      </w:r>
      <w:r w:rsidR="00AA5F41">
        <w:rPr>
          <w:szCs w:val="24"/>
          <w:lang w:eastAsia="en-GB"/>
        </w:rPr>
        <w:t xml:space="preserve">former </w:t>
      </w:r>
      <w:r w:rsidR="00AA5F41" w:rsidRPr="00AA5F41">
        <w:rPr>
          <w:szCs w:val="24"/>
          <w:lang w:eastAsia="en-GB"/>
        </w:rPr>
        <w:t xml:space="preserve">JCA on Home Networking (JCA-HN). The scope </w:t>
      </w:r>
      <w:r w:rsidR="00AA5F41">
        <w:rPr>
          <w:szCs w:val="24"/>
          <w:lang w:eastAsia="en-GB"/>
        </w:rPr>
        <w:t xml:space="preserve">set for </w:t>
      </w:r>
      <w:r w:rsidR="00AA5F41" w:rsidRPr="00AA5F41">
        <w:rPr>
          <w:szCs w:val="24"/>
          <w:lang w:eastAsia="en-GB"/>
        </w:rPr>
        <w:t>th</w:t>
      </w:r>
      <w:r w:rsidR="00AA5F41">
        <w:rPr>
          <w:szCs w:val="24"/>
          <w:lang w:eastAsia="en-GB"/>
        </w:rPr>
        <w:t xml:space="preserve">e </w:t>
      </w:r>
      <w:hyperlink r:id="rId17" w:history="1">
        <w:r w:rsidR="00AA5F41" w:rsidRPr="005404F3">
          <w:rPr>
            <w:rFonts w:eastAsia="MS PGothic"/>
            <w:color w:val="0000FF"/>
            <w:u w:val="single"/>
            <w:lang w:val="en-US" w:eastAsia="ja-JP"/>
          </w:rPr>
          <w:t>JCA SG&amp;HN</w:t>
        </w:r>
      </w:hyperlink>
      <w:r w:rsidR="00AA5F41">
        <w:rPr>
          <w:rFonts w:eastAsia="MS PGothic"/>
          <w:color w:val="0000FF"/>
          <w:u w:val="single"/>
          <w:lang w:val="en-US" w:eastAsia="ja-JP"/>
        </w:rPr>
        <w:t xml:space="preserve"> was </w:t>
      </w:r>
      <w:r w:rsidR="00AA5F41" w:rsidRPr="00AA5F41">
        <w:rPr>
          <w:szCs w:val="24"/>
          <w:lang w:eastAsia="en-GB"/>
        </w:rPr>
        <w:t xml:space="preserve">the coordination, both inside and outside of the ITU-T, of standardization work concerning all network aspects of </w:t>
      </w:r>
      <w:r w:rsidR="00AA5F41">
        <w:rPr>
          <w:szCs w:val="24"/>
          <w:lang w:eastAsia="en-GB"/>
        </w:rPr>
        <w:t>s</w:t>
      </w:r>
      <w:r w:rsidR="00AA5F41" w:rsidRPr="00AA5F41">
        <w:rPr>
          <w:szCs w:val="24"/>
          <w:lang w:eastAsia="en-GB"/>
        </w:rPr>
        <w:t xml:space="preserve">mart </w:t>
      </w:r>
      <w:r w:rsidR="00AA5F41">
        <w:rPr>
          <w:szCs w:val="24"/>
          <w:lang w:eastAsia="en-GB"/>
        </w:rPr>
        <w:t>g</w:t>
      </w:r>
      <w:r w:rsidR="00AA5F41" w:rsidRPr="00AA5F41">
        <w:rPr>
          <w:szCs w:val="24"/>
          <w:lang w:eastAsia="en-GB"/>
        </w:rPr>
        <w:t xml:space="preserve">rid and related communication as well as </w:t>
      </w:r>
      <w:r w:rsidR="00AA5F41">
        <w:rPr>
          <w:szCs w:val="24"/>
          <w:lang w:eastAsia="en-GB"/>
        </w:rPr>
        <w:t>h</w:t>
      </w:r>
      <w:r w:rsidR="00AA5F41" w:rsidRPr="00AA5F41">
        <w:rPr>
          <w:szCs w:val="24"/>
          <w:lang w:eastAsia="en-GB"/>
        </w:rPr>
        <w:t xml:space="preserve">ome </w:t>
      </w:r>
      <w:r w:rsidR="00AA5F41">
        <w:rPr>
          <w:szCs w:val="24"/>
          <w:lang w:eastAsia="en-GB"/>
        </w:rPr>
        <w:t>n</w:t>
      </w:r>
      <w:r w:rsidR="00AA5F41" w:rsidRPr="00AA5F41">
        <w:rPr>
          <w:szCs w:val="24"/>
          <w:lang w:eastAsia="en-GB"/>
        </w:rPr>
        <w:t>etworking.</w:t>
      </w:r>
      <w:r w:rsidR="00AA5F41">
        <w:rPr>
          <w:szCs w:val="24"/>
          <w:lang w:eastAsia="en-GB"/>
        </w:rPr>
        <w:t xml:space="preserve"> The </w:t>
      </w:r>
      <w:hyperlink r:id="rId18" w:history="1">
        <w:r w:rsidR="00AA5F41" w:rsidRPr="005404F3">
          <w:rPr>
            <w:rFonts w:eastAsia="MS PGothic"/>
            <w:color w:val="0000FF"/>
            <w:u w:val="single"/>
            <w:lang w:val="en-US" w:eastAsia="ja-JP"/>
          </w:rPr>
          <w:t>JCA SG&amp;HN</w:t>
        </w:r>
      </w:hyperlink>
      <w:r w:rsidR="00AA5F41">
        <w:rPr>
          <w:rFonts w:eastAsia="MS PGothic"/>
          <w:color w:val="0000FF"/>
          <w:u w:val="single"/>
          <w:lang w:val="en-US" w:eastAsia="ja-JP"/>
        </w:rPr>
        <w:t xml:space="preserve"> </w:t>
      </w:r>
      <w:r w:rsidR="00AA5F41">
        <w:rPr>
          <w:szCs w:val="24"/>
          <w:lang w:eastAsia="en-GB"/>
        </w:rPr>
        <w:t xml:space="preserve">successfully concluded </w:t>
      </w:r>
      <w:r w:rsidR="00AA5F41" w:rsidRPr="00AA5F41">
        <w:rPr>
          <w:szCs w:val="24"/>
          <w:lang w:eastAsia="en-GB"/>
        </w:rPr>
        <w:t>in June 2013</w:t>
      </w:r>
      <w:r w:rsidR="00AA5F41">
        <w:rPr>
          <w:szCs w:val="24"/>
          <w:lang w:eastAsia="en-GB"/>
        </w:rPr>
        <w:t xml:space="preserve"> and, from h</w:t>
      </w:r>
      <w:r w:rsidR="00AA5F41" w:rsidRPr="00AA5F41">
        <w:rPr>
          <w:szCs w:val="24"/>
          <w:lang w:eastAsia="en-GB"/>
        </w:rPr>
        <w:t>ereafter,</w:t>
      </w:r>
      <w:r w:rsidR="00AA5F41">
        <w:rPr>
          <w:szCs w:val="24"/>
          <w:lang w:eastAsia="en-GB"/>
        </w:rPr>
        <w:t xml:space="preserve"> </w:t>
      </w:r>
      <w:r w:rsidR="00AA5F41" w:rsidRPr="00AA5F41">
        <w:rPr>
          <w:szCs w:val="24"/>
          <w:lang w:eastAsia="en-GB"/>
        </w:rPr>
        <w:t>coordination on</w:t>
      </w:r>
      <w:r w:rsidR="00342389">
        <w:rPr>
          <w:szCs w:val="24"/>
          <w:lang w:eastAsia="en-GB"/>
        </w:rPr>
        <w:t xml:space="preserve"> “</w:t>
      </w:r>
      <w:r w:rsidR="00AA5F41" w:rsidRPr="00AA5F41">
        <w:rPr>
          <w:szCs w:val="24"/>
          <w:lang w:eastAsia="en-GB"/>
        </w:rPr>
        <w:t>Smart Grid and Home Networking</w:t>
      </w:r>
      <w:r w:rsidR="00342389">
        <w:rPr>
          <w:szCs w:val="24"/>
          <w:lang w:eastAsia="en-GB"/>
        </w:rPr>
        <w:t xml:space="preserve">” </w:t>
      </w:r>
      <w:r w:rsidR="00AA5F41" w:rsidRPr="00AA5F41">
        <w:rPr>
          <w:szCs w:val="24"/>
          <w:lang w:eastAsia="en-GB"/>
        </w:rPr>
        <w:t xml:space="preserve">is </w:t>
      </w:r>
      <w:r w:rsidR="00342389">
        <w:rPr>
          <w:szCs w:val="24"/>
          <w:lang w:eastAsia="en-GB"/>
        </w:rPr>
        <w:t xml:space="preserve">being led directly </w:t>
      </w:r>
      <w:r w:rsidR="00AA5F41" w:rsidRPr="00AA5F41">
        <w:rPr>
          <w:szCs w:val="24"/>
          <w:lang w:eastAsia="en-GB"/>
        </w:rPr>
        <w:t>by ITU-T S</w:t>
      </w:r>
      <w:r w:rsidR="00342389">
        <w:rPr>
          <w:szCs w:val="24"/>
          <w:lang w:eastAsia="en-GB"/>
        </w:rPr>
        <w:t xml:space="preserve">tudy </w:t>
      </w:r>
      <w:r w:rsidR="00AA5F41" w:rsidRPr="00AA5F41">
        <w:rPr>
          <w:szCs w:val="24"/>
          <w:lang w:eastAsia="en-GB"/>
        </w:rPr>
        <w:t>G</w:t>
      </w:r>
      <w:r w:rsidR="00342389">
        <w:rPr>
          <w:szCs w:val="24"/>
          <w:lang w:eastAsia="en-GB"/>
        </w:rPr>
        <w:t xml:space="preserve">roup </w:t>
      </w:r>
      <w:r w:rsidR="00AA5F41" w:rsidRPr="00AA5F41">
        <w:rPr>
          <w:szCs w:val="24"/>
          <w:lang w:eastAsia="en-GB"/>
        </w:rPr>
        <w:t>15</w:t>
      </w:r>
    </w:p>
    <w:p w:rsidR="00540A5E" w:rsidRPr="005404F3" w:rsidRDefault="00540A5E" w:rsidP="00540A5E">
      <w:pPr>
        <w:rPr>
          <w:color w:val="0000FF"/>
          <w:u w:val="single"/>
          <w:lang w:val="en-US"/>
        </w:rPr>
      </w:pPr>
      <w:r w:rsidRPr="005404F3">
        <w:rPr>
          <w:rFonts w:eastAsia="MS PGothic"/>
          <w:lang w:val="en-US" w:eastAsia="ja-JP"/>
        </w:rPr>
        <w:t>Th</w:t>
      </w:r>
      <w:r w:rsidR="00342389">
        <w:rPr>
          <w:rFonts w:eastAsia="MS PGothic"/>
          <w:lang w:val="en-US" w:eastAsia="ja-JP"/>
        </w:rPr>
        <w:t>ese</w:t>
      </w:r>
      <w:r w:rsidRPr="005404F3">
        <w:rPr>
          <w:rFonts w:eastAsia="MS PGothic"/>
          <w:lang w:val="en-US" w:eastAsia="ja-JP"/>
        </w:rPr>
        <w:t xml:space="preserve"> </w:t>
      </w:r>
      <w:r w:rsidR="00342389">
        <w:rPr>
          <w:rFonts w:eastAsia="MS PGothic"/>
          <w:lang w:val="en-US" w:eastAsia="ja-JP"/>
        </w:rPr>
        <w:t xml:space="preserve">coordination initiatives </w:t>
      </w:r>
      <w:r w:rsidRPr="005404F3">
        <w:rPr>
          <w:rFonts w:eastAsia="MS PGothic"/>
          <w:lang w:val="en-US" w:eastAsia="ja-JP"/>
        </w:rPr>
        <w:t xml:space="preserve">build on comprehensive informative previously being assembled through the </w:t>
      </w:r>
      <w:hyperlink r:id="rId19" w:history="1">
        <w:r w:rsidRPr="005404F3">
          <w:rPr>
            <w:color w:val="0000FF"/>
            <w:u w:val="single"/>
            <w:lang w:val="en-US"/>
          </w:rPr>
          <w:t>ITU-T Focus Group on Smart Grid</w:t>
        </w:r>
      </w:hyperlink>
      <w:r w:rsidRPr="007D3802">
        <w:rPr>
          <w:rFonts w:eastAsia="MS PGothic"/>
          <w:lang w:val="en-US"/>
        </w:rPr>
        <w:t>, which was established by the February 2010 meeting of the ITU</w:t>
      </w:r>
      <w:r w:rsidR="00342389">
        <w:rPr>
          <w:rFonts w:eastAsia="MS PGothic"/>
          <w:lang w:val="en-US"/>
        </w:rPr>
        <w:t>-</w:t>
      </w:r>
      <w:r w:rsidRPr="007D3802">
        <w:rPr>
          <w:rFonts w:eastAsia="MS PGothic"/>
          <w:lang w:val="en-US"/>
        </w:rPr>
        <w:t>T TSAG in order to provide ITU-T Study Groups with a common forum for smart grid activities on standardization and to collaborate with smart grid communities worldwide (e.g. research institutes, forums, academia, SDOs and industry groups)</w:t>
      </w:r>
      <w:r w:rsidR="00342389">
        <w:rPr>
          <w:rFonts w:eastAsia="MS PGothic"/>
          <w:lang w:val="en-US"/>
        </w:rPr>
        <w:t>.</w:t>
      </w:r>
      <w:r w:rsidRPr="007D3802">
        <w:rPr>
          <w:rFonts w:eastAsia="MS PGothic"/>
          <w:lang w:val="en-US"/>
        </w:rPr>
        <w:t xml:space="preserve"> </w:t>
      </w:r>
      <w:r w:rsidR="00342389">
        <w:rPr>
          <w:rFonts w:eastAsia="MS PGothic"/>
          <w:lang w:val="en-US"/>
        </w:rPr>
        <w:t xml:space="preserve"> The objectives identified were to:</w:t>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identify potential impacts on standards development;</w:t>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 xml:space="preserve">investigate future ITU-T study items and related actions; </w:t>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 xml:space="preserve">familiarize ITU-T and standardization communities with emerging attributes of smart grid; </w:t>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 xml:space="preserve">encourage collaboration between ITU-T and smart grid communities. </w:t>
      </w:r>
    </w:p>
    <w:p w:rsidR="00540A5E" w:rsidRPr="00221320" w:rsidRDefault="00540A5E" w:rsidP="00540A5E">
      <w:pPr>
        <w:rPr>
          <w:rFonts w:eastAsia="MS PGothic"/>
          <w:lang w:val="en-US" w:eastAsia="ja-JP"/>
        </w:rPr>
      </w:pPr>
      <w:r w:rsidRPr="00221320">
        <w:rPr>
          <w:rFonts w:eastAsia="MS PGothic"/>
          <w:lang w:val="en-US" w:eastAsia="ja-JP"/>
        </w:rPr>
        <w:t>ITU-T has also been developing standards for wireless home network</w:t>
      </w:r>
      <w:r>
        <w:rPr>
          <w:rFonts w:eastAsia="MS PGothic"/>
          <w:lang w:val="en-US" w:eastAsia="ja-JP"/>
        </w:rPr>
        <w:t xml:space="preserve">ing technologies. Wireless technologies can provide smart grid for all utilities and can easily connect directly into an IP based infrastructure when electrical safety or legal considerations prevent directly wired connections, which can be the case with gas or water meters. </w:t>
      </w:r>
    </w:p>
    <w:p w:rsidR="008E7EBC" w:rsidRDefault="008E7EBC" w:rsidP="00540A5E">
      <w:pPr>
        <w:rPr>
          <w:rFonts w:eastAsia="MS PGothic"/>
          <w:highlight w:val="cyan"/>
          <w:lang w:val="en-US" w:eastAsia="ja-JP"/>
        </w:rPr>
      </w:pPr>
      <w:r>
        <w:rPr>
          <w:rFonts w:eastAsia="MS PGothic"/>
          <w:highlight w:val="cyan"/>
          <w:lang w:val="en-US" w:eastAsia="ja-JP"/>
        </w:rPr>
        <w:br w:type="page"/>
      </w:r>
    </w:p>
    <w:p w:rsidR="00342389" w:rsidRDefault="00540A5E" w:rsidP="00540A5E">
      <w:r w:rsidRPr="00174C1A">
        <w:rPr>
          <w:rFonts w:eastAsia="MS PGothic"/>
          <w:highlight w:val="cyan"/>
          <w:lang w:val="en-US" w:eastAsia="ja-JP"/>
        </w:rPr>
        <w:lastRenderedPageBreak/>
        <w:t>Recently, ITU-T has a</w:t>
      </w:r>
      <w:proofErr w:type="spellStart"/>
      <w:r w:rsidRPr="00174C1A">
        <w:rPr>
          <w:highlight w:val="cyan"/>
        </w:rPr>
        <w:t>pproved</w:t>
      </w:r>
      <w:proofErr w:type="spellEnd"/>
      <w:r w:rsidRPr="00174C1A">
        <w:rPr>
          <w:highlight w:val="cyan"/>
        </w:rPr>
        <w:t xml:space="preserve"> Recommendation ITU-T </w:t>
      </w:r>
      <w:hyperlink r:id="rId20" w:history="1">
        <w:r w:rsidRPr="00174C1A">
          <w:rPr>
            <w:b/>
            <w:color w:val="0000FF"/>
            <w:szCs w:val="24"/>
            <w:highlight w:val="cyan"/>
            <w:u w:val="single"/>
          </w:rPr>
          <w:t>G.9959</w:t>
        </w:r>
      </w:hyperlink>
      <w:r w:rsidRPr="00174C1A">
        <w:rPr>
          <w:highlight w:val="cyan"/>
        </w:rPr>
        <w:t xml:space="preserve"> on narrow band Wireless LANs. The frequency bands for these are still the subject of discussion </w:t>
      </w:r>
      <w:r w:rsidR="00342389" w:rsidRPr="00174C1A">
        <w:rPr>
          <w:highlight w:val="cyan"/>
        </w:rPr>
        <w:t xml:space="preserve">within </w:t>
      </w:r>
      <w:r w:rsidRPr="00174C1A">
        <w:rPr>
          <w:highlight w:val="cyan"/>
        </w:rPr>
        <w:t>ITU-R and ITU-T</w:t>
      </w:r>
      <w:r w:rsidR="00342389" w:rsidRPr="00174C1A">
        <w:rPr>
          <w:highlight w:val="cyan"/>
        </w:rPr>
        <w:t xml:space="preserve">. </w:t>
      </w:r>
      <w:r w:rsidRPr="00174C1A">
        <w:rPr>
          <w:highlight w:val="cyan"/>
        </w:rPr>
        <w:t xml:space="preserve">The original </w:t>
      </w:r>
      <w:r w:rsidR="00342389" w:rsidRPr="00174C1A">
        <w:rPr>
          <w:highlight w:val="cyan"/>
        </w:rPr>
        <w:t xml:space="preserve">thinking </w:t>
      </w:r>
      <w:r w:rsidRPr="00174C1A">
        <w:rPr>
          <w:highlight w:val="cyan"/>
        </w:rPr>
        <w:t xml:space="preserve">was to make use of spot frequencies </w:t>
      </w:r>
      <w:r w:rsidR="00342389" w:rsidRPr="00174C1A">
        <w:rPr>
          <w:highlight w:val="cyan"/>
        </w:rPr>
        <w:t xml:space="preserve">only </w:t>
      </w:r>
      <w:r w:rsidRPr="00174C1A">
        <w:rPr>
          <w:highlight w:val="cyan"/>
        </w:rPr>
        <w:t>in the bands allocated for ISM applications (i.e., unlicensed bands), which requires careful consideration because these bands are freely available for a number of deregulated uses.</w:t>
      </w:r>
    </w:p>
    <w:p w:rsidR="00540A5E" w:rsidRPr="006616FA" w:rsidRDefault="00342389" w:rsidP="00540A5E">
      <w:pPr>
        <w:rPr>
          <w:i/>
        </w:rPr>
      </w:pPr>
      <w:r w:rsidRPr="00174C1A">
        <w:rPr>
          <w:i/>
          <w:highlight w:val="yellow"/>
        </w:rPr>
        <w:t>[Editorial note: the above highlighted text needs to reviewed and supplemented with the latest thinking on frequency use and availability for the wireless component of smart grid</w:t>
      </w:r>
      <w:r w:rsidR="00A33E41" w:rsidRPr="00174C1A">
        <w:rPr>
          <w:i/>
          <w:highlight w:val="yellow"/>
        </w:rPr>
        <w:t>, taking account of the information now provided in Table 1 below</w:t>
      </w:r>
      <w:r w:rsidRPr="00174C1A">
        <w:rPr>
          <w:i/>
          <w:highlight w:val="yellow"/>
        </w:rPr>
        <w:t>]</w:t>
      </w:r>
      <w:r w:rsidR="00540A5E" w:rsidRPr="006616FA">
        <w:rPr>
          <w:i/>
        </w:rPr>
        <w:t xml:space="preserve"> </w:t>
      </w:r>
    </w:p>
    <w:p w:rsidR="00540A5E" w:rsidRDefault="00540A5E" w:rsidP="00540A5E">
      <w:r>
        <w:t>In addition to the spectrum management and compatibility considerations within the remit of ITU</w:t>
      </w:r>
      <w:r>
        <w:noBreakHyphen/>
        <w:t xml:space="preserve">R, there are also legal, privacy and security issues that will need to be considered in the appropriate fora on the integrity of wireless devices used in smart grid. Such considerations may have a bearing on the identification of frequencies for use in wireless smart grid communications – in particular the need to avoid interception, spoofing, data corruption, or loss in relation to charging and billing data. This has been the subject of comment in consultations by the United Kingdom </w:t>
      </w:r>
      <w:r w:rsidRPr="004C5FD7">
        <w:t>Department of Energy and Climate Change</w:t>
      </w:r>
      <w:r>
        <w:rPr>
          <w:rStyle w:val="Rimandonotaapidipagina"/>
        </w:rPr>
        <w:footnoteReference w:id="19"/>
      </w:r>
      <w:r>
        <w:t xml:space="preserve"> where various views were expressed on whether the frequencies used for the wireless components of Smart Grid communications should be from bands allocated and protected for such purposes, or in deregulated (unlicensed) bands. Note that billing and charging data is deemed to personal data in several countries and therefore subject to strict protection under data protection legislations.</w:t>
      </w:r>
    </w:p>
    <w:p w:rsidR="00540A5E" w:rsidRPr="00221320" w:rsidRDefault="00540A5E" w:rsidP="00540A5E">
      <w:r w:rsidRPr="004C5FD7">
        <w:t xml:space="preserve">Many wireless technologies provide strong security and privacy to protect user data in Smart Grid applications.  For example, </w:t>
      </w:r>
      <w:ins w:id="24" w:author="Autore">
        <w:r w:rsidR="00CE7027" w:rsidRPr="002D529C">
          <w:rPr>
            <w:highlight w:val="green"/>
          </w:rPr>
          <w:t>3GPP technologies provide means for network-wide authorisation, authentication, privacy and security;</w:t>
        </w:r>
        <w:r w:rsidR="00CE7027">
          <w:t xml:space="preserve"> </w:t>
        </w:r>
      </w:ins>
      <w:r w:rsidRPr="004C5FD7">
        <w:t>IEEE 802 standards provide robust, link-level privacy and security that is appropriate to protect personal data in cabled and wireless networks (both licensed and license exempt bands).</w:t>
      </w:r>
    </w:p>
    <w:p w:rsidR="002B69C4" w:rsidRDefault="00540A5E" w:rsidP="002B69C4">
      <w:r>
        <w:t xml:space="preserve">Other wireless communication technologies that can contribute to smart grid requirements include cellular </w:t>
      </w:r>
      <w:del w:id="25" w:author="Autore">
        <w:r w:rsidDel="00146AA8">
          <w:delText xml:space="preserve">telephone </w:delText>
        </w:r>
      </w:del>
      <w:r>
        <w:t>technologies and sound broadcasting</w:t>
      </w:r>
      <w:r w:rsidRPr="00221320">
        <w:t xml:space="preserve">. </w:t>
      </w:r>
      <w:ins w:id="26" w:author="Autore">
        <w:r w:rsidR="00146AA8">
          <w:t xml:space="preserve">Cellular networks </w:t>
        </w:r>
        <w:r w:rsidR="009D1796" w:rsidRPr="009D1796">
          <w:rPr>
            <w:highlight w:val="yellow"/>
            <w:rPrChange w:id="27" w:author="Autore">
              <w:rPr/>
            </w:rPrChange>
          </w:rPr>
          <w:t>under 3GPP</w:t>
        </w:r>
        <w:r w:rsidR="009D1796">
          <w:t xml:space="preserve"> </w:t>
        </w:r>
        <w:r w:rsidR="009D1796" w:rsidRPr="00293906">
          <w:rPr>
            <w:highlight w:val="yellow"/>
          </w:rPr>
          <w:t>responsibility (i.e. GSM/EDGE, WCDMA/HSPA and LTE)</w:t>
        </w:r>
        <w:r w:rsidR="009D1796">
          <w:t xml:space="preserve"> </w:t>
        </w:r>
        <w:r w:rsidR="00146AA8">
          <w:t xml:space="preserve">have evolved from providing telephony services to support a wide range of data applications, with in-built security and Quality of Service support. In recent </w:t>
        </w:r>
        <w:r w:rsidR="009D1796" w:rsidRPr="009D1796">
          <w:rPr>
            <w:highlight w:val="yellow"/>
            <w:rPrChange w:id="28" w:author="Autore">
              <w:rPr/>
            </w:rPrChange>
          </w:rPr>
          <w:t>3GPP</w:t>
        </w:r>
        <w:r w:rsidR="009D1796">
          <w:t xml:space="preserve"> </w:t>
        </w:r>
        <w:r w:rsidR="00146AA8">
          <w:t xml:space="preserve">releases standardization has also introduced enhancements for </w:t>
        </w:r>
        <w:del w:id="29" w:author="Autore">
          <w:r w:rsidR="00146AA8" w:rsidRPr="009D1796" w:rsidDel="009D1796">
            <w:rPr>
              <w:highlight w:val="yellow"/>
              <w:rPrChange w:id="30" w:author="Autore">
                <w:rPr/>
              </w:rPrChange>
            </w:rPr>
            <w:delText>m</w:delText>
          </w:r>
        </w:del>
        <w:r w:rsidR="009D1796" w:rsidRPr="009D1796">
          <w:rPr>
            <w:highlight w:val="yellow"/>
            <w:rPrChange w:id="31" w:author="Autore">
              <w:rPr/>
            </w:rPrChange>
          </w:rPr>
          <w:t>M</w:t>
        </w:r>
        <w:r w:rsidR="00146AA8">
          <w:t>achine-</w:t>
        </w:r>
        <w:del w:id="32" w:author="Autore">
          <w:r w:rsidR="00146AA8" w:rsidRPr="009D1796" w:rsidDel="009D1796">
            <w:rPr>
              <w:highlight w:val="yellow"/>
              <w:rPrChange w:id="33" w:author="Autore">
                <w:rPr/>
              </w:rPrChange>
            </w:rPr>
            <w:delText>t</w:delText>
          </w:r>
        </w:del>
        <w:r w:rsidR="009D1796" w:rsidRPr="009D1796">
          <w:rPr>
            <w:highlight w:val="yellow"/>
            <w:rPrChange w:id="34" w:author="Autore">
              <w:rPr/>
            </w:rPrChange>
          </w:rPr>
          <w:t>T</w:t>
        </w:r>
        <w:r w:rsidR="00146AA8">
          <w:t xml:space="preserve">ype </w:t>
        </w:r>
        <w:del w:id="35" w:author="Autore">
          <w:r w:rsidR="00146AA8" w:rsidRPr="009D1796" w:rsidDel="009D1796">
            <w:rPr>
              <w:highlight w:val="yellow"/>
              <w:rPrChange w:id="36" w:author="Autore">
                <w:rPr/>
              </w:rPrChange>
            </w:rPr>
            <w:delText>c</w:delText>
          </w:r>
        </w:del>
        <w:r w:rsidR="009D1796" w:rsidRPr="009D1796">
          <w:rPr>
            <w:highlight w:val="yellow"/>
            <w:rPrChange w:id="37" w:author="Autore">
              <w:rPr/>
            </w:rPrChange>
          </w:rPr>
          <w:t>C</w:t>
        </w:r>
        <w:r w:rsidR="00146AA8">
          <w:t>ommunication</w:t>
        </w:r>
        <w:r w:rsidR="009D1796">
          <w:t xml:space="preserve"> </w:t>
        </w:r>
        <w:r w:rsidR="009D1796" w:rsidRPr="00293906">
          <w:rPr>
            <w:highlight w:val="yellow"/>
          </w:rPr>
          <w:t>(MTC) has also been introduced, including support for congestion control, improved device battery lifetime and low complexity device support</w:t>
        </w:r>
        <w:r w:rsidR="00146AA8">
          <w:t xml:space="preserve">. </w:t>
        </w:r>
      </w:ins>
      <w:r w:rsidRPr="00221320">
        <w:t>Smart meters are available with individ</w:t>
      </w:r>
      <w:r>
        <w:t>ual monitoring and control functions provided using GSM technology. Also, inaudible subcarriers have been used for decades for simple wide area switching between metering tariffs using FM broadcasting networks in the USA and the AM 198 kHz national coverage broadcasting service in the United Kingdom.</w:t>
      </w:r>
      <w:r w:rsidRPr="004C5FD7">
        <w:t xml:space="preserve"> The IEEE 802 LAN/MAN standards committee has developed </w:t>
      </w:r>
      <w:r>
        <w:t>several</w:t>
      </w:r>
      <w:r w:rsidRPr="004C5FD7">
        <w:t xml:space="preserve"> standards that are being used to support Smart Grid applications.  </w:t>
      </w:r>
    </w:p>
    <w:p w:rsidR="00540A5E" w:rsidRPr="00E84CF9" w:rsidRDefault="00540A5E" w:rsidP="002B69C4">
      <w:pPr>
        <w:rPr>
          <w:rFonts w:eastAsia="Batang"/>
        </w:rPr>
      </w:pPr>
      <w:r>
        <w:rPr>
          <w:rFonts w:eastAsia="MS PGothic"/>
          <w:lang w:val="en-US" w:eastAsia="ja-JP"/>
        </w:rPr>
        <w:t>The parallel activities on smart grid communication technologies in the ITU-R Sector come under the new ITU-R Study Group</w:t>
      </w:r>
      <w:r>
        <w:rPr>
          <w:lang w:val="en-US"/>
        </w:rPr>
        <w:t> </w:t>
      </w:r>
      <w:r>
        <w:rPr>
          <w:rFonts w:eastAsia="MS PGothic"/>
          <w:lang w:val="en-US" w:eastAsia="ja-JP"/>
        </w:rPr>
        <w:t xml:space="preserve">1 </w:t>
      </w:r>
      <w:proofErr w:type="spellStart"/>
      <w:r>
        <w:rPr>
          <w:rFonts w:eastAsia="MS PGothic"/>
          <w:lang w:val="en-US" w:eastAsia="ja-JP"/>
        </w:rPr>
        <w:t>Que</w:t>
      </w:r>
      <w:r>
        <w:t>stion</w:t>
      </w:r>
      <w:proofErr w:type="spellEnd"/>
      <w:r>
        <w:t xml:space="preserve"> ITU-R </w:t>
      </w:r>
      <w:r>
        <w:rPr>
          <w:b/>
        </w:rPr>
        <w:t>236/1</w:t>
      </w:r>
      <w:r>
        <w:t xml:space="preserve">, </w:t>
      </w:r>
      <w:r>
        <w:rPr>
          <w:i/>
        </w:rPr>
        <w:t xml:space="preserve">“Impact on </w:t>
      </w:r>
      <w:proofErr w:type="spellStart"/>
      <w:r>
        <w:rPr>
          <w:i/>
        </w:rPr>
        <w:t>radiocommunication</w:t>
      </w:r>
      <w:proofErr w:type="spellEnd"/>
      <w:r>
        <w:rPr>
          <w:i/>
        </w:rPr>
        <w:t xml:space="preserve"> systems from wireless and wired data transmission technologies used for the support of power grid management systems”</w:t>
      </w:r>
      <w:r>
        <w:rPr>
          <w:rFonts w:eastAsia="MS PGothic"/>
          <w:lang w:val="en-US" w:eastAsia="ja-JP"/>
        </w:rPr>
        <w:t>.</w:t>
      </w:r>
    </w:p>
    <w:p w:rsidR="00540A5E" w:rsidRPr="005404F3" w:rsidRDefault="00540A5E" w:rsidP="00540A5E">
      <w:pPr>
        <w:pStyle w:val="Titolo1"/>
        <w:rPr>
          <w:rFonts w:eastAsia="Batang"/>
          <w:lang w:val="en-US"/>
        </w:rPr>
      </w:pPr>
      <w:r w:rsidRPr="005404F3">
        <w:rPr>
          <w:rFonts w:eastAsia="Batang"/>
          <w:lang w:val="en-US" w:eastAsia="ko-KR"/>
        </w:rPr>
        <w:lastRenderedPageBreak/>
        <w:t>6</w:t>
      </w:r>
      <w:r w:rsidRPr="005404F3">
        <w:rPr>
          <w:rFonts w:eastAsia="Batang"/>
          <w:lang w:val="en-US"/>
        </w:rPr>
        <w:tab/>
        <w:t>Data rates, bandwidths, frequency bands and spectrum requirements needed to support the needs of power grid management systems</w:t>
      </w:r>
    </w:p>
    <w:p w:rsidR="00540A5E" w:rsidRDefault="00540A5E" w:rsidP="00540A5E">
      <w:pPr>
        <w:pStyle w:val="Titolo2"/>
        <w:rPr>
          <w:rFonts w:eastAsia="Batang"/>
          <w:lang w:val="en-US"/>
        </w:rPr>
      </w:pPr>
      <w:r w:rsidRPr="005404F3">
        <w:rPr>
          <w:rFonts w:eastAsia="Batang"/>
          <w:lang w:val="en-US" w:eastAsia="ko-KR"/>
        </w:rPr>
        <w:t>6</w:t>
      </w:r>
      <w:r w:rsidRPr="005404F3">
        <w:rPr>
          <w:rFonts w:eastAsia="Batang"/>
          <w:lang w:val="en-US"/>
        </w:rPr>
        <w:t>.1</w:t>
      </w:r>
      <w:r w:rsidRPr="005404F3">
        <w:rPr>
          <w:rFonts w:eastAsia="Batang"/>
          <w:lang w:val="en-US"/>
        </w:rPr>
        <w:tab/>
      </w:r>
      <w:r>
        <w:rPr>
          <w:rFonts w:eastAsia="Batang"/>
          <w:lang w:val="en-US"/>
        </w:rPr>
        <w:t>Overview</w:t>
      </w:r>
    </w:p>
    <w:p w:rsidR="00540A5E" w:rsidRDefault="00540A5E" w:rsidP="00540A5E">
      <w:pPr>
        <w:rPr>
          <w:rFonts w:eastAsia="Batang"/>
          <w:lang w:val="en-US"/>
        </w:rPr>
      </w:pPr>
      <w:r>
        <w:rPr>
          <w:rFonts w:eastAsia="Batang"/>
          <w:lang w:val="en-US"/>
        </w:rPr>
        <w:fldChar w:fldCharType="begin"/>
      </w:r>
      <w:r>
        <w:rPr>
          <w:rFonts w:eastAsia="Batang"/>
          <w:lang w:val="en-US"/>
        </w:rPr>
        <w:instrText xml:space="preserve"> REF _Ref371943642 \h </w:instrText>
      </w:r>
      <w:r>
        <w:rPr>
          <w:rFonts w:eastAsia="Batang"/>
          <w:lang w:val="en-US"/>
        </w:rPr>
      </w:r>
      <w:r>
        <w:rPr>
          <w:rFonts w:eastAsia="Batang"/>
          <w:lang w:val="en-US"/>
        </w:rPr>
        <w:fldChar w:fldCharType="separate"/>
      </w:r>
      <w:r w:rsidR="006E4C26">
        <w:t xml:space="preserve">Figure </w:t>
      </w:r>
      <w:r w:rsidR="006E4C26">
        <w:rPr>
          <w:noProof/>
        </w:rPr>
        <w:t>1</w:t>
      </w:r>
      <w:r>
        <w:rPr>
          <w:rFonts w:eastAsia="Batang"/>
          <w:lang w:val="en-US"/>
        </w:rPr>
        <w:fldChar w:fldCharType="end"/>
      </w:r>
      <w:r>
        <w:rPr>
          <w:rFonts w:eastAsia="Batang"/>
          <w:lang w:val="en-US"/>
        </w:rPr>
        <w:t xml:space="preserve"> is an example of a Smart Grid reference architecture.  In the figure, the following elements are illustrated:</w:t>
      </w:r>
      <w:r>
        <w:rPr>
          <w:rStyle w:val="Rimandonotaapidipagina"/>
          <w:rFonts w:eastAsia="Batang"/>
          <w:lang w:val="en-US"/>
        </w:rPr>
        <w:footnoteReference w:id="20"/>
      </w:r>
    </w:p>
    <w:p w:rsidR="00540A5E" w:rsidRDefault="00540A5E" w:rsidP="004C5FD7">
      <w:pPr>
        <w:numPr>
          <w:ilvl w:val="0"/>
          <w:numId w:val="45"/>
        </w:numPr>
        <w:rPr>
          <w:rFonts w:eastAsia="Batang"/>
          <w:lang w:val="en-US"/>
        </w:rPr>
      </w:pPr>
      <w:r>
        <w:rPr>
          <w:rFonts w:eastAsia="Batang"/>
          <w:lang w:val="en-US"/>
        </w:rPr>
        <w:t>Home area network (HAN)–</w:t>
      </w:r>
      <w:r w:rsidRPr="00F81C76">
        <w:rPr>
          <w:rFonts w:eastAsia="Batang"/>
          <w:lang w:val="en-US"/>
        </w:rPr>
        <w:t>A network of energy management devices, digital consumer electronics, signal-controlled or enabled appliances, and applications within a home environment that is on the home side of the electric meter.</w:t>
      </w:r>
    </w:p>
    <w:p w:rsidR="00540A5E" w:rsidRDefault="00540A5E" w:rsidP="004C5FD7">
      <w:pPr>
        <w:numPr>
          <w:ilvl w:val="0"/>
          <w:numId w:val="45"/>
        </w:numPr>
        <w:rPr>
          <w:rFonts w:eastAsia="Batang"/>
          <w:lang w:val="en-US"/>
        </w:rPr>
      </w:pPr>
      <w:r>
        <w:rPr>
          <w:rFonts w:eastAsia="Batang"/>
          <w:lang w:val="en-US"/>
        </w:rPr>
        <w:t xml:space="preserve">Field area network (FAN) – </w:t>
      </w:r>
      <w:r w:rsidRPr="005B5E94">
        <w:rPr>
          <w:rFonts w:eastAsia="Batang"/>
          <w:lang w:val="en-US"/>
        </w:rPr>
        <w:t>A network designed to provide connectivity to field DA devices.  The FAN may provide a connectivity path back to the substation upstream of the field DA devices or connectivity that bypasses the Substations and links the field DA devices into a centralized management and control system (commonly called a SCADA system).</w:t>
      </w:r>
    </w:p>
    <w:p w:rsidR="00540A5E" w:rsidRDefault="00540A5E" w:rsidP="004C5FD7">
      <w:pPr>
        <w:numPr>
          <w:ilvl w:val="0"/>
          <w:numId w:val="45"/>
        </w:numPr>
        <w:rPr>
          <w:rFonts w:eastAsia="Batang"/>
          <w:lang w:val="en-US"/>
        </w:rPr>
      </w:pPr>
      <w:r>
        <w:rPr>
          <w:rFonts w:eastAsia="Batang"/>
          <w:lang w:val="en-US"/>
        </w:rPr>
        <w:t xml:space="preserve">Neighborhood area network (NAN) – </w:t>
      </w:r>
      <w:r w:rsidRPr="00330993">
        <w:rPr>
          <w:rFonts w:eastAsia="Batang"/>
          <w:lang w:val="en-US"/>
        </w:rPr>
        <w:t>A network system intended to provide direct connectivity with Smart Grid end devices in a relatively small geographic area.  In practice a NAN may encompass an area the size of a few blocks in an urban environment, or areas several miles across in a rural environment.</w:t>
      </w:r>
    </w:p>
    <w:p w:rsidR="00540A5E" w:rsidRDefault="00540A5E" w:rsidP="004C5FD7">
      <w:pPr>
        <w:numPr>
          <w:ilvl w:val="0"/>
          <w:numId w:val="45"/>
        </w:numPr>
        <w:rPr>
          <w:rFonts w:eastAsia="Batang"/>
          <w:lang w:val="en-US"/>
        </w:rPr>
      </w:pPr>
      <w:r>
        <w:rPr>
          <w:rFonts w:eastAsia="Batang"/>
          <w:lang w:val="en-US"/>
        </w:rPr>
        <w:t>Wide area network (WAN)</w:t>
      </w:r>
    </w:p>
    <w:p w:rsidR="00540A5E" w:rsidRDefault="00540A5E" w:rsidP="004C5FD7">
      <w:pPr>
        <w:numPr>
          <w:ilvl w:val="0"/>
          <w:numId w:val="45"/>
        </w:numPr>
        <w:rPr>
          <w:rFonts w:eastAsia="Batang"/>
          <w:lang w:val="en-US"/>
        </w:rPr>
      </w:pPr>
      <w:r>
        <w:rPr>
          <w:rFonts w:eastAsia="Batang"/>
          <w:lang w:val="en-US"/>
        </w:rPr>
        <w:t xml:space="preserve">Data aggregation point (DAP) – </w:t>
      </w:r>
      <w:r w:rsidRPr="00046C61">
        <w:rPr>
          <w:rFonts w:eastAsia="Batang"/>
          <w:lang w:val="en-US"/>
        </w:rPr>
        <w:t>This device is a logical actor that represents a transition in most AMI networks between Wide Area Networks and Neighborhood Area Networks (e.g. Collector, Cell Relay, Base Station, Access Point, etc</w:t>
      </w:r>
      <w:r>
        <w:rPr>
          <w:rFonts w:eastAsia="Batang"/>
          <w:lang w:val="en-US"/>
        </w:rPr>
        <w:t>.</w:t>
      </w:r>
      <w:r w:rsidRPr="00046C61">
        <w:rPr>
          <w:rFonts w:eastAsia="Batang"/>
          <w:lang w:val="en-US"/>
        </w:rPr>
        <w:t>)</w:t>
      </w:r>
      <w:r>
        <w:rPr>
          <w:rFonts w:eastAsia="Batang"/>
          <w:lang w:val="en-US"/>
        </w:rPr>
        <w:t>.</w:t>
      </w:r>
    </w:p>
    <w:p w:rsidR="00540A5E" w:rsidRDefault="00540A5E" w:rsidP="004C5FD7">
      <w:pPr>
        <w:numPr>
          <w:ilvl w:val="0"/>
          <w:numId w:val="45"/>
        </w:numPr>
        <w:rPr>
          <w:rFonts w:eastAsia="Batang"/>
          <w:lang w:val="en-US"/>
        </w:rPr>
      </w:pPr>
      <w:r>
        <w:rPr>
          <w:rFonts w:eastAsia="Batang"/>
          <w:lang w:val="en-US"/>
        </w:rPr>
        <w:t>Advanced metering infrastructure (AMI)–</w:t>
      </w:r>
      <w:r w:rsidRPr="005B5E94">
        <w:rPr>
          <w:rFonts w:eastAsia="Batang"/>
          <w:lang w:val="en-US"/>
        </w:rPr>
        <w:t xml:space="preserve">A network system specifically designed to support 2-way connectivity to Electric, Gas, and Water meters or more specifically for AMI meters and potentially the Energy Service Interface </w:t>
      </w:r>
      <w:r>
        <w:rPr>
          <w:rFonts w:eastAsia="Batang"/>
          <w:lang w:val="en-US"/>
        </w:rPr>
        <w:t>for the Utility</w:t>
      </w:r>
      <w:r w:rsidRPr="005B5E94">
        <w:rPr>
          <w:rFonts w:eastAsia="Batang"/>
          <w:lang w:val="en-US"/>
        </w:rPr>
        <w:t>.</w:t>
      </w:r>
    </w:p>
    <w:p w:rsidR="00540A5E" w:rsidRDefault="00540A5E" w:rsidP="004C5FD7">
      <w:pPr>
        <w:numPr>
          <w:ilvl w:val="0"/>
          <w:numId w:val="45"/>
        </w:numPr>
        <w:rPr>
          <w:rFonts w:eastAsia="Batang"/>
          <w:lang w:val="en-US"/>
        </w:rPr>
      </w:pPr>
      <w:r>
        <w:rPr>
          <w:rFonts w:eastAsia="Batang"/>
          <w:lang w:val="en-US"/>
        </w:rPr>
        <w:t xml:space="preserve">Supervisory control and data acquisition (SCADA) – </w:t>
      </w:r>
      <w:r w:rsidRPr="00C0407D">
        <w:rPr>
          <w:rFonts w:eastAsia="Batang"/>
          <w:lang w:val="en-US"/>
        </w:rPr>
        <w:t>System used to routinely monitor electric distribution network operations and performs supervised control as needed.</w:t>
      </w:r>
    </w:p>
    <w:p w:rsidR="00540A5E" w:rsidRDefault="00540A5E" w:rsidP="004C5FD7">
      <w:pPr>
        <w:numPr>
          <w:ilvl w:val="0"/>
          <w:numId w:val="45"/>
        </w:numPr>
        <w:rPr>
          <w:rFonts w:eastAsia="Batang"/>
          <w:lang w:val="en-US"/>
        </w:rPr>
      </w:pPr>
      <w:r>
        <w:rPr>
          <w:rFonts w:eastAsia="Batang"/>
          <w:lang w:val="en-US"/>
        </w:rPr>
        <w:t>Front end processor (FEP) –</w:t>
      </w:r>
      <w:r w:rsidRPr="00046C61">
        <w:rPr>
          <w:rFonts w:eastAsia="Batang"/>
          <w:lang w:val="en-US"/>
        </w:rPr>
        <w:t>This device serves as the primary conduit for issuing commands from DMS/SCADA and receiving information from field devices deployed with in the Distribution network</w:t>
      </w:r>
      <w:r>
        <w:rPr>
          <w:rFonts w:eastAsia="Batang"/>
          <w:lang w:val="en-US"/>
        </w:rPr>
        <w:t>.</w:t>
      </w:r>
    </w:p>
    <w:p w:rsidR="002B69C4" w:rsidRDefault="002B69C4" w:rsidP="002B69C4">
      <w:pPr>
        <w:pStyle w:val="FigureNo"/>
      </w:pPr>
      <w:bookmarkStart w:id="38" w:name="_Ref371943642"/>
      <w:r>
        <w:lastRenderedPageBreak/>
        <w:t xml:space="preserve">Figure </w:t>
      </w:r>
      <w:r>
        <w:fldChar w:fldCharType="begin"/>
      </w:r>
      <w:r>
        <w:instrText xml:space="preserve"> SEQ Figure \* ARABIC </w:instrText>
      </w:r>
      <w:r>
        <w:fldChar w:fldCharType="separate"/>
      </w:r>
      <w:r w:rsidR="006E4C26">
        <w:rPr>
          <w:noProof/>
        </w:rPr>
        <w:t>1</w:t>
      </w:r>
      <w:r>
        <w:fldChar w:fldCharType="end"/>
      </w:r>
      <w:bookmarkEnd w:id="38"/>
    </w:p>
    <w:p w:rsidR="002B69C4" w:rsidRDefault="002B69C4" w:rsidP="002B69C4">
      <w:pPr>
        <w:pStyle w:val="Figuretitle"/>
        <w:rPr>
          <w:rFonts w:eastAsia="Batang"/>
          <w:lang w:val="en-US"/>
        </w:rPr>
      </w:pPr>
      <w:r>
        <w:t>Example Smart Grid network</w:t>
      </w:r>
    </w:p>
    <w:p w:rsidR="00540A5E" w:rsidRDefault="00540A5E" w:rsidP="004C5FD7">
      <w:pPr>
        <w:keepNext/>
      </w:pPr>
      <w:r>
        <w:rPr>
          <w:rFonts w:eastAsia="Batang"/>
          <w:noProof/>
          <w:lang w:val="it-IT" w:eastAsia="it-IT"/>
        </w:rPr>
        <w:drawing>
          <wp:inline distT="0" distB="0" distL="0" distR="0" wp14:anchorId="04E539A2" wp14:editId="68E0C009">
            <wp:extent cx="6120765" cy="4111021"/>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srcRect/>
                    <a:stretch>
                      <a:fillRect/>
                    </a:stretch>
                  </pic:blipFill>
                  <pic:spPr bwMode="auto">
                    <a:xfrm>
                      <a:off x="0" y="0"/>
                      <a:ext cx="6120765" cy="4111021"/>
                    </a:xfrm>
                    <a:prstGeom prst="rect">
                      <a:avLst/>
                    </a:prstGeom>
                    <a:noFill/>
                    <a:ln w="9525">
                      <a:noFill/>
                      <a:miter lim="800000"/>
                      <a:headEnd/>
                      <a:tailEnd/>
                    </a:ln>
                  </pic:spPr>
                </pic:pic>
              </a:graphicData>
            </a:graphic>
          </wp:inline>
        </w:drawing>
      </w:r>
    </w:p>
    <w:p w:rsidR="00540A5E" w:rsidRDefault="00540A5E" w:rsidP="004C5FD7">
      <w:pPr>
        <w:jc w:val="center"/>
        <w:rPr>
          <w:rFonts w:eastAsia="Batang"/>
          <w:lang w:val="en-US"/>
        </w:rPr>
      </w:pPr>
    </w:p>
    <w:p w:rsidR="00AB4AFB" w:rsidRDefault="00540A5E" w:rsidP="006616FA">
      <w:pPr>
        <w:rPr>
          <w:rFonts w:eastAsia="Batang"/>
        </w:rPr>
      </w:pPr>
      <w:r w:rsidRPr="00AB4AFB">
        <w:rPr>
          <w:rFonts w:eastAsia="Batang"/>
        </w:rPr>
        <w:t>A given wi</w:t>
      </w:r>
      <w:r w:rsidRPr="0083584E">
        <w:rPr>
          <w:rFonts w:eastAsia="Batang"/>
        </w:rPr>
        <w:t>reless standard may find application in more than one of these areas.  In addition, in some applications, a certain number of the links may be achieved with wired solutions.</w:t>
      </w:r>
    </w:p>
    <w:p w:rsidR="00540A5E" w:rsidRDefault="00540A5E" w:rsidP="004C5FD7">
      <w:pPr>
        <w:pStyle w:val="Titolo2"/>
        <w:rPr>
          <w:rFonts w:eastAsia="Batang"/>
          <w:lang w:val="en-US"/>
        </w:rPr>
      </w:pPr>
      <w:r>
        <w:rPr>
          <w:rFonts w:eastAsia="Batang"/>
        </w:rPr>
        <w:t>6.2</w:t>
      </w:r>
      <w:r w:rsidR="002B69C4">
        <w:rPr>
          <w:rFonts w:eastAsia="Batang"/>
        </w:rPr>
        <w:tab/>
      </w:r>
      <w:r w:rsidRPr="00F10D6A">
        <w:rPr>
          <w:rFonts w:eastAsia="Batang"/>
        </w:rPr>
        <w:t>Frequencies</w:t>
      </w:r>
      <w:r w:rsidRPr="005404F3">
        <w:rPr>
          <w:rFonts w:eastAsia="Batang"/>
          <w:lang w:val="en-US"/>
        </w:rPr>
        <w:t xml:space="preserve"> for </w:t>
      </w:r>
      <w:r>
        <w:rPr>
          <w:rFonts w:eastAsia="Batang"/>
          <w:lang w:val="en-US"/>
        </w:rPr>
        <w:t>Power Grid Management Systems</w:t>
      </w:r>
    </w:p>
    <w:p w:rsidR="00540A5E" w:rsidRPr="005404F3" w:rsidRDefault="00540A5E" w:rsidP="00540A5E">
      <w:r>
        <w:rPr>
          <w:rFonts w:eastAsia="Batang"/>
          <w:lang w:val="en-US"/>
        </w:rPr>
        <w:t xml:space="preserve">One application for Power Grid Management Systems is smart metering. </w:t>
      </w:r>
      <w:r w:rsidRPr="005404F3">
        <w:t>Smart metering functions include:</w:t>
      </w:r>
    </w:p>
    <w:p w:rsidR="00540A5E" w:rsidRPr="005404F3" w:rsidRDefault="00540A5E" w:rsidP="00540A5E">
      <w:pPr>
        <w:pStyle w:val="enumlev1"/>
      </w:pPr>
      <w:r>
        <w:rPr>
          <w:rFonts w:eastAsia="Batang"/>
          <w:lang w:val="en-US"/>
        </w:rPr>
        <w:t>–</w:t>
      </w:r>
      <w:r>
        <w:rPr>
          <w:rFonts w:eastAsia="Batang"/>
          <w:lang w:val="en-US"/>
        </w:rPr>
        <w:tab/>
      </w:r>
      <w:r w:rsidRPr="005404F3">
        <w:t xml:space="preserve">Advanced Metering </w:t>
      </w:r>
      <w:r>
        <w:t xml:space="preserve">Infrastructure </w:t>
      </w:r>
      <w:r w:rsidRPr="005404F3">
        <w:t xml:space="preserve">(AMI), </w:t>
      </w:r>
    </w:p>
    <w:p w:rsidR="00540A5E" w:rsidRPr="005404F3" w:rsidRDefault="00540A5E" w:rsidP="00540A5E">
      <w:pPr>
        <w:pStyle w:val="enumlev1"/>
      </w:pPr>
      <w:r>
        <w:rPr>
          <w:rFonts w:eastAsia="Batang"/>
          <w:lang w:val="en-US"/>
        </w:rPr>
        <w:t>–</w:t>
      </w:r>
      <w:r>
        <w:rPr>
          <w:rFonts w:eastAsia="Batang"/>
          <w:lang w:val="en-US"/>
        </w:rPr>
        <w:tab/>
      </w:r>
      <w:r w:rsidRPr="005404F3">
        <w:t xml:space="preserve">Automated Meter Management (AMM), and </w:t>
      </w:r>
    </w:p>
    <w:p w:rsidR="00540A5E" w:rsidRPr="005404F3" w:rsidRDefault="00540A5E" w:rsidP="00540A5E">
      <w:pPr>
        <w:pStyle w:val="enumlev1"/>
      </w:pPr>
      <w:r>
        <w:rPr>
          <w:rFonts w:eastAsia="Batang"/>
          <w:lang w:val="en-US"/>
        </w:rPr>
        <w:t>–</w:t>
      </w:r>
      <w:r>
        <w:rPr>
          <w:rFonts w:eastAsia="Batang"/>
          <w:lang w:val="en-US"/>
        </w:rPr>
        <w:tab/>
      </w:r>
      <w:r w:rsidRPr="005404F3">
        <w:t xml:space="preserve">Automated Meter reading (AMR). </w:t>
      </w:r>
    </w:p>
    <w:p w:rsidR="00540A5E" w:rsidRPr="005404F3" w:rsidRDefault="00540A5E" w:rsidP="00540A5E">
      <w:pPr>
        <w:rPr>
          <w:rFonts w:eastAsia="Batang"/>
          <w:lang w:val="en-US"/>
        </w:rPr>
      </w:pPr>
      <w:r w:rsidRPr="005404F3">
        <w:rPr>
          <w:rFonts w:eastAsia="Batang"/>
          <w:lang w:val="en-US"/>
        </w:rPr>
        <w:t xml:space="preserve">The following is an example list of bands used for </w:t>
      </w:r>
      <w:r>
        <w:rPr>
          <w:rFonts w:eastAsia="Batang"/>
          <w:lang w:val="en-US"/>
        </w:rPr>
        <w:t>wireless Power Grid Management Systems</w:t>
      </w:r>
      <w:r w:rsidRPr="005404F3">
        <w:rPr>
          <w:rFonts w:eastAsia="Batang"/>
          <w:lang w:val="en-US"/>
        </w:rPr>
        <w:t xml:space="preserve"> in some parts of the world.</w:t>
      </w:r>
    </w:p>
    <w:p w:rsidR="00540A5E" w:rsidRPr="005404F3" w:rsidRDefault="00540A5E" w:rsidP="00540A5E">
      <w:pPr>
        <w:pStyle w:val="TableNo"/>
        <w:rPr>
          <w:rFonts w:eastAsia="Batang"/>
          <w:lang w:val="en-US"/>
        </w:rPr>
      </w:pPr>
      <w:r w:rsidRPr="005404F3">
        <w:rPr>
          <w:rFonts w:eastAsia="Batang"/>
          <w:lang w:val="en-US"/>
        </w:rPr>
        <w:lastRenderedPageBreak/>
        <w:t>Table 1</w:t>
      </w:r>
    </w:p>
    <w:p w:rsidR="00540A5E" w:rsidRPr="00E62E86" w:rsidRDefault="00784AC8" w:rsidP="00540A5E">
      <w:pPr>
        <w:pStyle w:val="Tabletitle"/>
        <w:rPr>
          <w:rFonts w:eastAsia="Batang"/>
          <w:sz w:val="24"/>
          <w:szCs w:val="24"/>
          <w:lang w:val="en-US"/>
        </w:rPr>
      </w:pPr>
      <w:ins w:id="39" w:author="Autore">
        <w:r w:rsidRPr="00543A76">
          <w:rPr>
            <w:rFonts w:eastAsia="Batang"/>
            <w:sz w:val="24"/>
            <w:szCs w:val="24"/>
            <w:highlight w:val="yellow"/>
            <w:lang w:val="en-US"/>
          </w:rPr>
          <w:t xml:space="preserve">Example list of </w:t>
        </w:r>
        <w:r w:rsidRPr="00647F4E">
          <w:rPr>
            <w:rFonts w:eastAsia="Batang"/>
            <w:sz w:val="24"/>
            <w:szCs w:val="24"/>
            <w:highlight w:val="yellow"/>
            <w:lang w:val="en-US"/>
          </w:rPr>
          <w:t>frequency</w:t>
        </w:r>
        <w:r w:rsidRPr="00647F4E">
          <w:rPr>
            <w:rFonts w:eastAsia="Batang"/>
            <w:sz w:val="24"/>
            <w:szCs w:val="24"/>
            <w:highlight w:val="yellow"/>
            <w:lang w:val="en-US"/>
            <w:rPrChange w:id="40" w:author="Autore">
              <w:rPr>
                <w:rFonts w:eastAsia="Batang"/>
                <w:sz w:val="24"/>
                <w:szCs w:val="24"/>
                <w:lang w:val="en-US"/>
              </w:rPr>
            </w:rPrChange>
          </w:rPr>
          <w:t xml:space="preserve"> </w:t>
        </w:r>
      </w:ins>
      <w:del w:id="41" w:author="Autore">
        <w:r w:rsidR="00540A5E" w:rsidRPr="00647F4E" w:rsidDel="00784AC8">
          <w:rPr>
            <w:rFonts w:eastAsia="Batang"/>
            <w:sz w:val="24"/>
            <w:szCs w:val="24"/>
            <w:highlight w:val="yellow"/>
            <w:lang w:val="en-US"/>
            <w:rPrChange w:id="42" w:author="Autore">
              <w:rPr>
                <w:rFonts w:eastAsia="Batang"/>
                <w:sz w:val="24"/>
                <w:szCs w:val="24"/>
                <w:lang w:val="en-US"/>
              </w:rPr>
            </w:rPrChange>
          </w:rPr>
          <w:delText>Frequency</w:delText>
        </w:r>
        <w:r w:rsidR="00540A5E" w:rsidRPr="00E62E86" w:rsidDel="00784AC8">
          <w:rPr>
            <w:rFonts w:eastAsia="Batang"/>
            <w:sz w:val="24"/>
            <w:szCs w:val="24"/>
            <w:lang w:val="en-US"/>
          </w:rPr>
          <w:delText xml:space="preserve"> </w:delText>
        </w:r>
      </w:del>
      <w:r w:rsidR="00540A5E" w:rsidRPr="00E62E86">
        <w:rPr>
          <w:rFonts w:eastAsia="Batang"/>
          <w:sz w:val="24"/>
          <w:szCs w:val="24"/>
          <w:lang w:val="en-US"/>
        </w:rPr>
        <w:t>bands used for wireless Power Grid Management Systems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gridCol w:w="2380"/>
        <w:gridCol w:w="4473"/>
      </w:tblGrid>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ascii="Times New Roman Bold" w:eastAsia="Batang" w:hAnsi="Times New Roman Bold"/>
                <w:b/>
                <w:sz w:val="20"/>
                <w:lang w:val="en-US"/>
              </w:rPr>
            </w:pPr>
            <w:r w:rsidRPr="005404F3">
              <w:rPr>
                <w:rFonts w:ascii="Times New Roman Bold" w:eastAsia="Batang" w:hAnsi="Times New Roman Bold"/>
                <w:b/>
                <w:sz w:val="20"/>
                <w:lang w:val="en-US"/>
              </w:rPr>
              <w:t>Frequency (MHz)</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ascii="Times New Roman Bold" w:eastAsia="Batang" w:hAnsi="Times New Roman Bold"/>
                <w:b/>
                <w:sz w:val="20"/>
                <w:lang w:val="en-US"/>
              </w:rPr>
            </w:pPr>
            <w:r>
              <w:rPr>
                <w:rFonts w:ascii="Times New Roman Bold" w:eastAsia="Batang" w:hAnsi="Times New Roman Bold"/>
                <w:b/>
                <w:sz w:val="20"/>
                <w:lang w:val="en-US"/>
              </w:rPr>
              <w:t>Area/region</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ascii="Times New Roman Bold" w:eastAsia="Batang" w:hAnsi="Times New Roman Bold"/>
                <w:b/>
                <w:sz w:val="20"/>
                <w:lang w:val="en-US"/>
              </w:rPr>
            </w:pPr>
            <w:r>
              <w:rPr>
                <w:rFonts w:ascii="Times New Roman Bold" w:eastAsia="Batang" w:hAnsi="Times New Roman Bold"/>
                <w:b/>
                <w:sz w:val="20"/>
                <w:lang w:val="en-US"/>
              </w:rPr>
              <w:t>Comments related to the actual use</w:t>
            </w:r>
          </w:p>
        </w:tc>
      </w:tr>
      <w:tr w:rsidR="00540A5E" w:rsidTr="002B69C4">
        <w:trPr>
          <w:jc w:val="center"/>
        </w:trPr>
        <w:tc>
          <w:tcPr>
            <w:tcW w:w="1946" w:type="dxa"/>
            <w:tcBorders>
              <w:top w:val="single" w:sz="4" w:space="0" w:color="auto"/>
              <w:left w:val="single" w:sz="4" w:space="0" w:color="auto"/>
              <w:bottom w:val="single" w:sz="4" w:space="0" w:color="auto"/>
              <w:right w:val="single" w:sz="4" w:space="0" w:color="auto"/>
            </w:tcBorders>
          </w:tcPr>
          <w:p w:rsidR="00540A5E" w:rsidRDefault="00751612"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40–</w:t>
            </w:r>
            <w:r w:rsidR="00540A5E">
              <w:rPr>
                <w:rFonts w:eastAsia="Batang"/>
                <w:sz w:val="20"/>
                <w:lang w:val="en-US"/>
              </w:rPr>
              <w:t>230, 470-698</w:t>
            </w:r>
          </w:p>
        </w:tc>
        <w:tc>
          <w:tcPr>
            <w:tcW w:w="2380" w:type="dxa"/>
            <w:tcBorders>
              <w:top w:val="single" w:sz="4" w:space="0" w:color="auto"/>
              <w:left w:val="single" w:sz="4" w:space="0" w:color="auto"/>
              <w:bottom w:val="single" w:sz="4" w:space="0" w:color="auto"/>
              <w:right w:val="single" w:sz="4" w:space="0" w:color="auto"/>
            </w:tcBorders>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UK,  Europe, Africa, and Japan</w:t>
            </w:r>
          </w:p>
        </w:tc>
        <w:tc>
          <w:tcPr>
            <w:tcW w:w="4473" w:type="dxa"/>
            <w:tcBorders>
              <w:top w:val="single" w:sz="4" w:space="0" w:color="auto"/>
              <w:left w:val="single" w:sz="4" w:space="0" w:color="auto"/>
              <w:bottom w:val="single" w:sz="4" w:space="0" w:color="auto"/>
              <w:right w:val="single" w:sz="4" w:space="0" w:color="auto"/>
            </w:tcBorders>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 xml:space="preserve">TV white space, rulemaking finished in USA, Subject to upcoming rulemaking in UK, experimental licenses are available.  Rulemaking is in process in Europe.  </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169.4-169.475</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Continental Europe</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 xml:space="preserve">Wireless MBUS </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220-222</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Some parts of ITU Region 2</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In ITU Region 1 + Iran, this range is part of the band used for terrestrial broadcasting according to the GE06 agreement, not used for AMR/AMI</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450-470</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parts of Europe</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470-510</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China</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Purpose license</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470-698</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and Europe</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In ITU Region 1 + Iran, this range is part of the band used for terrestrial broadcasting according to the GE06 agreement, not used for AMR/AMI</w:t>
            </w:r>
          </w:p>
        </w:tc>
      </w:tr>
      <w:tr w:rsidR="00540A5E" w:rsidRPr="005404F3" w:rsidTr="002B69C4">
        <w:trPr>
          <w:jc w:val="center"/>
        </w:trPr>
        <w:tc>
          <w:tcPr>
            <w:tcW w:w="1946"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779-787</w:t>
            </w:r>
          </w:p>
        </w:tc>
        <w:tc>
          <w:tcPr>
            <w:tcW w:w="2380" w:type="dxa"/>
          </w:tcPr>
          <w:p w:rsidR="00540A5E" w:rsidRPr="005A2F3E" w:rsidDel="002B1A3D"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China</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863-870</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Europe</w:t>
            </w:r>
          </w:p>
        </w:tc>
        <w:tc>
          <w:tcPr>
            <w:tcW w:w="4473" w:type="dxa"/>
          </w:tcPr>
          <w:p w:rsidR="00540A5E" w:rsidRPr="005A2F3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896-901</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Licensed band, Part 90 in the USA.</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901-902</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Licensed band, Part 24 in the USA.</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902-928</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South America, Australia</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License exempt ISM. In Australia, only the upper half of the band is allocated</w:t>
            </w:r>
          </w:p>
        </w:tc>
      </w:tr>
      <w:tr w:rsidR="00540A5E" w:rsidRPr="005404F3" w:rsidTr="002B69C4">
        <w:trPr>
          <w:jc w:val="center"/>
        </w:trPr>
        <w:tc>
          <w:tcPr>
            <w:tcW w:w="1946"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917-923.5</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Korea</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920-928</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Japan</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928-960</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Licensed band, Part 22, 24, 90 and 101 in the USA.</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950-958</w:t>
            </w:r>
          </w:p>
        </w:tc>
        <w:tc>
          <w:tcPr>
            <w:tcW w:w="2380" w:type="dxa"/>
          </w:tcPr>
          <w:p w:rsidR="00540A5E" w:rsidRPr="005A2F3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Japan</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Shared with passive RFID</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1 427-1 </w:t>
            </w:r>
            <w:r>
              <w:rPr>
                <w:rFonts w:eastAsia="Batang"/>
                <w:sz w:val="20"/>
                <w:lang w:val="en-US"/>
              </w:rPr>
              <w:t>518</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United States and Canada</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In parts of Region 1, namely in Europe:</w:t>
            </w:r>
          </w:p>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left="284" w:hanging="284"/>
              <w:rPr>
                <w:rFonts w:eastAsia="Batang"/>
                <w:sz w:val="20"/>
                <w:lang w:val="en-US"/>
              </w:rPr>
            </w:pPr>
            <w:r>
              <w:rPr>
                <w:rFonts w:eastAsia="Batang"/>
                <w:sz w:val="20"/>
                <w:lang w:val="en-US"/>
              </w:rPr>
              <w:t xml:space="preserve">- </w:t>
            </w:r>
            <w:r>
              <w:rPr>
                <w:rFonts w:eastAsia="Batang"/>
                <w:sz w:val="20"/>
                <w:lang w:val="en-US"/>
              </w:rPr>
              <w:tab/>
              <w:t>The range 1</w:t>
            </w:r>
            <w:r w:rsidR="008E7EBC">
              <w:rPr>
                <w:rFonts w:eastAsia="Batang"/>
                <w:sz w:val="20"/>
                <w:lang w:val="en-US"/>
              </w:rPr>
              <w:t xml:space="preserve"> </w:t>
            </w:r>
            <w:r>
              <w:rPr>
                <w:rFonts w:eastAsia="Batang"/>
                <w:sz w:val="20"/>
                <w:lang w:val="en-US"/>
              </w:rPr>
              <w:t>452-1</w:t>
            </w:r>
            <w:r w:rsidR="008E7EBC">
              <w:rPr>
                <w:rFonts w:eastAsia="Batang"/>
                <w:sz w:val="20"/>
                <w:lang w:val="en-US"/>
              </w:rPr>
              <w:t xml:space="preserve"> </w:t>
            </w:r>
            <w:r>
              <w:rPr>
                <w:rFonts w:eastAsia="Batang"/>
                <w:sz w:val="20"/>
                <w:lang w:val="en-US"/>
              </w:rPr>
              <w:t>479.2 MHz is planned for use by terrestrial broadcasting according to the Ma02revCO07 agreement (registered in ITU as regional agreement) and by the Mobile service for supplemental downlink only according to relevant EC decision.</w:t>
            </w:r>
          </w:p>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left="284" w:hanging="284"/>
              <w:rPr>
                <w:rFonts w:eastAsia="Batang"/>
                <w:sz w:val="20"/>
                <w:lang w:val="en-US"/>
              </w:rPr>
            </w:pPr>
            <w:r>
              <w:rPr>
                <w:rFonts w:eastAsia="Batang"/>
                <w:sz w:val="20"/>
                <w:lang w:val="en-US"/>
              </w:rPr>
              <w:t xml:space="preserve">- </w:t>
            </w:r>
            <w:r>
              <w:rPr>
                <w:rFonts w:eastAsia="Batang"/>
                <w:sz w:val="20"/>
                <w:lang w:val="en-US"/>
              </w:rPr>
              <w:tab/>
              <w:t>The range 1</w:t>
            </w:r>
            <w:r w:rsidR="008E7EBC">
              <w:rPr>
                <w:rFonts w:eastAsia="Batang"/>
                <w:sz w:val="20"/>
                <w:lang w:val="en-US"/>
              </w:rPr>
              <w:t xml:space="preserve"> </w:t>
            </w:r>
            <w:r>
              <w:rPr>
                <w:rFonts w:eastAsia="Batang"/>
                <w:sz w:val="20"/>
                <w:lang w:val="en-US"/>
              </w:rPr>
              <w:t>492-1</w:t>
            </w:r>
            <w:r w:rsidR="008E7EBC">
              <w:rPr>
                <w:rFonts w:eastAsia="Batang"/>
                <w:sz w:val="20"/>
                <w:lang w:val="en-US"/>
              </w:rPr>
              <w:t xml:space="preserve"> </w:t>
            </w:r>
            <w:r>
              <w:rPr>
                <w:rFonts w:eastAsia="Batang"/>
                <w:sz w:val="20"/>
                <w:lang w:val="en-US"/>
              </w:rPr>
              <w:t xml:space="preserve">518 </w:t>
            </w:r>
            <w:r w:rsidR="00967B32">
              <w:rPr>
                <w:rFonts w:eastAsia="Batang"/>
                <w:sz w:val="20"/>
                <w:lang w:val="en-US"/>
              </w:rPr>
              <w:t xml:space="preserve">MHz </w:t>
            </w:r>
            <w:r>
              <w:rPr>
                <w:rFonts w:eastAsia="Batang"/>
                <w:sz w:val="20"/>
                <w:lang w:val="en-US"/>
              </w:rPr>
              <w:t xml:space="preserve">is used for wireless microphones according to ECC Recommendation </w:t>
            </w:r>
            <w:r w:rsidRPr="00A3700D">
              <w:rPr>
                <w:rFonts w:eastAsia="Batang"/>
                <w:sz w:val="20"/>
                <w:lang w:val="en-US"/>
              </w:rPr>
              <w:t>70-03, Annex 10</w:t>
            </w:r>
            <w:r>
              <w:rPr>
                <w:rFonts w:eastAsia="Batang"/>
                <w:sz w:val="20"/>
                <w:lang w:val="en-US"/>
              </w:rPr>
              <w:t>.</w:t>
            </w:r>
          </w:p>
          <w:p w:rsidR="00540A5E" w:rsidRPr="005A2F3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 xml:space="preserve">- </w:t>
            </w:r>
            <w:r>
              <w:rPr>
                <w:rFonts w:eastAsia="Batang"/>
                <w:sz w:val="20"/>
                <w:lang w:val="en-US"/>
              </w:rPr>
              <w:tab/>
              <w:t>Not used for AMR/AMI</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2 400-2 483.5</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World wide</w:t>
            </w:r>
          </w:p>
        </w:tc>
        <w:tc>
          <w:tcPr>
            <w:tcW w:w="4473" w:type="dxa"/>
          </w:tcPr>
          <w:p w:rsidR="00540A5E" w:rsidRPr="005A2F3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751612"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3 650</w:t>
            </w:r>
            <w:r w:rsidR="00540A5E">
              <w:rPr>
                <w:rFonts w:eastAsia="Batang"/>
                <w:sz w:val="20"/>
                <w:lang w:val="en-US"/>
              </w:rPr>
              <w:t>-3 700</w:t>
            </w:r>
          </w:p>
        </w:tc>
        <w:tc>
          <w:tcPr>
            <w:tcW w:w="2380" w:type="dxa"/>
          </w:tcPr>
          <w:p w:rsidR="00540A5E"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United States</w:t>
            </w:r>
          </w:p>
        </w:tc>
        <w:tc>
          <w:tcPr>
            <w:tcW w:w="4473" w:type="dxa"/>
          </w:tcPr>
          <w:p w:rsidR="00540A5E" w:rsidRDefault="00540A5E" w:rsidP="004C5F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 xml:space="preserve">Regionally licensed </w:t>
            </w:r>
          </w:p>
        </w:tc>
      </w:tr>
      <w:tr w:rsidR="00540A5E" w:rsidRPr="005404F3" w:rsidTr="002B69C4">
        <w:trPr>
          <w:jc w:val="center"/>
        </w:trPr>
        <w:tc>
          <w:tcPr>
            <w:tcW w:w="1946"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c>
          <w:tcPr>
            <w:tcW w:w="2380"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c>
          <w:tcPr>
            <w:tcW w:w="4473" w:type="dxa"/>
          </w:tcPr>
          <w:p w:rsidR="00540A5E" w:rsidRDefault="00540A5E" w:rsidP="004C5F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5 250-5 350</w:t>
            </w:r>
          </w:p>
        </w:tc>
        <w:tc>
          <w:tcPr>
            <w:tcW w:w="2380" w:type="dxa"/>
          </w:tcPr>
          <w:p w:rsidR="00540A5E"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Europe, Japan</w:t>
            </w:r>
          </w:p>
        </w:tc>
        <w:tc>
          <w:tcPr>
            <w:tcW w:w="4473" w:type="dxa"/>
          </w:tcPr>
          <w:p w:rsidR="00540A5E" w:rsidRDefault="00540A5E" w:rsidP="004C5F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5 470-5 725</w:t>
            </w:r>
          </w:p>
        </w:tc>
        <w:tc>
          <w:tcPr>
            <w:tcW w:w="2380" w:type="dxa"/>
          </w:tcPr>
          <w:p w:rsidR="00540A5E"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Europe, Japan</w:t>
            </w:r>
          </w:p>
        </w:tc>
        <w:tc>
          <w:tcPr>
            <w:tcW w:w="4473" w:type="dxa"/>
          </w:tcPr>
          <w:p w:rsidR="00540A5E" w:rsidRDefault="00540A5E" w:rsidP="004C5F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5 725-5 850</w:t>
            </w:r>
          </w:p>
        </w:tc>
        <w:tc>
          <w:tcPr>
            <w:tcW w:w="2380"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w:t>
            </w:r>
          </w:p>
        </w:tc>
        <w:tc>
          <w:tcPr>
            <w:tcW w:w="4473" w:type="dxa"/>
          </w:tcPr>
          <w:p w:rsidR="00540A5E" w:rsidRDefault="00540A5E" w:rsidP="004C5F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License exempt, ISM band</w:t>
            </w:r>
          </w:p>
        </w:tc>
      </w:tr>
    </w:tbl>
    <w:p w:rsidR="00540A5E" w:rsidRDefault="00540A5E">
      <w:pPr>
        <w:pStyle w:val="Titolo2"/>
        <w:rPr>
          <w:rFonts w:eastAsia="Batang"/>
          <w:lang w:val="en-US"/>
        </w:rPr>
      </w:pPr>
      <w:r w:rsidRPr="005404F3">
        <w:rPr>
          <w:rFonts w:eastAsia="Batang"/>
          <w:lang w:val="en-US" w:eastAsia="ko-KR"/>
        </w:rPr>
        <w:lastRenderedPageBreak/>
        <w:t>6</w:t>
      </w:r>
      <w:r>
        <w:rPr>
          <w:rFonts w:eastAsia="Batang"/>
          <w:lang w:val="en-US"/>
        </w:rPr>
        <w:t>.</w:t>
      </w:r>
      <w:r w:rsidR="002B69C4">
        <w:rPr>
          <w:rFonts w:eastAsia="Batang"/>
          <w:lang w:val="en-US"/>
        </w:rPr>
        <w:t>3</w:t>
      </w:r>
      <w:r w:rsidRPr="005404F3">
        <w:rPr>
          <w:rFonts w:eastAsia="Batang"/>
          <w:lang w:val="en-US"/>
        </w:rPr>
        <w:tab/>
      </w:r>
      <w:r>
        <w:rPr>
          <w:rFonts w:eastAsia="Batang"/>
          <w:lang w:val="en-US"/>
        </w:rPr>
        <w:t>HAN</w:t>
      </w:r>
    </w:p>
    <w:p w:rsidR="00540A5E" w:rsidRDefault="00540A5E" w:rsidP="004C5FD7">
      <w:pPr>
        <w:rPr>
          <w:rFonts w:eastAsia="Batang"/>
          <w:lang w:val="en-US"/>
        </w:rPr>
      </w:pPr>
      <w:r>
        <w:rPr>
          <w:rFonts w:eastAsia="Batang"/>
          <w:lang w:val="en-US"/>
        </w:rPr>
        <w:t>There are a variety of networking solutions that are already deployed for HANs, depending on the needs for energy, data rate, mobility and installation costs.  The most common HANs are IEEE 802.3, IEEE 802.11 and IEEE 802.15.4.</w:t>
      </w:r>
    </w:p>
    <w:p w:rsidR="00540A5E" w:rsidRPr="005404F3" w:rsidRDefault="00540A5E">
      <w:pPr>
        <w:pStyle w:val="Titolo2"/>
        <w:rPr>
          <w:rFonts w:eastAsia="Batang"/>
          <w:lang w:val="en-US"/>
        </w:rPr>
      </w:pPr>
      <w:r w:rsidRPr="005404F3">
        <w:rPr>
          <w:rFonts w:eastAsia="Batang"/>
          <w:lang w:val="en-US" w:eastAsia="ko-KR"/>
        </w:rPr>
        <w:t>6</w:t>
      </w:r>
      <w:r w:rsidRPr="005404F3">
        <w:rPr>
          <w:rFonts w:eastAsia="Batang"/>
          <w:lang w:val="en-US"/>
        </w:rPr>
        <w:t>.</w:t>
      </w:r>
      <w:r w:rsidR="002B69C4">
        <w:rPr>
          <w:rFonts w:eastAsia="Batang"/>
          <w:lang w:val="en-US"/>
        </w:rPr>
        <w:t>4</w:t>
      </w:r>
      <w:r w:rsidRPr="005404F3">
        <w:rPr>
          <w:rFonts w:eastAsia="Batang"/>
          <w:lang w:val="en-US"/>
        </w:rPr>
        <w:tab/>
      </w:r>
      <w:r>
        <w:rPr>
          <w:rFonts w:eastAsia="Batang"/>
          <w:lang w:val="en-US"/>
        </w:rPr>
        <w:t>WAN/NAN/FAN</w:t>
      </w:r>
    </w:p>
    <w:p w:rsidR="00540A5E" w:rsidRDefault="00540A5E" w:rsidP="00540A5E">
      <w:pPr>
        <w:rPr>
          <w:rFonts w:eastAsia="Batang"/>
          <w:lang w:val="en-US"/>
        </w:rPr>
      </w:pPr>
      <w:r>
        <w:rPr>
          <w:rFonts w:eastAsia="Batang"/>
          <w:lang w:val="en-US"/>
        </w:rPr>
        <w:t>The WAN/NAN/FAN communication networks share the need to carry data over relatively long distances (neighborhoods, cities) to operation centers.  These networks can directly service the end node or serve as a backhaul. The type of solution that is selected depends on many considerations, some of which are:</w:t>
      </w:r>
    </w:p>
    <w:p w:rsidR="00540A5E" w:rsidRDefault="00540A5E" w:rsidP="004C5FD7">
      <w:pPr>
        <w:numPr>
          <w:ilvl w:val="0"/>
          <w:numId w:val="44"/>
        </w:numPr>
        <w:rPr>
          <w:rFonts w:eastAsia="Batang"/>
          <w:lang w:val="en-US"/>
        </w:rPr>
      </w:pPr>
      <w:r>
        <w:rPr>
          <w:rFonts w:eastAsia="Batang"/>
          <w:lang w:val="en-US"/>
        </w:rPr>
        <w:t>Link distance</w:t>
      </w:r>
    </w:p>
    <w:p w:rsidR="00540A5E" w:rsidRDefault="00540A5E" w:rsidP="004C5FD7">
      <w:pPr>
        <w:numPr>
          <w:ilvl w:val="0"/>
          <w:numId w:val="44"/>
        </w:numPr>
        <w:rPr>
          <w:rFonts w:eastAsia="Batang"/>
          <w:lang w:val="en-US"/>
        </w:rPr>
      </w:pPr>
      <w:r>
        <w:rPr>
          <w:rFonts w:eastAsia="Batang"/>
          <w:lang w:val="en-US"/>
        </w:rPr>
        <w:t>Availability of right of way (for cabled solutions)</w:t>
      </w:r>
    </w:p>
    <w:p w:rsidR="00540A5E" w:rsidRDefault="00540A5E" w:rsidP="004C5FD7">
      <w:pPr>
        <w:numPr>
          <w:ilvl w:val="0"/>
          <w:numId w:val="44"/>
        </w:numPr>
        <w:rPr>
          <w:rFonts w:eastAsia="Batang"/>
          <w:lang w:val="en-US"/>
        </w:rPr>
      </w:pPr>
      <w:r>
        <w:rPr>
          <w:rFonts w:eastAsia="Batang"/>
          <w:lang w:val="en-US"/>
        </w:rPr>
        <w:t>Link capacity</w:t>
      </w:r>
    </w:p>
    <w:p w:rsidR="00540A5E" w:rsidRDefault="00540A5E" w:rsidP="004C5FD7">
      <w:pPr>
        <w:numPr>
          <w:ilvl w:val="0"/>
          <w:numId w:val="44"/>
        </w:numPr>
        <w:rPr>
          <w:rFonts w:eastAsia="Batang"/>
          <w:lang w:val="en-US"/>
        </w:rPr>
      </w:pPr>
      <w:r>
        <w:rPr>
          <w:rFonts w:eastAsia="Batang"/>
          <w:lang w:val="en-US"/>
        </w:rPr>
        <w:t>Non-mains powered devices</w:t>
      </w:r>
    </w:p>
    <w:p w:rsidR="00540A5E" w:rsidRDefault="00540A5E" w:rsidP="004C5FD7">
      <w:pPr>
        <w:numPr>
          <w:ilvl w:val="0"/>
          <w:numId w:val="44"/>
        </w:numPr>
        <w:rPr>
          <w:rFonts w:eastAsia="Batang"/>
          <w:lang w:val="en-US"/>
        </w:rPr>
      </w:pPr>
      <w:r>
        <w:rPr>
          <w:rFonts w:eastAsia="Batang"/>
          <w:lang w:val="en-US"/>
        </w:rPr>
        <w:t>Availability</w:t>
      </w:r>
    </w:p>
    <w:p w:rsidR="00540A5E" w:rsidRDefault="00540A5E" w:rsidP="004C5FD7">
      <w:pPr>
        <w:numPr>
          <w:ilvl w:val="0"/>
          <w:numId w:val="44"/>
        </w:numPr>
        <w:rPr>
          <w:rFonts w:eastAsia="Batang"/>
          <w:lang w:val="en-US"/>
        </w:rPr>
      </w:pPr>
      <w:r>
        <w:rPr>
          <w:rFonts w:eastAsia="Batang"/>
          <w:lang w:val="en-US"/>
        </w:rPr>
        <w:t>Reliability</w:t>
      </w:r>
    </w:p>
    <w:p w:rsidR="00540A5E" w:rsidRDefault="00540A5E" w:rsidP="004C5FD7">
      <w:pPr>
        <w:numPr>
          <w:ilvl w:val="0"/>
          <w:numId w:val="44"/>
        </w:numPr>
        <w:rPr>
          <w:rFonts w:eastAsia="Batang"/>
          <w:lang w:val="en-US"/>
        </w:rPr>
      </w:pPr>
      <w:r>
        <w:rPr>
          <w:rFonts w:eastAsia="Batang"/>
          <w:lang w:val="en-US"/>
        </w:rPr>
        <w:t>Licensed versus unlicensed spectrum</w:t>
      </w:r>
    </w:p>
    <w:p w:rsidR="00540A5E" w:rsidRDefault="00540A5E" w:rsidP="00540A5E">
      <w:pPr>
        <w:rPr>
          <w:rFonts w:eastAsia="Batang"/>
          <w:lang w:val="en-US"/>
        </w:rPr>
      </w:pPr>
      <w:r>
        <w:rPr>
          <w:rFonts w:eastAsia="Batang"/>
          <w:lang w:val="en-US"/>
        </w:rPr>
        <w:t>These solutions include:</w:t>
      </w:r>
    </w:p>
    <w:p w:rsidR="00540A5E" w:rsidRDefault="00540A5E" w:rsidP="004C5FD7">
      <w:pPr>
        <w:numPr>
          <w:ilvl w:val="0"/>
          <w:numId w:val="43"/>
        </w:numPr>
        <w:rPr>
          <w:rFonts w:eastAsia="Batang"/>
          <w:lang w:val="en-US"/>
        </w:rPr>
      </w:pPr>
      <w:r w:rsidRPr="00067D27">
        <w:rPr>
          <w:rFonts w:eastAsia="Batang"/>
          <w:lang w:val="en-US"/>
        </w:rPr>
        <w:t>cabled solutions, when right of way is available</w:t>
      </w:r>
      <w:r>
        <w:rPr>
          <w:rFonts w:eastAsia="Batang"/>
          <w:lang w:val="en-US"/>
        </w:rPr>
        <w:t xml:space="preserve"> </w:t>
      </w:r>
      <w:r w:rsidRPr="00067D27">
        <w:rPr>
          <w:rFonts w:eastAsia="Batang"/>
          <w:lang w:val="en-US"/>
        </w:rPr>
        <w:t>IEEE Std 802.3 Ethernet local area network operation is specified for selected speeds of operation from 1 Mb/s to 100 Gb/s over a variety of optical and dedicated separate-use</w:t>
      </w:r>
      <w:r w:rsidRPr="00FB7112">
        <w:rPr>
          <w:rFonts w:eastAsia="Batang"/>
          <w:lang w:val="en-US"/>
        </w:rPr>
        <w:t xml:space="preserve"> copper media over a variety of distances. </w:t>
      </w:r>
    </w:p>
    <w:p w:rsidR="00540A5E" w:rsidRDefault="00540A5E" w:rsidP="004C5FD7">
      <w:pPr>
        <w:numPr>
          <w:ilvl w:val="1"/>
          <w:numId w:val="43"/>
        </w:numPr>
        <w:rPr>
          <w:rFonts w:eastAsia="Batang"/>
          <w:lang w:val="en-US"/>
        </w:rPr>
      </w:pPr>
      <w:r>
        <w:rPr>
          <w:rFonts w:eastAsia="Batang"/>
          <w:lang w:val="en-US"/>
        </w:rPr>
        <w:t>IEEE 802.3 EPON</w:t>
      </w:r>
    </w:p>
    <w:p w:rsidR="00540A5E" w:rsidRDefault="00540A5E" w:rsidP="004C5FD7">
      <w:pPr>
        <w:numPr>
          <w:ilvl w:val="1"/>
          <w:numId w:val="43"/>
        </w:numPr>
        <w:rPr>
          <w:rFonts w:eastAsia="Batang"/>
          <w:lang w:val="en-US"/>
        </w:rPr>
      </w:pPr>
      <w:r>
        <w:rPr>
          <w:rFonts w:eastAsia="Batang"/>
          <w:lang w:val="en-US"/>
        </w:rPr>
        <w:t>IEEE 802.3 Ethernet in the first mile</w:t>
      </w:r>
    </w:p>
    <w:p w:rsidR="00540A5E" w:rsidRDefault="00540A5E" w:rsidP="004C5FD7">
      <w:pPr>
        <w:numPr>
          <w:ilvl w:val="0"/>
          <w:numId w:val="43"/>
        </w:numPr>
        <w:rPr>
          <w:rFonts w:eastAsia="Batang"/>
          <w:lang w:val="en-US"/>
        </w:rPr>
      </w:pPr>
      <w:r>
        <w:rPr>
          <w:rFonts w:eastAsia="Batang"/>
          <w:lang w:val="en-US"/>
        </w:rPr>
        <w:t>wireless standards that support point-to-multipoint wireless</w:t>
      </w:r>
    </w:p>
    <w:p w:rsidR="00540A5E" w:rsidRDefault="00540A5E" w:rsidP="004C5FD7">
      <w:pPr>
        <w:numPr>
          <w:ilvl w:val="1"/>
          <w:numId w:val="43"/>
        </w:numPr>
        <w:rPr>
          <w:rFonts w:eastAsia="Batang"/>
          <w:lang w:val="en-US"/>
        </w:rPr>
      </w:pPr>
      <w:r>
        <w:rPr>
          <w:rFonts w:eastAsia="Batang"/>
          <w:lang w:val="en-US"/>
        </w:rPr>
        <w:t>IEEE 802.16</w:t>
      </w:r>
    </w:p>
    <w:p w:rsidR="00540A5E" w:rsidRDefault="00540A5E" w:rsidP="004C5FD7">
      <w:pPr>
        <w:numPr>
          <w:ilvl w:val="1"/>
          <w:numId w:val="43"/>
        </w:numPr>
        <w:rPr>
          <w:rFonts w:eastAsia="Batang"/>
          <w:lang w:val="en-US"/>
        </w:rPr>
      </w:pPr>
      <w:r>
        <w:rPr>
          <w:rFonts w:eastAsia="Batang"/>
          <w:lang w:val="en-US"/>
        </w:rPr>
        <w:t>IEEE 802.20</w:t>
      </w:r>
    </w:p>
    <w:p w:rsidR="00540A5E" w:rsidRDefault="00540A5E" w:rsidP="004C5FD7">
      <w:pPr>
        <w:numPr>
          <w:ilvl w:val="1"/>
          <w:numId w:val="43"/>
        </w:numPr>
        <w:rPr>
          <w:ins w:id="43" w:author="Autore"/>
          <w:rFonts w:eastAsia="Batang"/>
          <w:lang w:val="en-US"/>
        </w:rPr>
      </w:pPr>
      <w:r>
        <w:rPr>
          <w:rFonts w:eastAsia="Batang"/>
          <w:lang w:val="en-US"/>
        </w:rPr>
        <w:t>IEEE 802.22</w:t>
      </w:r>
    </w:p>
    <w:p w:rsidR="005C09C8" w:rsidRDefault="005C09C8" w:rsidP="004C5FD7">
      <w:pPr>
        <w:numPr>
          <w:ilvl w:val="1"/>
          <w:numId w:val="43"/>
        </w:numPr>
        <w:rPr>
          <w:ins w:id="44" w:author="Autore"/>
          <w:rFonts w:eastAsia="Batang"/>
          <w:lang w:val="en-US"/>
        </w:rPr>
      </w:pPr>
      <w:ins w:id="45" w:author="Autore">
        <w:r>
          <w:rPr>
            <w:rFonts w:eastAsia="Batang"/>
            <w:lang w:val="en-US"/>
          </w:rPr>
          <w:t xml:space="preserve">3GPP </w:t>
        </w:r>
        <w:r w:rsidR="00FE3043" w:rsidRPr="00FE3043">
          <w:rPr>
            <w:rFonts w:eastAsia="Batang"/>
            <w:highlight w:val="yellow"/>
            <w:lang w:val="en-US"/>
            <w:rPrChange w:id="46" w:author="Autore">
              <w:rPr>
                <w:rFonts w:eastAsia="Batang"/>
                <w:lang w:val="en-US"/>
              </w:rPr>
            </w:rPrChange>
          </w:rPr>
          <w:t>GSM/</w:t>
        </w:r>
        <w:r w:rsidR="00086CF6">
          <w:rPr>
            <w:rFonts w:eastAsia="Batang"/>
            <w:lang w:val="en-US"/>
          </w:rPr>
          <w:t>EDGE</w:t>
        </w:r>
      </w:ins>
    </w:p>
    <w:p w:rsidR="005C09C8" w:rsidRDefault="005C09C8" w:rsidP="004C5FD7">
      <w:pPr>
        <w:numPr>
          <w:ilvl w:val="1"/>
          <w:numId w:val="43"/>
        </w:numPr>
        <w:rPr>
          <w:ins w:id="47" w:author="Autore"/>
          <w:rFonts w:eastAsia="Batang"/>
          <w:lang w:val="en-US"/>
        </w:rPr>
      </w:pPr>
      <w:ins w:id="48" w:author="Autore">
        <w:r>
          <w:rPr>
            <w:rFonts w:eastAsia="Batang"/>
            <w:lang w:val="en-US"/>
          </w:rPr>
          <w:t>3GPP UMTS</w:t>
        </w:r>
      </w:ins>
    </w:p>
    <w:p w:rsidR="00086CF6" w:rsidRPr="00086CF6" w:rsidRDefault="00086CF6">
      <w:pPr>
        <w:numPr>
          <w:ilvl w:val="1"/>
          <w:numId w:val="43"/>
        </w:numPr>
        <w:rPr>
          <w:ins w:id="49" w:author="Autore"/>
          <w:rFonts w:eastAsia="Batang"/>
          <w:lang w:val="en-US"/>
        </w:rPr>
      </w:pPr>
      <w:ins w:id="50" w:author="Autore">
        <w:r>
          <w:rPr>
            <w:rFonts w:eastAsia="Batang"/>
            <w:lang w:val="en-US"/>
          </w:rPr>
          <w:t>3GPP HSPA+</w:t>
        </w:r>
      </w:ins>
    </w:p>
    <w:p w:rsidR="005C09C8" w:rsidRDefault="005C09C8" w:rsidP="004C5FD7">
      <w:pPr>
        <w:numPr>
          <w:ilvl w:val="1"/>
          <w:numId w:val="43"/>
        </w:numPr>
        <w:rPr>
          <w:rFonts w:eastAsia="Batang"/>
          <w:lang w:val="en-US"/>
        </w:rPr>
      </w:pPr>
      <w:ins w:id="51" w:author="Autore">
        <w:r>
          <w:rPr>
            <w:rFonts w:eastAsia="Batang"/>
            <w:lang w:val="en-US"/>
          </w:rPr>
          <w:t>3GPP LTE</w:t>
        </w:r>
      </w:ins>
    </w:p>
    <w:p w:rsidR="00540A5E" w:rsidRDefault="00540A5E" w:rsidP="004C5FD7">
      <w:pPr>
        <w:numPr>
          <w:ilvl w:val="0"/>
          <w:numId w:val="43"/>
        </w:numPr>
        <w:rPr>
          <w:rFonts w:eastAsia="Batang"/>
          <w:lang w:val="en-US"/>
        </w:rPr>
      </w:pPr>
      <w:r>
        <w:rPr>
          <w:rFonts w:eastAsia="Batang"/>
          <w:lang w:val="en-US"/>
        </w:rPr>
        <w:t xml:space="preserve">wireless standards that support </w:t>
      </w:r>
      <w:r w:rsidRPr="00B77B8D">
        <w:rPr>
          <w:rFonts w:eastAsia="Batang"/>
          <w:lang w:val="en-US"/>
        </w:rPr>
        <w:t xml:space="preserve">wireless </w:t>
      </w:r>
      <w:r>
        <w:rPr>
          <w:rFonts w:eastAsia="Batang"/>
          <w:lang w:val="en-US"/>
        </w:rPr>
        <w:t>mesh</w:t>
      </w:r>
    </w:p>
    <w:p w:rsidR="00540A5E" w:rsidRDefault="00540A5E" w:rsidP="004C5FD7">
      <w:pPr>
        <w:numPr>
          <w:ilvl w:val="1"/>
          <w:numId w:val="43"/>
        </w:numPr>
        <w:rPr>
          <w:rFonts w:eastAsia="Batang"/>
          <w:lang w:val="en-US"/>
        </w:rPr>
      </w:pPr>
      <w:r>
        <w:rPr>
          <w:rFonts w:eastAsia="Batang"/>
          <w:lang w:val="en-US"/>
        </w:rPr>
        <w:t>IEEE 802.15.4</w:t>
      </w:r>
    </w:p>
    <w:p w:rsidR="005C09C8" w:rsidRPr="00086CF6" w:rsidRDefault="00540A5E">
      <w:pPr>
        <w:numPr>
          <w:ilvl w:val="1"/>
          <w:numId w:val="43"/>
        </w:numPr>
        <w:rPr>
          <w:rFonts w:eastAsia="Batang"/>
          <w:lang w:val="en-US"/>
        </w:rPr>
      </w:pPr>
      <w:r>
        <w:rPr>
          <w:rFonts w:eastAsia="Batang"/>
          <w:lang w:val="en-US"/>
        </w:rPr>
        <w:t>IEEE 802.11</w:t>
      </w:r>
    </w:p>
    <w:p w:rsidR="00540A5E" w:rsidRPr="005404F3" w:rsidRDefault="00540A5E" w:rsidP="00540A5E">
      <w:pPr>
        <w:pStyle w:val="Titolo1"/>
        <w:rPr>
          <w:rFonts w:eastAsia="Batang"/>
          <w:lang w:val="en-US"/>
        </w:rPr>
      </w:pPr>
      <w:r w:rsidRPr="00940C79">
        <w:rPr>
          <w:rFonts w:eastAsia="Batang"/>
          <w:lang w:val="en-US" w:eastAsia="ko-KR"/>
        </w:rPr>
        <w:lastRenderedPageBreak/>
        <w:t>7</w:t>
      </w:r>
      <w:r w:rsidRPr="00940C79">
        <w:rPr>
          <w:rFonts w:eastAsia="Batang"/>
          <w:lang w:val="en-US"/>
        </w:rPr>
        <w:tab/>
        <w:t>Interference considerations associated with the implementation of wired and wireless data transmission technologies used in power grid management systems</w:t>
      </w:r>
    </w:p>
    <w:p w:rsidR="00940C79" w:rsidRDefault="00540A5E" w:rsidP="00940C79">
      <w:pPr>
        <w:rPr>
          <w:lang w:eastAsia="ja-JP"/>
        </w:rPr>
      </w:pPr>
      <w:r>
        <w:rPr>
          <w:lang w:eastAsia="ja-JP"/>
        </w:rPr>
        <w:t xml:space="preserve">The IEEE 802 </w:t>
      </w:r>
      <w:r w:rsidR="00940C79">
        <w:rPr>
          <w:lang w:eastAsia="ja-JP"/>
        </w:rPr>
        <w:t xml:space="preserve">LAN/MAN Standards Committee </w:t>
      </w:r>
      <w:r>
        <w:rPr>
          <w:lang w:eastAsia="ja-JP"/>
        </w:rPr>
        <w:t xml:space="preserve">has developed many wireless technologies that have demonstrated interference resilient communications to enable power grid management without interference to others. </w:t>
      </w:r>
    </w:p>
    <w:p w:rsidR="00940C79" w:rsidRDefault="00940C79" w:rsidP="00940C79">
      <w:pPr>
        <w:rPr>
          <w:lang w:eastAsia="ja-JP"/>
        </w:rPr>
      </w:pPr>
      <w:r>
        <w:rPr>
          <w:lang w:eastAsia="ja-JP"/>
        </w:rPr>
        <w:t>Typical features provided by the IEEE 802 family of standards are:</w:t>
      </w:r>
    </w:p>
    <w:p w:rsidR="00540A5E" w:rsidRDefault="00540A5E" w:rsidP="00540A5E">
      <w:pPr>
        <w:pStyle w:val="enumlev1"/>
        <w:rPr>
          <w:lang w:eastAsia="ja-JP"/>
        </w:rPr>
      </w:pPr>
      <w:r>
        <w:rPr>
          <w:lang w:eastAsia="ja-JP"/>
        </w:rPr>
        <w:t>–</w:t>
      </w:r>
      <w:r>
        <w:rPr>
          <w:lang w:eastAsia="ja-JP"/>
        </w:rPr>
        <w:tab/>
        <w:t>For example, IEEE 802.11 (Wi-Fi™), and IEEE 802.15.1 (Bluetooth™) have demonstrated that they can co-exist while operating in the same band for many years.</w:t>
      </w:r>
    </w:p>
    <w:p w:rsidR="00540A5E" w:rsidRDefault="00540A5E" w:rsidP="00540A5E">
      <w:pPr>
        <w:pStyle w:val="enumlev1"/>
        <w:rPr>
          <w:lang w:eastAsia="ja-JP"/>
        </w:rPr>
      </w:pPr>
      <w:r>
        <w:rPr>
          <w:lang w:eastAsia="ja-JP"/>
        </w:rPr>
        <w:t>–</w:t>
      </w:r>
      <w:r>
        <w:rPr>
          <w:lang w:eastAsia="ja-JP"/>
        </w:rPr>
        <w:tab/>
        <w:t xml:space="preserve">Although thousands of smart grid devices will be deployed, their data rate requirements may be low and it is very likely that all the devices will not be transmitting at the same time. Therefore, they can efficiently share the same spectrum.  </w:t>
      </w:r>
    </w:p>
    <w:p w:rsidR="00540A5E" w:rsidRDefault="00540A5E" w:rsidP="00540A5E">
      <w:pPr>
        <w:pStyle w:val="enumlev1"/>
        <w:rPr>
          <w:lang w:eastAsia="ja-JP"/>
        </w:rPr>
      </w:pPr>
      <w:r>
        <w:rPr>
          <w:lang w:eastAsia="ja-JP"/>
        </w:rPr>
        <w:t>–</w:t>
      </w:r>
      <w:r>
        <w:rPr>
          <w:lang w:eastAsia="ja-JP"/>
        </w:rPr>
        <w:tab/>
        <w:t>Regulators such as the Federal Communications Commission and UK Ofcom have proposed strict emission limits for various bands that strictly need to be adhered to in order to be able to use these bands.</w:t>
      </w:r>
    </w:p>
    <w:p w:rsidR="00540A5E" w:rsidRDefault="00540A5E" w:rsidP="00540A5E">
      <w:pPr>
        <w:pStyle w:val="enumlev1"/>
        <w:rPr>
          <w:lang w:eastAsia="ja-JP"/>
        </w:rPr>
      </w:pPr>
      <w:r>
        <w:rPr>
          <w:lang w:eastAsia="ja-JP"/>
        </w:rPr>
        <w:t>–</w:t>
      </w:r>
      <w:r>
        <w:rPr>
          <w:lang w:eastAsia="ja-JP"/>
        </w:rPr>
        <w:tab/>
        <w:t>New cognitive radio sharing technologies developed within the IEEE 802 Standards (</w:t>
      </w:r>
      <w:r w:rsidRPr="00711938">
        <w:rPr>
          <w:lang w:eastAsia="ja-JP"/>
        </w:rPr>
        <w:t>e.g. IEEE 802.22-2011™, also known as Wi-FAR™</w:t>
      </w:r>
      <w:r>
        <w:rPr>
          <w:lang w:eastAsia="ja-JP"/>
        </w:rPr>
        <w:t xml:space="preserve">) can make efficient use of spectrum while doing no harm to other primary users operating in these bands or </w:t>
      </w:r>
      <w:r>
        <w:rPr>
          <w:lang w:eastAsia="ja-JP"/>
        </w:rPr>
        <w:br/>
        <w:t xml:space="preserve">the adjacent bands. </w:t>
      </w:r>
    </w:p>
    <w:p w:rsidR="00940C79" w:rsidRDefault="00540A5E" w:rsidP="00940C79">
      <w:pPr>
        <w:pStyle w:val="enumlev1"/>
        <w:rPr>
          <w:lang w:eastAsia="ja-JP"/>
        </w:rPr>
      </w:pPr>
      <w:r>
        <w:rPr>
          <w:lang w:eastAsia="ja-JP"/>
        </w:rPr>
        <w:t>–</w:t>
      </w:r>
      <w:r>
        <w:rPr>
          <w:lang w:eastAsia="ja-JP"/>
        </w:rPr>
        <w:tab/>
        <w:t>Features embedded within IEEE 802 standards such as spectrum sensing, spectrum etiquette, channel set management and co-existence will ensure minimal interference to themselves and others.</w:t>
      </w:r>
      <w:r w:rsidR="00940C79">
        <w:rPr>
          <w:lang w:eastAsia="ja-JP"/>
        </w:rPr>
        <w:t xml:space="preserve"> </w:t>
      </w:r>
    </w:p>
    <w:p w:rsidR="00540A5E" w:rsidRDefault="00940C79" w:rsidP="00940C79">
      <w:pPr>
        <w:pStyle w:val="enumlev1"/>
        <w:rPr>
          <w:ins w:id="52" w:author="Autore"/>
          <w:lang w:eastAsia="ja-JP"/>
        </w:rPr>
      </w:pPr>
      <w:r>
        <w:rPr>
          <w:lang w:eastAsia="ja-JP"/>
        </w:rPr>
        <w:t>–</w:t>
      </w:r>
      <w:r>
        <w:rPr>
          <w:lang w:eastAsia="ja-JP"/>
        </w:rPr>
        <w:tab/>
      </w:r>
      <w:r w:rsidR="00540A5E" w:rsidRPr="004C5FD7">
        <w:rPr>
          <w:lang w:eastAsia="ja-JP"/>
        </w:rPr>
        <w:t>Wired Ethernet links are generally mandated to comply with applicable local and national codes for the limitation of electromagnetic interference for non-transmitting systems.</w:t>
      </w:r>
    </w:p>
    <w:p w:rsidR="00AD70DE" w:rsidRDefault="00AF0A3F" w:rsidP="00A4608A">
      <w:pPr>
        <w:rPr>
          <w:ins w:id="53" w:author="Autore"/>
          <w:rFonts w:eastAsia="Batang"/>
          <w:lang w:val="en-US"/>
        </w:rPr>
        <w:pPrChange w:id="54" w:author="Autore">
          <w:pPr>
            <w:pStyle w:val="enumlev1"/>
          </w:pPr>
        </w:pPrChange>
      </w:pPr>
      <w:ins w:id="55" w:author="Autore">
        <w:r w:rsidRPr="00A4608A">
          <w:rPr>
            <w:rFonts w:eastAsia="Batang"/>
            <w:lang w:val="en-US"/>
            <w:rPrChange w:id="56" w:author="Autore">
              <w:rPr>
                <w:lang w:eastAsia="ja-JP"/>
              </w:rPr>
            </w:rPrChange>
          </w:rPr>
          <w:t xml:space="preserve">Cellular </w:t>
        </w:r>
        <w:r w:rsidR="00AD70DE" w:rsidRPr="00AD70DE">
          <w:rPr>
            <w:rFonts w:eastAsia="Batang"/>
            <w:highlight w:val="yellow"/>
            <w:lang w:val="en-US"/>
            <w:rPrChange w:id="57" w:author="Autore">
              <w:rPr>
                <w:rFonts w:eastAsia="Batang"/>
                <w:lang w:val="en-US"/>
              </w:rPr>
            </w:rPrChange>
          </w:rPr>
          <w:t>3GPP</w:t>
        </w:r>
        <w:r w:rsidR="00AD70DE">
          <w:rPr>
            <w:rFonts w:eastAsia="Batang"/>
            <w:lang w:val="en-US"/>
          </w:rPr>
          <w:t xml:space="preserve"> </w:t>
        </w:r>
        <w:r w:rsidRPr="00A4608A">
          <w:rPr>
            <w:rFonts w:eastAsia="Batang"/>
            <w:lang w:val="en-US"/>
            <w:rPrChange w:id="58" w:author="Autore">
              <w:rPr>
                <w:lang w:eastAsia="ja-JP"/>
              </w:rPr>
            </w:rPrChange>
          </w:rPr>
          <w:t>technologies utilize licensed spectrum bands and therefore have controlled interference. Furthermore</w:t>
        </w:r>
        <w:r>
          <w:rPr>
            <w:rFonts w:eastAsia="Batang"/>
            <w:lang w:val="en-US"/>
          </w:rPr>
          <w:t xml:space="preserve">, advanced interference management techniques for multiple devices are in place such as enhanced interference cancellation. </w:t>
        </w:r>
      </w:ins>
    </w:p>
    <w:p w:rsidR="00AD70DE" w:rsidRPr="001D4306" w:rsidRDefault="00AD70DE" w:rsidP="00AD70DE">
      <w:pPr>
        <w:rPr>
          <w:ins w:id="59" w:author="Autore"/>
          <w:highlight w:val="yellow"/>
          <w:lang w:eastAsia="ja-JP"/>
        </w:rPr>
      </w:pPr>
      <w:ins w:id="60" w:author="Autore">
        <w:r w:rsidRPr="001D4306">
          <w:rPr>
            <w:highlight w:val="yellow"/>
            <w:lang w:eastAsia="ja-JP"/>
          </w:rPr>
          <w:t xml:space="preserve">3GPP solutions provide cellular telecommunications network technologies, including radio access, the core transport network, and service capabilities - including work on codecs, security, quality of service - and thus provides complete system specifications. The specifications also provide hooks for non-radio access to the core network, and for interworking with Wi-Fi networks. </w:t>
        </w:r>
      </w:ins>
    </w:p>
    <w:p w:rsidR="00AD70DE" w:rsidRPr="001D4306" w:rsidRDefault="00AD70DE" w:rsidP="00AD70DE">
      <w:pPr>
        <w:rPr>
          <w:ins w:id="61" w:author="Autore"/>
          <w:highlight w:val="yellow"/>
          <w:lang w:eastAsia="ja-JP"/>
        </w:rPr>
      </w:pPr>
      <w:ins w:id="62" w:author="Autore">
        <w:r w:rsidRPr="001D4306">
          <w:rPr>
            <w:highlight w:val="yellow"/>
            <w:lang w:eastAsia="ja-JP"/>
          </w:rPr>
          <w:t>The major focus for all 3GPP Releases is to:</w:t>
        </w:r>
      </w:ins>
    </w:p>
    <w:p w:rsidR="00AD70DE" w:rsidRPr="001D4306" w:rsidRDefault="00AD70DE" w:rsidP="00AD70DE">
      <w:pPr>
        <w:pStyle w:val="enumlev1"/>
        <w:rPr>
          <w:ins w:id="63" w:author="Autore"/>
          <w:highlight w:val="yellow"/>
          <w:lang w:eastAsia="ja-JP"/>
        </w:rPr>
      </w:pPr>
      <w:ins w:id="64" w:author="Autore">
        <w:r w:rsidRPr="001D4306">
          <w:rPr>
            <w:highlight w:val="yellow"/>
            <w:lang w:eastAsia="ja-JP"/>
          </w:rPr>
          <w:t>-</w:t>
        </w:r>
        <w:r w:rsidRPr="001D4306">
          <w:rPr>
            <w:highlight w:val="yellow"/>
            <w:lang w:eastAsia="ja-JP"/>
          </w:rPr>
          <w:tab/>
          <w:t>Make the system backwards and forwards compatible where-ever possible, to ensure that the operation of user equipment is un-interrupted.</w:t>
        </w:r>
      </w:ins>
    </w:p>
    <w:p w:rsidR="00AD70DE" w:rsidRPr="001D4306" w:rsidRDefault="00AD70DE" w:rsidP="00AD70DE">
      <w:pPr>
        <w:pStyle w:val="enumlev1"/>
        <w:rPr>
          <w:ins w:id="65" w:author="Autore"/>
          <w:highlight w:val="yellow"/>
          <w:lang w:eastAsia="ja-JP"/>
        </w:rPr>
      </w:pPr>
      <w:ins w:id="66" w:author="Autore">
        <w:r w:rsidRPr="001D4306">
          <w:rPr>
            <w:highlight w:val="yellow"/>
            <w:lang w:eastAsia="ja-JP"/>
          </w:rPr>
          <w:t>-</w:t>
        </w:r>
        <w:r w:rsidRPr="001D4306">
          <w:rPr>
            <w:highlight w:val="yellow"/>
            <w:lang w:eastAsia="ja-JP"/>
          </w:rPr>
          <w:tab/>
          <w:t>Perform extensive co-existence studies and develop specifications to ensure frequency band sharing of systems using different 3GPP access technologies with minimal impact on performance.</w:t>
        </w:r>
      </w:ins>
    </w:p>
    <w:p w:rsidR="00AD70DE" w:rsidRPr="001D4306" w:rsidRDefault="00AD70DE" w:rsidP="00AD70DE">
      <w:pPr>
        <w:pStyle w:val="enumlev1"/>
        <w:rPr>
          <w:ins w:id="67" w:author="Autore"/>
          <w:highlight w:val="yellow"/>
          <w:lang w:eastAsia="ja-JP"/>
        </w:rPr>
      </w:pPr>
      <w:ins w:id="68" w:author="Autore">
        <w:r w:rsidRPr="001D4306">
          <w:rPr>
            <w:highlight w:val="yellow"/>
            <w:lang w:eastAsia="ja-JP"/>
          </w:rPr>
          <w:t>-</w:t>
        </w:r>
        <w:r w:rsidRPr="001D4306">
          <w:rPr>
            <w:highlight w:val="yellow"/>
            <w:lang w:eastAsia="ja-JP"/>
          </w:rPr>
          <w:tab/>
          <w:t>Adhere to global regulatory emission requirements</w:t>
        </w:r>
      </w:ins>
    </w:p>
    <w:p w:rsidR="00AD70DE" w:rsidRPr="001D4306" w:rsidRDefault="00AD70DE" w:rsidP="00AD70DE">
      <w:pPr>
        <w:pStyle w:val="enumlev1"/>
        <w:rPr>
          <w:ins w:id="69" w:author="Autore"/>
          <w:highlight w:val="yellow"/>
          <w:lang w:eastAsia="ja-JP"/>
        </w:rPr>
      </w:pPr>
      <w:ins w:id="70" w:author="Autore">
        <w:r w:rsidRPr="001D4306">
          <w:rPr>
            <w:highlight w:val="yellow"/>
            <w:lang w:eastAsia="ja-JP"/>
          </w:rPr>
          <w:t>-</w:t>
        </w:r>
        <w:r w:rsidRPr="001D4306">
          <w:rPr>
            <w:highlight w:val="yellow"/>
            <w:lang w:eastAsia="ja-JP"/>
          </w:rPr>
          <w:tab/>
          <w:t xml:space="preserve">Provide and maintain access technologies supporting a wide range of data rates and capacity. </w:t>
        </w:r>
      </w:ins>
    </w:p>
    <w:p w:rsidR="00AF0A3F" w:rsidRPr="00A4608A" w:rsidRDefault="00AD70DE" w:rsidP="00AD70DE">
      <w:pPr>
        <w:rPr>
          <w:rFonts w:eastAsia="Batang"/>
          <w:lang w:val="en-US"/>
          <w:rPrChange w:id="71" w:author="Autore">
            <w:rPr>
              <w:lang w:eastAsia="ja-JP"/>
            </w:rPr>
          </w:rPrChange>
        </w:rPr>
        <w:pPrChange w:id="72" w:author="Autore">
          <w:pPr>
            <w:pStyle w:val="enumlev1"/>
          </w:pPr>
        </w:pPrChange>
      </w:pPr>
      <w:ins w:id="73" w:author="Autore">
        <w:r w:rsidRPr="001D4306">
          <w:rPr>
            <w:highlight w:val="yellow"/>
            <w:lang w:eastAsia="ja-JP"/>
          </w:rPr>
          <w:t xml:space="preserve">Furthermore, the 3GPP technologies can make use of diversity techniques, such as frequency hopping, to increase protection against interference and reduce interference towards other systems operating in the same band. The technologies also utilize interference planning and coordination </w:t>
        </w:r>
        <w:r w:rsidRPr="001D4306">
          <w:rPr>
            <w:highlight w:val="yellow"/>
            <w:lang w:eastAsia="ja-JP"/>
          </w:rPr>
          <w:lastRenderedPageBreak/>
          <w:t>techniques, such as system wide frequency planning, and inter-cell interference coordination to ensure efficient utilization of spectrum. Advanced interference suppression is also utilized at the receivers, increasing protection against interference.</w:t>
        </w:r>
        <w:r>
          <w:rPr>
            <w:rFonts w:eastAsia="Batang"/>
            <w:lang w:val="en-US"/>
          </w:rPr>
          <w:t xml:space="preserve">  </w:t>
        </w:r>
        <w:r w:rsidR="00AF0A3F">
          <w:rPr>
            <w:rFonts w:eastAsia="Batang"/>
            <w:lang w:val="en-US"/>
          </w:rPr>
          <w:t xml:space="preserve"> </w:t>
        </w:r>
        <w:r w:rsidR="00AF0A3F" w:rsidRPr="00A4608A">
          <w:rPr>
            <w:rFonts w:eastAsia="Batang"/>
            <w:lang w:val="en-US"/>
            <w:rPrChange w:id="74" w:author="Autore">
              <w:rPr>
                <w:lang w:eastAsia="ja-JP"/>
              </w:rPr>
            </w:rPrChange>
          </w:rPr>
          <w:t xml:space="preserve"> </w:t>
        </w:r>
      </w:ins>
    </w:p>
    <w:p w:rsidR="00540A5E" w:rsidRPr="005404F3" w:rsidRDefault="00540A5E" w:rsidP="00540A5E">
      <w:pPr>
        <w:pStyle w:val="Titolo1"/>
        <w:rPr>
          <w:rFonts w:eastAsia="Batang"/>
          <w:lang w:val="en-US"/>
        </w:rPr>
      </w:pPr>
      <w:r w:rsidRPr="005404F3">
        <w:rPr>
          <w:rFonts w:eastAsia="Batang"/>
          <w:lang w:val="en-US" w:eastAsia="ko-KR"/>
        </w:rPr>
        <w:t>8</w:t>
      </w:r>
      <w:r w:rsidRPr="005404F3">
        <w:rPr>
          <w:rFonts w:eastAsia="Batang"/>
          <w:lang w:val="en-US"/>
        </w:rPr>
        <w:tab/>
        <w:t>Impact of widespread deployment of wired and wireless networks used for power grid management systems on spectrum availability</w:t>
      </w:r>
    </w:p>
    <w:p w:rsidR="00540A5E" w:rsidRDefault="0083584E" w:rsidP="00540A5E">
      <w:pPr>
        <w:rPr>
          <w:lang w:eastAsia="ja-JP"/>
        </w:rPr>
      </w:pPr>
      <w:r>
        <w:rPr>
          <w:lang w:eastAsia="ja-JP"/>
        </w:rPr>
        <w:t>One of the objectives of t</w:t>
      </w:r>
      <w:r w:rsidR="00540A5E">
        <w:rPr>
          <w:lang w:eastAsia="ja-JP"/>
        </w:rPr>
        <w:t xml:space="preserve">he </w:t>
      </w:r>
      <w:ins w:id="75" w:author="Autore">
        <w:r w:rsidR="00A645E0" w:rsidRPr="00A645E0">
          <w:rPr>
            <w:highlight w:val="yellow"/>
            <w:lang w:eastAsia="ja-JP"/>
            <w:rPrChange w:id="76" w:author="Autore">
              <w:rPr>
                <w:lang w:eastAsia="ja-JP"/>
              </w:rPr>
            </w:rPrChange>
          </w:rPr>
          <w:t>3GPP</w:t>
        </w:r>
        <w:r w:rsidR="00A645E0">
          <w:rPr>
            <w:lang w:eastAsia="ja-JP"/>
          </w:rPr>
          <w:t xml:space="preserve"> </w:t>
        </w:r>
        <w:r w:rsidR="00A44022">
          <w:rPr>
            <w:lang w:eastAsia="ja-JP"/>
          </w:rPr>
          <w:t xml:space="preserve">cellular wireless technologies and the </w:t>
        </w:r>
      </w:ins>
      <w:r w:rsidR="00540A5E">
        <w:rPr>
          <w:lang w:eastAsia="ja-JP"/>
        </w:rPr>
        <w:t xml:space="preserve">IEEE 802 </w:t>
      </w:r>
      <w:r>
        <w:rPr>
          <w:lang w:eastAsia="ja-JP"/>
        </w:rPr>
        <w:t xml:space="preserve">family of standards is </w:t>
      </w:r>
      <w:r w:rsidR="00540A5E">
        <w:rPr>
          <w:lang w:eastAsia="ja-JP"/>
        </w:rPr>
        <w:t xml:space="preserve">that the spectrum availability will not be affected by interference associated with wide-spread deployment of such technologies and devices. </w:t>
      </w:r>
    </w:p>
    <w:p w:rsidR="0083584E" w:rsidRDefault="0083584E" w:rsidP="00540A5E">
      <w:pPr>
        <w:rPr>
          <w:lang w:eastAsia="ja-JP"/>
        </w:rPr>
      </w:pPr>
      <w:r>
        <w:rPr>
          <w:lang w:eastAsia="ja-JP"/>
        </w:rPr>
        <w:t>This is vital consideration given that:</w:t>
      </w:r>
    </w:p>
    <w:p w:rsidR="00540A5E" w:rsidRDefault="00540A5E" w:rsidP="00540A5E">
      <w:pPr>
        <w:pStyle w:val="enumlev1"/>
        <w:rPr>
          <w:lang w:eastAsia="ja-JP"/>
        </w:rPr>
      </w:pPr>
      <w:r>
        <w:rPr>
          <w:lang w:eastAsia="ja-JP"/>
        </w:rPr>
        <w:t>–</w:t>
      </w:r>
      <w:r>
        <w:rPr>
          <w:lang w:eastAsia="ja-JP"/>
        </w:rPr>
        <w:tab/>
        <w:t>There are currently millions of installed wireless smart grid devices in a variety of countries and regions, e.g., Europe, Australia, North America, that are operating in shared spectrum. These deployments are growing and more are planned in these geographic regions because they have been successful and effective.</w:t>
      </w:r>
    </w:p>
    <w:p w:rsidR="00540A5E" w:rsidRDefault="00540A5E" w:rsidP="00540A5E">
      <w:pPr>
        <w:pStyle w:val="enumlev1"/>
        <w:rPr>
          <w:lang w:eastAsia="ja-JP"/>
        </w:rPr>
      </w:pPr>
      <w:r>
        <w:rPr>
          <w:lang w:eastAsia="ja-JP"/>
        </w:rPr>
        <w:t>–</w:t>
      </w:r>
      <w:r>
        <w:rPr>
          <w:lang w:eastAsia="ja-JP"/>
        </w:rPr>
        <w:tab/>
        <w:t>Mobile consumer wireless devices are in wide use globally. Each device may transfer gigabytes of data per month. The data usage of wireless smart grid devices is orders of magnitude smaller. The licensed spectrum, which is managed by wireless carriers, can easily handle the incremental traffic.</w:t>
      </w:r>
    </w:p>
    <w:p w:rsidR="00540A5E" w:rsidRDefault="00540A5E" w:rsidP="00540A5E">
      <w:pPr>
        <w:pStyle w:val="enumlev1"/>
        <w:rPr>
          <w:lang w:eastAsia="ja-JP"/>
        </w:rPr>
      </w:pPr>
      <w:r>
        <w:rPr>
          <w:lang w:eastAsia="ja-JP"/>
        </w:rPr>
        <w:t>–</w:t>
      </w:r>
      <w:r>
        <w:rPr>
          <w:lang w:eastAsia="ja-JP"/>
        </w:rPr>
        <w:tab/>
        <w:t>Existing regulations by regulators such as the Federal Communications Commission and UK Ofcom have successfully allowed for millions of wireless Smart Grid devices to operate without harm to each other.</w:t>
      </w:r>
    </w:p>
    <w:p w:rsidR="00540A5E" w:rsidRDefault="00540A5E" w:rsidP="00540A5E">
      <w:pPr>
        <w:pStyle w:val="enumlev1"/>
        <w:rPr>
          <w:ins w:id="77" w:author="Autore"/>
          <w:lang w:eastAsia="ja-JP"/>
        </w:rPr>
      </w:pPr>
      <w:r>
        <w:rPr>
          <w:lang w:eastAsia="ja-JP"/>
        </w:rPr>
        <w:t>–</w:t>
      </w:r>
      <w:r>
        <w:rPr>
          <w:lang w:eastAsia="ja-JP"/>
        </w:rPr>
        <w:tab/>
        <w:t>IEEE 802 wireless standards use a variety of technologies, e.g., frequency hopping, mesh routing, fragmentation, coding, and high burst rate, which enable reliable wireless Smart Grid Networks. In addition, wireless Smart Grid networks are resilient to link breaks and power outages.</w:t>
      </w:r>
    </w:p>
    <w:p w:rsidR="00A44022" w:rsidRDefault="00A44022" w:rsidP="00A44022">
      <w:pPr>
        <w:pStyle w:val="enumlev1"/>
        <w:rPr>
          <w:ins w:id="78" w:author="Autore"/>
          <w:lang w:eastAsia="ja-JP"/>
        </w:rPr>
      </w:pPr>
      <w:ins w:id="79" w:author="Autore">
        <w:r>
          <w:rPr>
            <w:lang w:eastAsia="ja-JP"/>
          </w:rPr>
          <w:t>–</w:t>
        </w:r>
        <w:r>
          <w:rPr>
            <w:lang w:eastAsia="ja-JP"/>
          </w:rPr>
          <w:tab/>
          <w:t xml:space="preserve">Cellular wireless </w:t>
        </w:r>
        <w:r w:rsidR="00840E07" w:rsidRPr="00840E07">
          <w:rPr>
            <w:highlight w:val="yellow"/>
            <w:lang w:eastAsia="ja-JP"/>
            <w:rPrChange w:id="80" w:author="Autore">
              <w:rPr>
                <w:lang w:eastAsia="ja-JP"/>
              </w:rPr>
            </w:rPrChange>
          </w:rPr>
          <w:t>3GPP</w:t>
        </w:r>
        <w:r w:rsidR="00840E07">
          <w:rPr>
            <w:lang w:eastAsia="ja-JP"/>
          </w:rPr>
          <w:t xml:space="preserve"> </w:t>
        </w:r>
        <w:r>
          <w:rPr>
            <w:lang w:eastAsia="ja-JP"/>
          </w:rPr>
          <w:t xml:space="preserve">technologies use a variety of techniques </w:t>
        </w:r>
        <w:r w:rsidR="00466809">
          <w:rPr>
            <w:lang w:eastAsia="ja-JP"/>
          </w:rPr>
          <w:t>such as high level modulation and coding, resource block allocation, interference cancellation and mitigation, and MIMO to utilize the allocated spectrum efficiently.  Additionally, Coordinated Multipoint provides additional robustness.</w:t>
        </w:r>
      </w:ins>
    </w:p>
    <w:p w:rsidR="00540A5E" w:rsidRDefault="00540A5E" w:rsidP="00540A5E">
      <w:pPr>
        <w:pStyle w:val="enumlev1"/>
        <w:rPr>
          <w:lang w:eastAsia="ja-JP"/>
        </w:rPr>
      </w:pPr>
      <w:r>
        <w:rPr>
          <w:lang w:eastAsia="ja-JP"/>
        </w:rPr>
        <w:t>–</w:t>
      </w:r>
      <w:r>
        <w:rPr>
          <w:lang w:eastAsia="ja-JP"/>
        </w:rPr>
        <w:tab/>
        <w:t xml:space="preserve">New cognitive radio sharing technologies developed within the IEEE 802 Standards can make efficient use of spectrum while doing no harm to other primary users operating in these bands or the adjacent bands. </w:t>
      </w:r>
    </w:p>
    <w:p w:rsidR="00540A5E" w:rsidRDefault="00540A5E" w:rsidP="00540A5E">
      <w:pPr>
        <w:pStyle w:val="enumlev1"/>
        <w:rPr>
          <w:ins w:id="81" w:author="Autore"/>
          <w:lang w:eastAsia="ja-JP"/>
        </w:rPr>
      </w:pPr>
      <w:r>
        <w:rPr>
          <w:lang w:eastAsia="ja-JP"/>
        </w:rPr>
        <w:t>–</w:t>
      </w:r>
      <w:r>
        <w:rPr>
          <w:lang w:eastAsia="ja-JP"/>
        </w:rPr>
        <w:tab/>
        <w:t xml:space="preserve">Features embedded within IEEE 802 standards such as spectrum sensing, spectrum etiquette, channel set management and co-existence will ensure minimal interference to themselves and others. </w:t>
      </w:r>
    </w:p>
    <w:p w:rsidR="00A624B5" w:rsidRDefault="00466809" w:rsidP="00A624B5">
      <w:pPr>
        <w:pStyle w:val="enumlev1"/>
        <w:rPr>
          <w:ins w:id="82" w:author="Autore"/>
          <w:lang w:eastAsia="ja-JP"/>
        </w:rPr>
      </w:pPr>
      <w:ins w:id="83" w:author="Autore">
        <w:r>
          <w:rPr>
            <w:lang w:eastAsia="ja-JP"/>
          </w:rPr>
          <w:t>–</w:t>
        </w:r>
        <w:r>
          <w:rPr>
            <w:lang w:eastAsia="ja-JP"/>
          </w:rPr>
          <w:tab/>
          <w:t xml:space="preserve">Cellular wireless </w:t>
        </w:r>
        <w:r w:rsidR="00840E07" w:rsidRPr="00840E07">
          <w:rPr>
            <w:highlight w:val="yellow"/>
            <w:lang w:eastAsia="ja-JP"/>
            <w:rPrChange w:id="84" w:author="Autore">
              <w:rPr>
                <w:lang w:eastAsia="ja-JP"/>
              </w:rPr>
            </w:rPrChange>
          </w:rPr>
          <w:t>3GPP</w:t>
        </w:r>
        <w:r w:rsidR="00840E07">
          <w:rPr>
            <w:lang w:eastAsia="ja-JP"/>
          </w:rPr>
          <w:t xml:space="preserve"> </w:t>
        </w:r>
        <w:r>
          <w:rPr>
            <w:lang w:eastAsia="ja-JP"/>
          </w:rPr>
          <w:t>technologies also developing Licensed Shared Access (LSA) to efficiently share spectrum.</w:t>
        </w:r>
        <w:r w:rsidR="00A624B5" w:rsidRPr="00A624B5">
          <w:rPr>
            <w:lang w:eastAsia="ja-JP"/>
          </w:rPr>
          <w:t xml:space="preserve"> </w:t>
        </w:r>
      </w:ins>
    </w:p>
    <w:p w:rsidR="00466809" w:rsidDel="00466809" w:rsidRDefault="00A624B5" w:rsidP="00540A5E">
      <w:pPr>
        <w:pStyle w:val="enumlev1"/>
        <w:rPr>
          <w:del w:id="85" w:author="Autore"/>
          <w:lang w:eastAsia="ja-JP"/>
        </w:rPr>
      </w:pPr>
      <w:ins w:id="86" w:author="Autore">
        <w:r>
          <w:rPr>
            <w:lang w:eastAsia="ja-JP"/>
          </w:rPr>
          <w:t>–</w:t>
        </w:r>
        <w:r>
          <w:rPr>
            <w:lang w:eastAsia="ja-JP"/>
          </w:rPr>
          <w:tab/>
        </w:r>
        <w:r w:rsidRPr="00BB5EA0">
          <w:rPr>
            <w:highlight w:val="green"/>
            <w:lang w:eastAsia="ja-JP"/>
          </w:rPr>
          <w:t>For its cellular wireless technologies 3GPP is also developing Licensed Assisted Access (LAA) to efficiently utilise unlicensed spectrum; LAA will include means for a fair sharing of radio resources across devices, networks and access technologies.</w:t>
        </w:r>
      </w:ins>
    </w:p>
    <w:p w:rsidR="00540A5E" w:rsidRDefault="00540A5E" w:rsidP="00540A5E">
      <w:pPr>
        <w:pStyle w:val="enumlev1"/>
        <w:rPr>
          <w:lang w:eastAsia="ja-JP"/>
        </w:rPr>
      </w:pPr>
      <w:r>
        <w:rPr>
          <w:lang w:eastAsia="ja-JP"/>
        </w:rPr>
        <w:t>–</w:t>
      </w:r>
      <w:r>
        <w:rPr>
          <w:lang w:eastAsia="ja-JP"/>
        </w:rPr>
        <w:tab/>
      </w:r>
      <w:r w:rsidRPr="00067D27">
        <w:rPr>
          <w:lang w:eastAsia="ja-JP"/>
        </w:rPr>
        <w:t xml:space="preserve">Wired Ethernet links </w:t>
      </w:r>
      <w:r>
        <w:rPr>
          <w:lang w:eastAsia="ja-JP"/>
        </w:rPr>
        <w:t xml:space="preserve">do not use wireless spectrum, and </w:t>
      </w:r>
      <w:r w:rsidRPr="00067D27">
        <w:rPr>
          <w:lang w:eastAsia="ja-JP"/>
        </w:rPr>
        <w:t>are generally mandated to comply with applicable local and national codes for the limitation of electromagnetic interference for non-transmitting systems.</w:t>
      </w:r>
      <w:r>
        <w:rPr>
          <w:lang w:eastAsia="ja-JP"/>
        </w:rPr>
        <w:t xml:space="preserve"> As such, there should be no additional interference considerations to </w:t>
      </w:r>
      <w:proofErr w:type="spellStart"/>
      <w:r>
        <w:rPr>
          <w:lang w:eastAsia="ja-JP"/>
        </w:rPr>
        <w:t>radiocommunication</w:t>
      </w:r>
      <w:proofErr w:type="spellEnd"/>
      <w:r>
        <w:rPr>
          <w:lang w:eastAsia="ja-JP"/>
        </w:rPr>
        <w:t xml:space="preserve"> associated with the use of Ethernet in the implementation of wireless and wired technologies and devices used in support of power grid management systems.</w:t>
      </w:r>
    </w:p>
    <w:p w:rsidR="00840E07" w:rsidRPr="00293906" w:rsidRDefault="00840E07" w:rsidP="00840E07">
      <w:pPr>
        <w:rPr>
          <w:ins w:id="87" w:author="Autore"/>
          <w:highlight w:val="yellow"/>
          <w:lang w:eastAsia="ja-JP"/>
        </w:rPr>
      </w:pPr>
      <w:ins w:id="88" w:author="Autore">
        <w:r w:rsidRPr="00293906">
          <w:rPr>
            <w:highlight w:val="yellow"/>
            <w:lang w:eastAsia="ja-JP"/>
          </w:rPr>
          <w:lastRenderedPageBreak/>
          <w:t>One of the objectives of the 3GPP family of standards is that the spectrum availability will not be affected by interference associated with wide-spread deployment of such technologies and devices considering</w:t>
        </w:r>
      </w:ins>
    </w:p>
    <w:p w:rsidR="00840E07" w:rsidRPr="00293906" w:rsidRDefault="00840E07" w:rsidP="00840E07">
      <w:pPr>
        <w:pStyle w:val="enumlev1"/>
        <w:rPr>
          <w:ins w:id="89" w:author="Autore"/>
          <w:highlight w:val="yellow"/>
          <w:u w:val="single"/>
          <w:lang w:eastAsia="ja-JP"/>
        </w:rPr>
      </w:pPr>
      <w:ins w:id="90" w:author="Autore">
        <w:r w:rsidRPr="00293906">
          <w:rPr>
            <w:highlight w:val="yellow"/>
            <w:u w:val="single"/>
            <w:lang w:eastAsia="ja-JP"/>
          </w:rPr>
          <w:t>-</w:t>
        </w:r>
        <w:r w:rsidRPr="00293906">
          <w:rPr>
            <w:highlight w:val="yellow"/>
            <w:u w:val="single"/>
            <w:lang w:eastAsia="ja-JP"/>
          </w:rPr>
          <w:tab/>
          <w:t>widespread, global deployment of systems providing global roaming of millions of user equipment,</w:t>
        </w:r>
      </w:ins>
    </w:p>
    <w:p w:rsidR="00840E07" w:rsidRDefault="00840E07" w:rsidP="00840E07">
      <w:pPr>
        <w:pStyle w:val="enumlev1"/>
        <w:rPr>
          <w:ins w:id="91" w:author="Autore"/>
          <w:u w:val="single"/>
          <w:lang w:eastAsia="ja-JP"/>
        </w:rPr>
      </w:pPr>
      <w:ins w:id="92" w:author="Autore">
        <w:r w:rsidRPr="00293906">
          <w:rPr>
            <w:highlight w:val="yellow"/>
            <w:u w:val="single"/>
            <w:lang w:eastAsia="ja-JP"/>
          </w:rPr>
          <w:t xml:space="preserve"> -</w:t>
        </w:r>
        <w:r w:rsidRPr="00293906">
          <w:rPr>
            <w:highlight w:val="yellow"/>
            <w:u w:val="single"/>
            <w:lang w:eastAsia="ja-JP"/>
          </w:rPr>
          <w:tab/>
          <w:t>reliable coverage of cellular network almost everywhere globally.</w:t>
        </w:r>
      </w:ins>
    </w:p>
    <w:p w:rsidR="00540A5E" w:rsidRPr="005404F3" w:rsidRDefault="00540A5E" w:rsidP="00540A5E">
      <w:pPr>
        <w:pStyle w:val="Titolo1"/>
        <w:rPr>
          <w:rFonts w:eastAsia="Batang"/>
          <w:lang w:val="en-US"/>
        </w:rPr>
      </w:pPr>
      <w:r w:rsidRPr="005404F3">
        <w:rPr>
          <w:rFonts w:eastAsia="Batang"/>
          <w:lang w:val="en-US" w:eastAsia="ko-KR"/>
        </w:rPr>
        <w:t>9</w:t>
      </w:r>
      <w:r w:rsidRPr="005404F3">
        <w:rPr>
          <w:rFonts w:eastAsia="Batang"/>
          <w:lang w:val="en-US"/>
        </w:rPr>
        <w:tab/>
        <w:t>Conclusion</w:t>
      </w:r>
    </w:p>
    <w:p w:rsidR="00540A5E" w:rsidRPr="005404F3" w:rsidRDefault="00540A5E" w:rsidP="00540A5E">
      <w:pPr>
        <w:rPr>
          <w:rFonts w:eastAsia="Batang"/>
          <w:lang w:val="en-US"/>
        </w:rPr>
      </w:pPr>
      <w:r w:rsidRPr="005404F3">
        <w:rPr>
          <w:rFonts w:eastAsia="Batang"/>
          <w:lang w:val="en-US"/>
        </w:rPr>
        <w:t xml:space="preserve">High-capacity, two-way communication networks employing wireless, PLT, or other telecommunications technologies that couple sensors and smart meters can transform existing electric distribution networks into smart grids. These interactive networks can be monitored and controlled to enhance the efficiency, reliability, and security of electric distribution networks. </w:t>
      </w:r>
    </w:p>
    <w:p w:rsidR="00540A5E" w:rsidRDefault="00540A5E" w:rsidP="00540A5E">
      <w:pPr>
        <w:tabs>
          <w:tab w:val="clear" w:pos="1134"/>
          <w:tab w:val="clear" w:pos="1871"/>
          <w:tab w:val="clear" w:pos="2268"/>
        </w:tabs>
        <w:overflowPunct/>
        <w:autoSpaceDE/>
        <w:autoSpaceDN/>
        <w:adjustRightInd/>
        <w:spacing w:before="0"/>
        <w:textAlignment w:val="auto"/>
        <w:rPr>
          <w:lang w:eastAsia="zh-CN"/>
        </w:rPr>
      </w:pPr>
    </w:p>
    <w:p w:rsidR="00540A5E" w:rsidRDefault="00540A5E" w:rsidP="00540A5E">
      <w:pPr>
        <w:tabs>
          <w:tab w:val="clear" w:pos="1134"/>
          <w:tab w:val="clear" w:pos="1871"/>
          <w:tab w:val="clear" w:pos="2268"/>
        </w:tabs>
        <w:overflowPunct/>
        <w:autoSpaceDE/>
        <w:autoSpaceDN/>
        <w:adjustRightInd/>
        <w:spacing w:before="0"/>
        <w:textAlignment w:val="auto"/>
        <w:rPr>
          <w:lang w:eastAsia="zh-CN"/>
        </w:rPr>
      </w:pPr>
      <w:r>
        <w:rPr>
          <w:lang w:eastAsia="zh-CN"/>
        </w:rPr>
        <w:br w:type="page"/>
      </w:r>
    </w:p>
    <w:p w:rsidR="00540A5E" w:rsidRDefault="00751612" w:rsidP="00540A5E">
      <w:pPr>
        <w:pStyle w:val="AnnexNo"/>
        <w:rPr>
          <w:lang w:eastAsia="zh-CN"/>
        </w:rPr>
      </w:pPr>
      <w:r>
        <w:rPr>
          <w:lang w:eastAsia="zh-CN"/>
        </w:rPr>
        <w:lastRenderedPageBreak/>
        <w:t>Annex 1</w:t>
      </w:r>
    </w:p>
    <w:p w:rsidR="00540A5E" w:rsidRPr="00D146F4" w:rsidRDefault="00540A5E" w:rsidP="00540A5E">
      <w:pPr>
        <w:pStyle w:val="Annextitle"/>
      </w:pPr>
      <w:r w:rsidRPr="00D146F4">
        <w:t>Examples of existing standards related to power grid management systems</w:t>
      </w:r>
    </w:p>
    <w:p w:rsidR="00540A5E" w:rsidRPr="00540A5E" w:rsidRDefault="00540A5E" w:rsidP="00540A5E">
      <w:pPr>
        <w:pStyle w:val="Headingb"/>
        <w:rPr>
          <w:lang w:val="en-US" w:eastAsia="zh-CN"/>
        </w:rPr>
      </w:pPr>
      <w:r w:rsidRPr="00540A5E">
        <w:rPr>
          <w:lang w:val="en-US" w:eastAsia="zh-CN"/>
        </w:rPr>
        <w:t>IEEE</w:t>
      </w:r>
    </w:p>
    <w:p w:rsidR="00540A5E" w:rsidRDefault="00540A5E" w:rsidP="00540A5E">
      <w:pPr>
        <w:rPr>
          <w:rFonts w:eastAsia="Batang"/>
          <w:lang w:val="en-US"/>
        </w:rPr>
      </w:pPr>
      <w:r>
        <w:rPr>
          <w:rFonts w:eastAsia="Batang"/>
          <w:lang w:val="en-US"/>
        </w:rPr>
        <w:t>IEEE 802 has a variety of wireless standards that are applicable to first mile applications for power grid management systems.  A summary of the technical and operating features of the relevant IEEE 802 wireless standards are given in the tables below.</w:t>
      </w:r>
    </w:p>
    <w:p w:rsidR="00540A5E" w:rsidRDefault="00540A5E" w:rsidP="00540A5E">
      <w:pPr>
        <w:pStyle w:val="TableNo"/>
      </w:pPr>
      <w:r>
        <w:t>Table 1</w:t>
      </w:r>
    </w:p>
    <w:p w:rsidR="00540A5E" w:rsidRDefault="00540A5E" w:rsidP="00540A5E">
      <w:pPr>
        <w:pStyle w:val="Tabletitle"/>
      </w:pPr>
      <w:r>
        <w:t>Technical and operating features of IEEE Std 802.11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63"/>
        <w:gridCol w:w="1103"/>
        <w:gridCol w:w="2019"/>
        <w:gridCol w:w="2019"/>
        <w:gridCol w:w="1103"/>
        <w:gridCol w:w="1148"/>
      </w:tblGrid>
      <w:tr w:rsidR="00540A5E" w:rsidTr="00540A5E">
        <w:trPr>
          <w:cantSplit/>
          <w:tblHeader/>
          <w:jc w:val="center"/>
        </w:trPr>
        <w:tc>
          <w:tcPr>
            <w:tcW w:w="0" w:type="auto"/>
            <w:vMerge w:val="restart"/>
            <w:vAlign w:val="center"/>
          </w:tcPr>
          <w:p w:rsidR="00540A5E" w:rsidRDefault="00540A5E" w:rsidP="00540A5E">
            <w:pPr>
              <w:pStyle w:val="Tablehead"/>
            </w:pPr>
            <w:r>
              <w:t>Item</w:t>
            </w:r>
          </w:p>
        </w:tc>
        <w:tc>
          <w:tcPr>
            <w:tcW w:w="0" w:type="auto"/>
            <w:vMerge w:val="restart"/>
            <w:vAlign w:val="center"/>
          </w:tcPr>
          <w:p w:rsidR="00540A5E" w:rsidRDefault="00540A5E" w:rsidP="00540A5E">
            <w:pPr>
              <w:pStyle w:val="Tablehead"/>
            </w:pPr>
            <w:r>
              <w:t>802.11</w:t>
            </w:r>
          </w:p>
        </w:tc>
        <w:tc>
          <w:tcPr>
            <w:tcW w:w="0" w:type="auto"/>
            <w:gridSpan w:val="2"/>
            <w:vAlign w:val="center"/>
          </w:tcPr>
          <w:p w:rsidR="00540A5E" w:rsidRDefault="00540A5E" w:rsidP="00540A5E">
            <w:pPr>
              <w:pStyle w:val="Tablehead"/>
            </w:pPr>
            <w:r>
              <w:t>802.11ah</w:t>
            </w:r>
          </w:p>
        </w:tc>
        <w:tc>
          <w:tcPr>
            <w:tcW w:w="0" w:type="auto"/>
            <w:vMerge w:val="restart"/>
            <w:vAlign w:val="center"/>
          </w:tcPr>
          <w:p w:rsidR="00540A5E" w:rsidRDefault="00540A5E" w:rsidP="00540A5E">
            <w:pPr>
              <w:pStyle w:val="Tablehead"/>
            </w:pPr>
            <w:r>
              <w:t>802.11n</w:t>
            </w:r>
          </w:p>
        </w:tc>
        <w:tc>
          <w:tcPr>
            <w:tcW w:w="0" w:type="auto"/>
            <w:vMerge w:val="restart"/>
            <w:vAlign w:val="center"/>
          </w:tcPr>
          <w:p w:rsidR="00540A5E" w:rsidRDefault="00540A5E" w:rsidP="00540A5E">
            <w:pPr>
              <w:pStyle w:val="Tablehead"/>
            </w:pPr>
            <w:r>
              <w:t>802.11ac</w:t>
            </w:r>
          </w:p>
        </w:tc>
      </w:tr>
      <w:tr w:rsidR="00540A5E" w:rsidTr="00540A5E">
        <w:trPr>
          <w:cantSplit/>
          <w:tblHeader/>
          <w:jc w:val="center"/>
        </w:trPr>
        <w:tc>
          <w:tcPr>
            <w:tcW w:w="0" w:type="auto"/>
            <w:vMerge/>
            <w:vAlign w:val="center"/>
          </w:tcPr>
          <w:p w:rsidR="00540A5E" w:rsidRDefault="00540A5E" w:rsidP="00540A5E">
            <w:pPr>
              <w:pStyle w:val="Tablehead"/>
            </w:pPr>
          </w:p>
        </w:tc>
        <w:tc>
          <w:tcPr>
            <w:tcW w:w="0" w:type="auto"/>
            <w:vMerge/>
            <w:vAlign w:val="center"/>
          </w:tcPr>
          <w:p w:rsidR="00540A5E" w:rsidRDefault="00540A5E" w:rsidP="00540A5E">
            <w:pPr>
              <w:pStyle w:val="Tablehead"/>
            </w:pPr>
          </w:p>
        </w:tc>
        <w:tc>
          <w:tcPr>
            <w:tcW w:w="0" w:type="auto"/>
            <w:vAlign w:val="center"/>
          </w:tcPr>
          <w:p w:rsidR="00540A5E" w:rsidRDefault="00540A5E" w:rsidP="00540A5E">
            <w:pPr>
              <w:pStyle w:val="Tablehead"/>
            </w:pPr>
            <w:r>
              <w:t>Model 1</w:t>
            </w:r>
            <w:r>
              <w:rPr>
                <w:rStyle w:val="Rimandonotaapidipagina"/>
              </w:rPr>
              <w:footnoteReference w:id="21"/>
            </w:r>
          </w:p>
        </w:tc>
        <w:tc>
          <w:tcPr>
            <w:tcW w:w="0" w:type="auto"/>
            <w:vAlign w:val="center"/>
          </w:tcPr>
          <w:p w:rsidR="00540A5E" w:rsidRDefault="00540A5E" w:rsidP="00540A5E">
            <w:pPr>
              <w:pStyle w:val="Tablehead"/>
            </w:pPr>
            <w:r>
              <w:t>Model 2</w:t>
            </w:r>
            <w:r>
              <w:rPr>
                <w:rStyle w:val="Rimandonotaapidipagina"/>
              </w:rPr>
              <w:footnoteReference w:id="22"/>
            </w:r>
          </w:p>
        </w:tc>
        <w:tc>
          <w:tcPr>
            <w:tcW w:w="0" w:type="auto"/>
            <w:vMerge/>
          </w:tcPr>
          <w:p w:rsidR="00540A5E" w:rsidRDefault="00540A5E" w:rsidP="00540A5E">
            <w:pPr>
              <w:pStyle w:val="CellHeading"/>
            </w:pPr>
          </w:p>
        </w:tc>
        <w:tc>
          <w:tcPr>
            <w:tcW w:w="0" w:type="auto"/>
            <w:vMerge/>
          </w:tcPr>
          <w:p w:rsidR="00540A5E" w:rsidRDefault="00540A5E" w:rsidP="00540A5E">
            <w:pPr>
              <w:pStyle w:val="CellHeading"/>
            </w:pPr>
          </w:p>
        </w:tc>
      </w:tr>
      <w:tr w:rsidR="00540A5E" w:rsidTr="00540A5E">
        <w:trPr>
          <w:cantSplit/>
          <w:jc w:val="center"/>
        </w:trPr>
        <w:tc>
          <w:tcPr>
            <w:tcW w:w="0" w:type="auto"/>
          </w:tcPr>
          <w:p w:rsidR="00540A5E" w:rsidRPr="00D146F4" w:rsidRDefault="00540A5E" w:rsidP="00540A5E">
            <w:pPr>
              <w:pStyle w:val="Tabletext"/>
            </w:pPr>
            <w:r w:rsidRPr="00D146F4">
              <w:t>Supported frequency bands (licensed or unlicensed)</w:t>
            </w:r>
          </w:p>
        </w:tc>
        <w:tc>
          <w:tcPr>
            <w:tcW w:w="0" w:type="auto"/>
          </w:tcPr>
          <w:p w:rsidR="00540A5E" w:rsidRPr="00D146F4" w:rsidRDefault="00540A5E" w:rsidP="00540A5E">
            <w:pPr>
              <w:pStyle w:val="Tabletext"/>
            </w:pPr>
            <w:r w:rsidRPr="00D146F4">
              <w:t>2.4 GHz</w:t>
            </w:r>
          </w:p>
        </w:tc>
        <w:tc>
          <w:tcPr>
            <w:tcW w:w="0" w:type="auto"/>
          </w:tcPr>
          <w:p w:rsidR="00540A5E" w:rsidRPr="00D146F4" w:rsidRDefault="00540A5E" w:rsidP="00540A5E">
            <w:pPr>
              <w:pStyle w:val="Tabletext"/>
            </w:pPr>
            <w:r w:rsidRPr="00D146F4">
              <w:t>900 MHz</w:t>
            </w:r>
          </w:p>
        </w:tc>
        <w:tc>
          <w:tcPr>
            <w:tcW w:w="0" w:type="auto"/>
          </w:tcPr>
          <w:p w:rsidR="00540A5E" w:rsidRPr="00D146F4" w:rsidRDefault="00540A5E" w:rsidP="00540A5E">
            <w:pPr>
              <w:pStyle w:val="Tabletext"/>
            </w:pPr>
            <w:r w:rsidRPr="00D146F4">
              <w:t>900 MHz</w:t>
            </w:r>
          </w:p>
        </w:tc>
        <w:tc>
          <w:tcPr>
            <w:tcW w:w="0" w:type="auto"/>
          </w:tcPr>
          <w:p w:rsidR="00540A5E" w:rsidRPr="00D146F4" w:rsidRDefault="00540A5E" w:rsidP="00540A5E">
            <w:pPr>
              <w:pStyle w:val="Tabletext"/>
            </w:pPr>
            <w:r w:rsidRPr="00D146F4">
              <w:t>2.4 GHz</w:t>
            </w:r>
          </w:p>
        </w:tc>
        <w:tc>
          <w:tcPr>
            <w:tcW w:w="0" w:type="auto"/>
          </w:tcPr>
          <w:p w:rsidR="00540A5E" w:rsidRPr="00D146F4" w:rsidRDefault="00540A5E" w:rsidP="00540A5E">
            <w:pPr>
              <w:pStyle w:val="Tabletext"/>
            </w:pPr>
            <w:r w:rsidRPr="00D146F4">
              <w:t>5 GHz</w:t>
            </w:r>
          </w:p>
        </w:tc>
      </w:tr>
      <w:tr w:rsidR="00540A5E" w:rsidTr="00540A5E">
        <w:trPr>
          <w:cantSplit/>
          <w:jc w:val="center"/>
        </w:trPr>
        <w:tc>
          <w:tcPr>
            <w:tcW w:w="0" w:type="auto"/>
          </w:tcPr>
          <w:p w:rsidR="00540A5E" w:rsidRPr="00D146F4" w:rsidRDefault="00540A5E" w:rsidP="00540A5E">
            <w:pPr>
              <w:pStyle w:val="Tabletext"/>
            </w:pPr>
            <w:r w:rsidRPr="00D146F4">
              <w:t>Nominal operating range</w:t>
            </w:r>
          </w:p>
        </w:tc>
        <w:tc>
          <w:tcPr>
            <w:tcW w:w="0" w:type="auto"/>
          </w:tcPr>
          <w:p w:rsidR="00540A5E" w:rsidRPr="00D146F4" w:rsidRDefault="00540A5E" w:rsidP="00540A5E">
            <w:pPr>
              <w:pStyle w:val="Tabletext"/>
            </w:pPr>
            <w:r w:rsidRPr="00D146F4">
              <w:t>1.5 km</w:t>
            </w:r>
          </w:p>
        </w:tc>
        <w:tc>
          <w:tcPr>
            <w:tcW w:w="0" w:type="auto"/>
          </w:tcPr>
          <w:p w:rsidR="00540A5E" w:rsidRPr="00D146F4" w:rsidRDefault="00540A5E" w:rsidP="00540A5E">
            <w:pPr>
              <w:pStyle w:val="Tabletext"/>
            </w:pPr>
            <w:r w:rsidRPr="00D146F4">
              <w:t>2 km</w:t>
            </w:r>
          </w:p>
        </w:tc>
        <w:tc>
          <w:tcPr>
            <w:tcW w:w="0" w:type="auto"/>
          </w:tcPr>
          <w:p w:rsidR="00540A5E" w:rsidRPr="00D146F4" w:rsidRDefault="00540A5E" w:rsidP="00540A5E">
            <w:pPr>
              <w:pStyle w:val="Tabletext"/>
            </w:pPr>
            <w:r w:rsidRPr="00D146F4">
              <w:t>2 km</w:t>
            </w:r>
          </w:p>
        </w:tc>
        <w:tc>
          <w:tcPr>
            <w:tcW w:w="0" w:type="auto"/>
          </w:tcPr>
          <w:p w:rsidR="00540A5E" w:rsidRPr="00D146F4" w:rsidRDefault="00540A5E" w:rsidP="00540A5E">
            <w:pPr>
              <w:pStyle w:val="Tabletext"/>
            </w:pPr>
            <w:r w:rsidRPr="00D146F4">
              <w:t>1 km</w:t>
            </w:r>
          </w:p>
        </w:tc>
        <w:tc>
          <w:tcPr>
            <w:tcW w:w="0" w:type="auto"/>
          </w:tcPr>
          <w:p w:rsidR="00540A5E" w:rsidRPr="00D146F4" w:rsidRDefault="00540A5E" w:rsidP="00540A5E">
            <w:pPr>
              <w:pStyle w:val="Tabletext"/>
            </w:pPr>
            <w:r w:rsidRPr="00D146F4">
              <w:t>1 km</w:t>
            </w:r>
          </w:p>
        </w:tc>
      </w:tr>
      <w:tr w:rsidR="00540A5E" w:rsidTr="00540A5E">
        <w:trPr>
          <w:cantSplit/>
          <w:jc w:val="center"/>
        </w:trPr>
        <w:tc>
          <w:tcPr>
            <w:tcW w:w="0" w:type="auto"/>
          </w:tcPr>
          <w:p w:rsidR="00540A5E" w:rsidRPr="00D146F4" w:rsidRDefault="00540A5E" w:rsidP="00540A5E">
            <w:pPr>
              <w:pStyle w:val="Tabletext"/>
            </w:pPr>
            <w:r w:rsidRPr="00D146F4">
              <w:t>Mobility capabilities (nomadic/mobile)</w:t>
            </w:r>
          </w:p>
        </w:tc>
        <w:tc>
          <w:tcPr>
            <w:tcW w:w="0" w:type="auto"/>
          </w:tcPr>
          <w:p w:rsidR="00540A5E" w:rsidRPr="00D146F4" w:rsidRDefault="00540A5E" w:rsidP="00540A5E">
            <w:pPr>
              <w:pStyle w:val="Tabletext"/>
            </w:pPr>
            <w:r w:rsidRPr="00D146F4">
              <w:t>nomadic and mobile</w:t>
            </w:r>
          </w:p>
        </w:tc>
        <w:tc>
          <w:tcPr>
            <w:tcW w:w="0" w:type="auto"/>
          </w:tcPr>
          <w:p w:rsidR="00540A5E" w:rsidRPr="00D146F4" w:rsidRDefault="00540A5E" w:rsidP="00540A5E">
            <w:pPr>
              <w:pStyle w:val="Tabletext"/>
            </w:pPr>
            <w:r w:rsidRPr="00D146F4">
              <w:t>nomadic</w:t>
            </w:r>
          </w:p>
        </w:tc>
        <w:tc>
          <w:tcPr>
            <w:tcW w:w="0" w:type="auto"/>
          </w:tcPr>
          <w:p w:rsidR="00540A5E" w:rsidRPr="00D146F4" w:rsidRDefault="00540A5E" w:rsidP="00540A5E">
            <w:pPr>
              <w:pStyle w:val="Tabletext"/>
            </w:pPr>
            <w:r w:rsidRPr="00D146F4">
              <w:t>nomadic</w:t>
            </w:r>
          </w:p>
        </w:tc>
        <w:tc>
          <w:tcPr>
            <w:tcW w:w="0" w:type="auto"/>
          </w:tcPr>
          <w:p w:rsidR="00540A5E" w:rsidRPr="00D146F4" w:rsidRDefault="00540A5E" w:rsidP="00540A5E">
            <w:pPr>
              <w:pStyle w:val="Tabletext"/>
            </w:pPr>
            <w:r w:rsidRPr="00D146F4">
              <w:t>nomadic and mobile</w:t>
            </w:r>
          </w:p>
        </w:tc>
        <w:tc>
          <w:tcPr>
            <w:tcW w:w="0" w:type="auto"/>
          </w:tcPr>
          <w:p w:rsidR="00540A5E" w:rsidRPr="00D146F4" w:rsidRDefault="00540A5E" w:rsidP="00540A5E">
            <w:pPr>
              <w:pStyle w:val="Tabletext"/>
            </w:pPr>
            <w:r w:rsidRPr="00D146F4">
              <w:t>nomadic and mobile</w:t>
            </w:r>
          </w:p>
        </w:tc>
      </w:tr>
      <w:tr w:rsidR="00540A5E" w:rsidTr="00540A5E">
        <w:trPr>
          <w:cantSplit/>
          <w:jc w:val="center"/>
        </w:trPr>
        <w:tc>
          <w:tcPr>
            <w:tcW w:w="0" w:type="auto"/>
          </w:tcPr>
          <w:p w:rsidR="00540A5E" w:rsidRPr="00D146F4" w:rsidRDefault="00540A5E" w:rsidP="00540A5E">
            <w:pPr>
              <w:pStyle w:val="Tabletext"/>
            </w:pPr>
            <w:r w:rsidRPr="00D146F4">
              <w:t>Peak data rate (uplink/downlink if different)</w:t>
            </w:r>
          </w:p>
        </w:tc>
        <w:tc>
          <w:tcPr>
            <w:tcW w:w="0" w:type="auto"/>
          </w:tcPr>
          <w:p w:rsidR="00540A5E" w:rsidRPr="00D146F4" w:rsidRDefault="00540A5E" w:rsidP="00540A5E">
            <w:pPr>
              <w:pStyle w:val="Tabletext"/>
            </w:pPr>
            <w:r w:rsidRPr="00D146F4">
              <w:t>2 Mb/s</w:t>
            </w:r>
          </w:p>
        </w:tc>
        <w:tc>
          <w:tcPr>
            <w:tcW w:w="0" w:type="auto"/>
          </w:tcPr>
          <w:p w:rsidR="00540A5E" w:rsidRPr="00D146F4" w:rsidRDefault="00540A5E" w:rsidP="00540A5E">
            <w:pPr>
              <w:pStyle w:val="Tabletext"/>
            </w:pPr>
            <w:r w:rsidRPr="00D146F4">
              <w:t>156 Mb/s</w:t>
            </w:r>
          </w:p>
        </w:tc>
        <w:tc>
          <w:tcPr>
            <w:tcW w:w="0" w:type="auto"/>
          </w:tcPr>
          <w:p w:rsidR="00540A5E" w:rsidRPr="00D146F4" w:rsidRDefault="00540A5E" w:rsidP="00540A5E">
            <w:pPr>
              <w:pStyle w:val="Tabletext"/>
            </w:pPr>
            <w:r w:rsidRPr="00D146F4">
              <w:t>1.3 Mb/s</w:t>
            </w:r>
          </w:p>
        </w:tc>
        <w:tc>
          <w:tcPr>
            <w:tcW w:w="0" w:type="auto"/>
          </w:tcPr>
          <w:p w:rsidR="00540A5E" w:rsidRPr="00D146F4" w:rsidRDefault="00540A5E" w:rsidP="00540A5E">
            <w:pPr>
              <w:pStyle w:val="Tabletext"/>
            </w:pPr>
            <w:r w:rsidRPr="00D146F4">
              <w:t>600 Mb/s</w:t>
            </w:r>
          </w:p>
        </w:tc>
        <w:tc>
          <w:tcPr>
            <w:tcW w:w="0" w:type="auto"/>
          </w:tcPr>
          <w:p w:rsidR="00540A5E" w:rsidRPr="00D146F4" w:rsidRDefault="00540A5E" w:rsidP="00540A5E">
            <w:pPr>
              <w:pStyle w:val="Tabletext"/>
            </w:pPr>
            <w:r w:rsidRPr="00D146F4">
              <w:t>6934 Mb/s</w:t>
            </w:r>
          </w:p>
        </w:tc>
      </w:tr>
      <w:tr w:rsidR="00540A5E" w:rsidRPr="002E0EBB" w:rsidTr="00540A5E">
        <w:trPr>
          <w:cantSplit/>
          <w:jc w:val="center"/>
        </w:trPr>
        <w:tc>
          <w:tcPr>
            <w:tcW w:w="0" w:type="auto"/>
          </w:tcPr>
          <w:p w:rsidR="00540A5E" w:rsidRPr="00D146F4" w:rsidRDefault="00540A5E" w:rsidP="00540A5E">
            <w:pPr>
              <w:pStyle w:val="Tabletext"/>
            </w:pPr>
            <w:r w:rsidRPr="00D146F4">
              <w:t>Duplex method (FDD, TDD, etc.)</w:t>
            </w:r>
          </w:p>
        </w:tc>
        <w:tc>
          <w:tcPr>
            <w:tcW w:w="0" w:type="auto"/>
            <w:gridSpan w:val="5"/>
          </w:tcPr>
          <w:p w:rsidR="00540A5E" w:rsidRPr="00D146F4" w:rsidRDefault="00540A5E" w:rsidP="00540A5E">
            <w:pPr>
              <w:pStyle w:val="Tabletext"/>
            </w:pPr>
            <w:r w:rsidRPr="00D146F4">
              <w:t>TDD</w:t>
            </w:r>
          </w:p>
        </w:tc>
      </w:tr>
      <w:tr w:rsidR="00540A5E" w:rsidTr="00540A5E">
        <w:trPr>
          <w:cantSplit/>
          <w:jc w:val="center"/>
        </w:trPr>
        <w:tc>
          <w:tcPr>
            <w:tcW w:w="0" w:type="auto"/>
          </w:tcPr>
          <w:p w:rsidR="00540A5E" w:rsidRPr="00D146F4" w:rsidRDefault="00540A5E" w:rsidP="00540A5E">
            <w:pPr>
              <w:pStyle w:val="Tabletext"/>
            </w:pPr>
            <w:r w:rsidRPr="00D146F4">
              <w:t>Nominal RF bandwidth</w:t>
            </w:r>
          </w:p>
        </w:tc>
        <w:tc>
          <w:tcPr>
            <w:tcW w:w="0" w:type="auto"/>
          </w:tcPr>
          <w:p w:rsidR="00540A5E" w:rsidRPr="00D146F4" w:rsidRDefault="00540A5E" w:rsidP="00540A5E">
            <w:pPr>
              <w:pStyle w:val="Tabletext"/>
            </w:pPr>
            <w:r w:rsidRPr="00D146F4">
              <w:t>20 MHz</w:t>
            </w:r>
          </w:p>
        </w:tc>
        <w:tc>
          <w:tcPr>
            <w:tcW w:w="0" w:type="auto"/>
          </w:tcPr>
          <w:p w:rsidR="00540A5E" w:rsidRPr="00D146F4" w:rsidRDefault="00540A5E" w:rsidP="00540A5E">
            <w:pPr>
              <w:pStyle w:val="Tabletext"/>
            </w:pPr>
            <w:r w:rsidRPr="00D146F4">
              <w:t>1, 2, 4, 8, 16 MHz</w:t>
            </w:r>
          </w:p>
        </w:tc>
        <w:tc>
          <w:tcPr>
            <w:tcW w:w="0" w:type="auto"/>
          </w:tcPr>
          <w:p w:rsidR="00540A5E" w:rsidRPr="00D146F4" w:rsidRDefault="00540A5E" w:rsidP="00540A5E">
            <w:pPr>
              <w:pStyle w:val="Tabletext"/>
            </w:pPr>
            <w:r w:rsidRPr="00D146F4">
              <w:t>2 MHz</w:t>
            </w:r>
          </w:p>
        </w:tc>
        <w:tc>
          <w:tcPr>
            <w:tcW w:w="0" w:type="auto"/>
          </w:tcPr>
          <w:p w:rsidR="00540A5E" w:rsidRPr="00D146F4" w:rsidRDefault="00540A5E" w:rsidP="00540A5E">
            <w:pPr>
              <w:pStyle w:val="Tabletext"/>
            </w:pPr>
            <w:r w:rsidRPr="00D146F4">
              <w:t>20, 40 MHz</w:t>
            </w:r>
          </w:p>
        </w:tc>
        <w:tc>
          <w:tcPr>
            <w:tcW w:w="0" w:type="auto"/>
          </w:tcPr>
          <w:p w:rsidR="00540A5E" w:rsidRPr="00D146F4" w:rsidRDefault="00540A5E" w:rsidP="00540A5E">
            <w:pPr>
              <w:pStyle w:val="Tabletext"/>
            </w:pPr>
            <w:r w:rsidRPr="00D146F4">
              <w:t>20, 40, 80, 160 MHz</w:t>
            </w:r>
          </w:p>
        </w:tc>
      </w:tr>
      <w:tr w:rsidR="00540A5E" w:rsidRPr="002E0EBB" w:rsidTr="00540A5E">
        <w:trPr>
          <w:cantSplit/>
          <w:jc w:val="center"/>
        </w:trPr>
        <w:tc>
          <w:tcPr>
            <w:tcW w:w="0" w:type="auto"/>
          </w:tcPr>
          <w:p w:rsidR="00540A5E" w:rsidRPr="00D146F4" w:rsidRDefault="00540A5E" w:rsidP="00540A5E">
            <w:pPr>
              <w:pStyle w:val="Tabletext"/>
            </w:pPr>
            <w:r w:rsidRPr="00D146F4">
              <w:t>Diversity techniques</w:t>
            </w:r>
          </w:p>
        </w:tc>
        <w:tc>
          <w:tcPr>
            <w:tcW w:w="0" w:type="auto"/>
            <w:gridSpan w:val="5"/>
          </w:tcPr>
          <w:p w:rsidR="00540A5E" w:rsidRPr="00D146F4" w:rsidRDefault="00540A5E" w:rsidP="00540A5E">
            <w:pPr>
              <w:pStyle w:val="Tabletext"/>
            </w:pPr>
            <w:r w:rsidRPr="00D146F4">
              <w:t>Space time</w:t>
            </w:r>
          </w:p>
        </w:tc>
      </w:tr>
      <w:tr w:rsidR="00540A5E" w:rsidTr="00540A5E">
        <w:trPr>
          <w:cantSplit/>
          <w:jc w:val="center"/>
        </w:trPr>
        <w:tc>
          <w:tcPr>
            <w:tcW w:w="0" w:type="auto"/>
          </w:tcPr>
          <w:p w:rsidR="00540A5E" w:rsidRPr="00D146F4" w:rsidRDefault="00540A5E" w:rsidP="00540A5E">
            <w:pPr>
              <w:pStyle w:val="Tabletext"/>
            </w:pPr>
            <w:r w:rsidRPr="00D146F4">
              <w:t>Support for MIMO (yes/no)</w:t>
            </w:r>
          </w:p>
        </w:tc>
        <w:tc>
          <w:tcPr>
            <w:tcW w:w="0" w:type="auto"/>
          </w:tcPr>
          <w:p w:rsidR="00540A5E" w:rsidRPr="00D146F4" w:rsidRDefault="00540A5E" w:rsidP="00540A5E">
            <w:pPr>
              <w:pStyle w:val="Tabletext"/>
            </w:pPr>
            <w:r w:rsidRPr="00D146F4">
              <w:t>No</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No</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Yes</w:t>
            </w:r>
          </w:p>
        </w:tc>
      </w:tr>
      <w:tr w:rsidR="00540A5E" w:rsidTr="00540A5E">
        <w:trPr>
          <w:cantSplit/>
          <w:jc w:val="center"/>
        </w:trPr>
        <w:tc>
          <w:tcPr>
            <w:tcW w:w="0" w:type="auto"/>
          </w:tcPr>
          <w:p w:rsidR="00540A5E" w:rsidRPr="00D146F4" w:rsidRDefault="00540A5E" w:rsidP="00540A5E">
            <w:pPr>
              <w:pStyle w:val="Tabletext"/>
            </w:pPr>
            <w:r w:rsidRPr="00D146F4">
              <w:t>Beam steering/forming</w:t>
            </w:r>
          </w:p>
        </w:tc>
        <w:tc>
          <w:tcPr>
            <w:tcW w:w="0" w:type="auto"/>
          </w:tcPr>
          <w:p w:rsidR="00540A5E" w:rsidRPr="00D146F4" w:rsidRDefault="00540A5E" w:rsidP="00540A5E">
            <w:pPr>
              <w:pStyle w:val="Tabletext"/>
            </w:pPr>
            <w:r w:rsidRPr="00D146F4">
              <w:t>No</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Yes</w:t>
            </w:r>
          </w:p>
        </w:tc>
      </w:tr>
      <w:tr w:rsidR="00540A5E" w:rsidRPr="002E0EBB" w:rsidTr="00540A5E">
        <w:trPr>
          <w:cantSplit/>
          <w:jc w:val="center"/>
        </w:trPr>
        <w:tc>
          <w:tcPr>
            <w:tcW w:w="0" w:type="auto"/>
          </w:tcPr>
          <w:p w:rsidR="00540A5E" w:rsidRPr="00D146F4" w:rsidRDefault="00540A5E" w:rsidP="00540A5E">
            <w:pPr>
              <w:pStyle w:val="Tabletext"/>
            </w:pPr>
            <w:r w:rsidRPr="00D146F4">
              <w:t>Retransmission</w:t>
            </w:r>
          </w:p>
        </w:tc>
        <w:tc>
          <w:tcPr>
            <w:tcW w:w="0" w:type="auto"/>
            <w:gridSpan w:val="5"/>
          </w:tcPr>
          <w:p w:rsidR="00540A5E" w:rsidRPr="00D146F4" w:rsidRDefault="00540A5E" w:rsidP="00540A5E">
            <w:pPr>
              <w:pStyle w:val="Tabletext"/>
            </w:pPr>
            <w:r w:rsidRPr="00D146F4">
              <w:t>ARQ</w:t>
            </w:r>
          </w:p>
        </w:tc>
      </w:tr>
      <w:tr w:rsidR="00540A5E" w:rsidTr="00540A5E">
        <w:trPr>
          <w:cantSplit/>
          <w:jc w:val="center"/>
        </w:trPr>
        <w:tc>
          <w:tcPr>
            <w:tcW w:w="0" w:type="auto"/>
          </w:tcPr>
          <w:p w:rsidR="00540A5E" w:rsidRPr="00D146F4" w:rsidRDefault="00540A5E" w:rsidP="00540A5E">
            <w:pPr>
              <w:pStyle w:val="Tabletext"/>
            </w:pPr>
            <w:r w:rsidRPr="00D146F4">
              <w:t>Forward error correction</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Convolutional and LDPC</w:t>
            </w:r>
          </w:p>
        </w:tc>
        <w:tc>
          <w:tcPr>
            <w:tcW w:w="0" w:type="auto"/>
          </w:tcPr>
          <w:p w:rsidR="00540A5E" w:rsidRPr="00D146F4" w:rsidRDefault="00540A5E" w:rsidP="00540A5E">
            <w:pPr>
              <w:pStyle w:val="Tabletext"/>
            </w:pPr>
            <w:r w:rsidRPr="00D146F4">
              <w:t>Convolutional and LDPC</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Yes</w:t>
            </w:r>
          </w:p>
        </w:tc>
      </w:tr>
      <w:tr w:rsidR="00540A5E" w:rsidTr="00540A5E">
        <w:trPr>
          <w:cantSplit/>
          <w:jc w:val="center"/>
        </w:trPr>
        <w:tc>
          <w:tcPr>
            <w:tcW w:w="0" w:type="auto"/>
          </w:tcPr>
          <w:p w:rsidR="00540A5E" w:rsidRPr="00D146F4" w:rsidRDefault="00540A5E" w:rsidP="00540A5E">
            <w:pPr>
              <w:pStyle w:val="Tabletext"/>
            </w:pPr>
            <w:r w:rsidRPr="00D146F4">
              <w:t>Interference management</w:t>
            </w:r>
          </w:p>
        </w:tc>
        <w:tc>
          <w:tcPr>
            <w:tcW w:w="0" w:type="auto"/>
          </w:tcPr>
          <w:p w:rsidR="00540A5E" w:rsidRPr="00D146F4" w:rsidRDefault="00540A5E" w:rsidP="00540A5E">
            <w:pPr>
              <w:pStyle w:val="Tabletext"/>
            </w:pPr>
            <w:r w:rsidRPr="00D146F4">
              <w:t>Listen before talk</w:t>
            </w:r>
          </w:p>
        </w:tc>
        <w:tc>
          <w:tcPr>
            <w:tcW w:w="0" w:type="auto"/>
          </w:tcPr>
          <w:p w:rsidR="00540A5E" w:rsidRPr="00D146F4" w:rsidRDefault="00540A5E" w:rsidP="00540A5E">
            <w:pPr>
              <w:pStyle w:val="Tabletext"/>
            </w:pPr>
            <w:r w:rsidRPr="00D146F4">
              <w:t>Listen before talk and frequency channel selection</w:t>
            </w:r>
          </w:p>
        </w:tc>
        <w:tc>
          <w:tcPr>
            <w:tcW w:w="0" w:type="auto"/>
          </w:tcPr>
          <w:p w:rsidR="00540A5E" w:rsidRPr="00D146F4" w:rsidRDefault="00540A5E" w:rsidP="00540A5E">
            <w:pPr>
              <w:pStyle w:val="Tabletext"/>
            </w:pPr>
            <w:r w:rsidRPr="00D146F4">
              <w:t>Listen before talk and frequency channel selection</w:t>
            </w:r>
          </w:p>
        </w:tc>
        <w:tc>
          <w:tcPr>
            <w:tcW w:w="0" w:type="auto"/>
          </w:tcPr>
          <w:p w:rsidR="00540A5E" w:rsidRPr="00D146F4" w:rsidRDefault="00540A5E" w:rsidP="00540A5E">
            <w:pPr>
              <w:pStyle w:val="Tabletext"/>
            </w:pPr>
            <w:r w:rsidRPr="00D146F4">
              <w:t>Listen before talk</w:t>
            </w:r>
          </w:p>
        </w:tc>
        <w:tc>
          <w:tcPr>
            <w:tcW w:w="0" w:type="auto"/>
          </w:tcPr>
          <w:p w:rsidR="00540A5E" w:rsidRPr="00D146F4" w:rsidRDefault="00540A5E" w:rsidP="00540A5E">
            <w:pPr>
              <w:pStyle w:val="Tabletext"/>
            </w:pPr>
            <w:r w:rsidRPr="00D146F4">
              <w:t>Listen before talk</w:t>
            </w:r>
          </w:p>
        </w:tc>
      </w:tr>
      <w:tr w:rsidR="00540A5E" w:rsidRPr="002E0EBB" w:rsidTr="00540A5E">
        <w:trPr>
          <w:cantSplit/>
          <w:jc w:val="center"/>
        </w:trPr>
        <w:tc>
          <w:tcPr>
            <w:tcW w:w="0" w:type="auto"/>
          </w:tcPr>
          <w:p w:rsidR="00540A5E" w:rsidRPr="00D146F4" w:rsidRDefault="00540A5E" w:rsidP="00540A5E">
            <w:pPr>
              <w:pStyle w:val="Tabletext"/>
            </w:pPr>
            <w:r w:rsidRPr="00D146F4">
              <w:t>Power management</w:t>
            </w:r>
          </w:p>
        </w:tc>
        <w:tc>
          <w:tcPr>
            <w:tcW w:w="0" w:type="auto"/>
            <w:gridSpan w:val="5"/>
          </w:tcPr>
          <w:p w:rsidR="00540A5E" w:rsidRPr="00D146F4" w:rsidRDefault="00540A5E" w:rsidP="00540A5E">
            <w:pPr>
              <w:pStyle w:val="Tabletext"/>
            </w:pPr>
            <w:r w:rsidRPr="00D146F4">
              <w:t>Yes</w:t>
            </w:r>
          </w:p>
        </w:tc>
      </w:tr>
      <w:tr w:rsidR="00540A5E" w:rsidTr="00540A5E">
        <w:trPr>
          <w:cantSplit/>
          <w:jc w:val="center"/>
        </w:trPr>
        <w:tc>
          <w:tcPr>
            <w:tcW w:w="0" w:type="auto"/>
          </w:tcPr>
          <w:p w:rsidR="00540A5E" w:rsidRPr="00D146F4" w:rsidRDefault="00540A5E" w:rsidP="00540A5E">
            <w:pPr>
              <w:pStyle w:val="Tabletext"/>
            </w:pPr>
            <w:r w:rsidRPr="00D146F4">
              <w:t>Connection topology</w:t>
            </w:r>
          </w:p>
        </w:tc>
        <w:tc>
          <w:tcPr>
            <w:tcW w:w="0" w:type="auto"/>
            <w:gridSpan w:val="5"/>
          </w:tcPr>
          <w:p w:rsidR="00540A5E" w:rsidRPr="00D146F4" w:rsidRDefault="00540A5E" w:rsidP="00540A5E">
            <w:pPr>
              <w:pStyle w:val="Tabletext"/>
            </w:pPr>
            <w:r w:rsidRPr="00D146F4">
              <w:t>point-to-point, multi-hop, star</w:t>
            </w:r>
          </w:p>
        </w:tc>
      </w:tr>
      <w:tr w:rsidR="00540A5E" w:rsidRPr="002E0EBB" w:rsidTr="00540A5E">
        <w:trPr>
          <w:cantSplit/>
          <w:jc w:val="center"/>
        </w:trPr>
        <w:tc>
          <w:tcPr>
            <w:tcW w:w="0" w:type="auto"/>
          </w:tcPr>
          <w:p w:rsidR="00540A5E" w:rsidRPr="00D146F4" w:rsidRDefault="00540A5E" w:rsidP="00540A5E">
            <w:pPr>
              <w:pStyle w:val="CellBody"/>
              <w:rPr>
                <w:sz w:val="20"/>
              </w:rPr>
            </w:pPr>
            <w:r w:rsidRPr="00D146F4">
              <w:rPr>
                <w:sz w:val="20"/>
              </w:rPr>
              <w:t>Medium access methods</w:t>
            </w:r>
          </w:p>
        </w:tc>
        <w:tc>
          <w:tcPr>
            <w:tcW w:w="0" w:type="auto"/>
            <w:gridSpan w:val="5"/>
          </w:tcPr>
          <w:p w:rsidR="00540A5E" w:rsidRPr="00D146F4" w:rsidRDefault="00540A5E" w:rsidP="00540A5E">
            <w:pPr>
              <w:pStyle w:val="CellBody"/>
              <w:jc w:val="center"/>
              <w:rPr>
                <w:sz w:val="20"/>
              </w:rPr>
            </w:pPr>
            <w:r w:rsidRPr="00D146F4">
              <w:rPr>
                <w:sz w:val="20"/>
              </w:rPr>
              <w:t>CSMA/CA</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Multiple access methods</w:t>
            </w:r>
          </w:p>
        </w:tc>
        <w:tc>
          <w:tcPr>
            <w:tcW w:w="0" w:type="auto"/>
          </w:tcPr>
          <w:p w:rsidR="00540A5E" w:rsidRPr="00D146F4" w:rsidRDefault="00540A5E" w:rsidP="00540A5E">
            <w:pPr>
              <w:pStyle w:val="CellBody"/>
              <w:rPr>
                <w:sz w:val="20"/>
              </w:rPr>
            </w:pPr>
            <w:r w:rsidRPr="00D146F4">
              <w:rPr>
                <w:sz w:val="20"/>
              </w:rPr>
              <w:t>CSMA</w:t>
            </w:r>
          </w:p>
        </w:tc>
        <w:tc>
          <w:tcPr>
            <w:tcW w:w="0" w:type="auto"/>
          </w:tcPr>
          <w:p w:rsidR="00540A5E" w:rsidRPr="00D146F4" w:rsidRDefault="00540A5E" w:rsidP="00540A5E">
            <w:pPr>
              <w:pStyle w:val="CellBody"/>
              <w:rPr>
                <w:sz w:val="20"/>
              </w:rPr>
            </w:pPr>
            <w:r w:rsidRPr="00D146F4">
              <w:rPr>
                <w:sz w:val="20"/>
              </w:rPr>
              <w:t>CSMA/TDMA</w:t>
            </w:r>
          </w:p>
        </w:tc>
        <w:tc>
          <w:tcPr>
            <w:tcW w:w="0" w:type="auto"/>
          </w:tcPr>
          <w:p w:rsidR="00540A5E" w:rsidRPr="00D146F4" w:rsidRDefault="00540A5E" w:rsidP="00540A5E">
            <w:pPr>
              <w:pStyle w:val="CellBody"/>
              <w:rPr>
                <w:sz w:val="20"/>
              </w:rPr>
            </w:pPr>
            <w:r w:rsidRPr="00D146F4">
              <w:rPr>
                <w:sz w:val="20"/>
              </w:rPr>
              <w:t>CSMA/TDMA</w:t>
            </w:r>
          </w:p>
        </w:tc>
        <w:tc>
          <w:tcPr>
            <w:tcW w:w="0" w:type="auto"/>
          </w:tcPr>
          <w:p w:rsidR="00540A5E" w:rsidRPr="00D146F4" w:rsidRDefault="00540A5E" w:rsidP="00540A5E">
            <w:pPr>
              <w:pStyle w:val="CellBody"/>
              <w:rPr>
                <w:sz w:val="20"/>
              </w:rPr>
            </w:pPr>
            <w:r w:rsidRPr="00D146F4">
              <w:rPr>
                <w:sz w:val="20"/>
              </w:rPr>
              <w:t>CSMA</w:t>
            </w:r>
          </w:p>
        </w:tc>
        <w:tc>
          <w:tcPr>
            <w:tcW w:w="0" w:type="auto"/>
          </w:tcPr>
          <w:p w:rsidR="00540A5E" w:rsidRPr="00D146F4" w:rsidRDefault="00540A5E" w:rsidP="00540A5E">
            <w:pPr>
              <w:pStyle w:val="CellBody"/>
              <w:rPr>
                <w:sz w:val="20"/>
              </w:rPr>
            </w:pPr>
            <w:r w:rsidRPr="00D146F4">
              <w:rPr>
                <w:sz w:val="20"/>
              </w:rPr>
              <w:t>CSMA</w:t>
            </w:r>
          </w:p>
        </w:tc>
      </w:tr>
      <w:tr w:rsidR="00540A5E" w:rsidRPr="002E0EBB" w:rsidTr="00540A5E">
        <w:trPr>
          <w:cantSplit/>
          <w:jc w:val="center"/>
        </w:trPr>
        <w:tc>
          <w:tcPr>
            <w:tcW w:w="0" w:type="auto"/>
          </w:tcPr>
          <w:p w:rsidR="00540A5E" w:rsidRPr="00D146F4" w:rsidRDefault="00540A5E" w:rsidP="00540A5E">
            <w:pPr>
              <w:pStyle w:val="CellBody"/>
              <w:rPr>
                <w:sz w:val="20"/>
              </w:rPr>
            </w:pPr>
            <w:r w:rsidRPr="00D146F4">
              <w:rPr>
                <w:sz w:val="20"/>
              </w:rPr>
              <w:t>Discovery and association method</w:t>
            </w:r>
          </w:p>
        </w:tc>
        <w:tc>
          <w:tcPr>
            <w:tcW w:w="0" w:type="auto"/>
            <w:gridSpan w:val="5"/>
          </w:tcPr>
          <w:p w:rsidR="00540A5E" w:rsidRPr="00D146F4" w:rsidRDefault="00540A5E" w:rsidP="00540A5E">
            <w:pPr>
              <w:pStyle w:val="CellBody"/>
              <w:jc w:val="center"/>
              <w:rPr>
                <w:sz w:val="20"/>
              </w:rPr>
            </w:pPr>
            <w:r w:rsidRPr="00D146F4">
              <w:rPr>
                <w:sz w:val="20"/>
              </w:rPr>
              <w:t>Passive and active scanning</w:t>
            </w:r>
          </w:p>
        </w:tc>
      </w:tr>
      <w:tr w:rsidR="00540A5E" w:rsidRPr="002E0EBB" w:rsidTr="00540A5E">
        <w:trPr>
          <w:cantSplit/>
          <w:jc w:val="center"/>
        </w:trPr>
        <w:tc>
          <w:tcPr>
            <w:tcW w:w="0" w:type="auto"/>
          </w:tcPr>
          <w:p w:rsidR="00540A5E" w:rsidRPr="00D146F4" w:rsidRDefault="00540A5E" w:rsidP="00540A5E">
            <w:pPr>
              <w:pStyle w:val="CellBody"/>
              <w:rPr>
                <w:sz w:val="20"/>
              </w:rPr>
            </w:pPr>
            <w:r w:rsidRPr="00D146F4">
              <w:rPr>
                <w:sz w:val="20"/>
              </w:rPr>
              <w:t>QoS methods</w:t>
            </w:r>
          </w:p>
        </w:tc>
        <w:tc>
          <w:tcPr>
            <w:tcW w:w="0" w:type="auto"/>
            <w:gridSpan w:val="5"/>
          </w:tcPr>
          <w:p w:rsidR="00540A5E" w:rsidRPr="00D146F4" w:rsidRDefault="00540A5E" w:rsidP="00540A5E">
            <w:pPr>
              <w:pStyle w:val="CellBody"/>
              <w:rPr>
                <w:sz w:val="20"/>
              </w:rPr>
            </w:pPr>
            <w:r w:rsidRPr="00D146F4">
              <w:rPr>
                <w:sz w:val="20"/>
              </w:rPr>
              <w:t>Radio queue priority, pass-thru data tagging, and traffic priority</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Location awareness</w:t>
            </w:r>
          </w:p>
        </w:tc>
        <w:tc>
          <w:tcPr>
            <w:tcW w:w="0" w:type="auto"/>
            <w:gridSpan w:val="5"/>
          </w:tcPr>
          <w:p w:rsidR="00540A5E" w:rsidRPr="00D146F4" w:rsidRDefault="00540A5E" w:rsidP="00540A5E">
            <w:pPr>
              <w:pStyle w:val="CellBody"/>
              <w:jc w:val="center"/>
              <w:rPr>
                <w:sz w:val="20"/>
              </w:rPr>
            </w:pPr>
            <w:r w:rsidRPr="00D146F4">
              <w:rPr>
                <w:sz w:val="20"/>
              </w:rPr>
              <w:t>Yes</w:t>
            </w:r>
          </w:p>
        </w:tc>
      </w:tr>
      <w:tr w:rsidR="00540A5E" w:rsidTr="00540A5E">
        <w:trPr>
          <w:cantSplit/>
          <w:jc w:val="center"/>
        </w:trPr>
        <w:tc>
          <w:tcPr>
            <w:tcW w:w="0" w:type="auto"/>
          </w:tcPr>
          <w:p w:rsidR="00540A5E" w:rsidRDefault="00540A5E" w:rsidP="008E7EBC">
            <w:pPr>
              <w:pStyle w:val="Tabletext"/>
            </w:pPr>
            <w:r>
              <w:lastRenderedPageBreak/>
              <w:t>Ranging</w:t>
            </w:r>
          </w:p>
        </w:tc>
        <w:tc>
          <w:tcPr>
            <w:tcW w:w="0" w:type="auto"/>
            <w:gridSpan w:val="5"/>
          </w:tcPr>
          <w:p w:rsidR="00540A5E" w:rsidRDefault="00540A5E" w:rsidP="008E7EBC">
            <w:pPr>
              <w:pStyle w:val="Tabletext"/>
              <w:jc w:val="center"/>
            </w:pPr>
            <w:r>
              <w:t>Yes</w:t>
            </w:r>
          </w:p>
        </w:tc>
      </w:tr>
      <w:tr w:rsidR="00540A5E" w:rsidRPr="002E0EBB" w:rsidTr="00540A5E">
        <w:trPr>
          <w:cantSplit/>
          <w:jc w:val="center"/>
        </w:trPr>
        <w:tc>
          <w:tcPr>
            <w:tcW w:w="0" w:type="auto"/>
          </w:tcPr>
          <w:p w:rsidR="00540A5E" w:rsidRPr="00D146F4" w:rsidRDefault="00540A5E" w:rsidP="008E7EBC">
            <w:pPr>
              <w:pStyle w:val="Tabletext"/>
            </w:pPr>
            <w:r w:rsidRPr="00D146F4">
              <w:t>Encryption</w:t>
            </w:r>
          </w:p>
        </w:tc>
        <w:tc>
          <w:tcPr>
            <w:tcW w:w="0" w:type="auto"/>
            <w:gridSpan w:val="5"/>
          </w:tcPr>
          <w:p w:rsidR="00540A5E" w:rsidRPr="00D146F4" w:rsidRDefault="00540A5E" w:rsidP="008E7EBC">
            <w:pPr>
              <w:pStyle w:val="Tabletext"/>
              <w:jc w:val="center"/>
            </w:pPr>
            <w:r w:rsidRPr="00D146F4">
              <w:t>AES-128, AES-256</w:t>
            </w:r>
          </w:p>
        </w:tc>
      </w:tr>
      <w:tr w:rsidR="00540A5E" w:rsidRPr="002E0EBB" w:rsidTr="00540A5E">
        <w:trPr>
          <w:cantSplit/>
          <w:jc w:val="center"/>
        </w:trPr>
        <w:tc>
          <w:tcPr>
            <w:tcW w:w="0" w:type="auto"/>
          </w:tcPr>
          <w:p w:rsidR="00540A5E" w:rsidRPr="00D146F4" w:rsidRDefault="00540A5E" w:rsidP="008E7EBC">
            <w:pPr>
              <w:pStyle w:val="Tabletext"/>
            </w:pPr>
            <w:r w:rsidRPr="00D146F4">
              <w:t>Authentication/replay protection</w:t>
            </w:r>
          </w:p>
        </w:tc>
        <w:tc>
          <w:tcPr>
            <w:tcW w:w="0" w:type="auto"/>
            <w:gridSpan w:val="5"/>
          </w:tcPr>
          <w:p w:rsidR="00540A5E" w:rsidRPr="00D146F4" w:rsidRDefault="00540A5E" w:rsidP="008E7EBC">
            <w:pPr>
              <w:pStyle w:val="Tabletext"/>
              <w:jc w:val="center"/>
            </w:pPr>
            <w:r w:rsidRPr="00D146F4">
              <w:t>Yes</w:t>
            </w:r>
          </w:p>
        </w:tc>
      </w:tr>
      <w:tr w:rsidR="00540A5E" w:rsidRPr="002E0EBB" w:rsidTr="00540A5E">
        <w:trPr>
          <w:cantSplit/>
          <w:jc w:val="center"/>
        </w:trPr>
        <w:tc>
          <w:tcPr>
            <w:tcW w:w="0" w:type="auto"/>
          </w:tcPr>
          <w:p w:rsidR="00540A5E" w:rsidRPr="00D146F4" w:rsidRDefault="00540A5E" w:rsidP="008E7EBC">
            <w:pPr>
              <w:pStyle w:val="Tabletext"/>
            </w:pPr>
            <w:r w:rsidRPr="00D146F4">
              <w:t>Key exchange</w:t>
            </w:r>
          </w:p>
        </w:tc>
        <w:tc>
          <w:tcPr>
            <w:tcW w:w="0" w:type="auto"/>
            <w:gridSpan w:val="5"/>
          </w:tcPr>
          <w:p w:rsidR="00540A5E" w:rsidRPr="00D146F4" w:rsidRDefault="00540A5E" w:rsidP="008E7EBC">
            <w:pPr>
              <w:pStyle w:val="Tabletext"/>
              <w:jc w:val="center"/>
            </w:pPr>
            <w:r w:rsidRPr="00D146F4">
              <w:t>Yes</w:t>
            </w:r>
          </w:p>
        </w:tc>
      </w:tr>
      <w:tr w:rsidR="00540A5E" w:rsidRPr="002E0EBB" w:rsidTr="00540A5E">
        <w:trPr>
          <w:cantSplit/>
          <w:jc w:val="center"/>
        </w:trPr>
        <w:tc>
          <w:tcPr>
            <w:tcW w:w="0" w:type="auto"/>
          </w:tcPr>
          <w:p w:rsidR="00540A5E" w:rsidRPr="00D146F4" w:rsidRDefault="00540A5E" w:rsidP="008E7EBC">
            <w:pPr>
              <w:pStyle w:val="Tabletext"/>
            </w:pPr>
            <w:r w:rsidRPr="00D146F4">
              <w:t>Rogue node detection</w:t>
            </w:r>
          </w:p>
        </w:tc>
        <w:tc>
          <w:tcPr>
            <w:tcW w:w="0" w:type="auto"/>
            <w:gridSpan w:val="5"/>
          </w:tcPr>
          <w:p w:rsidR="00540A5E" w:rsidRPr="00D146F4" w:rsidRDefault="00540A5E" w:rsidP="008E7EBC">
            <w:pPr>
              <w:pStyle w:val="Tabletext"/>
              <w:jc w:val="center"/>
            </w:pPr>
            <w:r w:rsidRPr="00D146F4">
              <w:t>Yes</w:t>
            </w:r>
          </w:p>
        </w:tc>
      </w:tr>
      <w:tr w:rsidR="00540A5E" w:rsidRPr="002E0EBB" w:rsidTr="00540A5E">
        <w:trPr>
          <w:cantSplit/>
          <w:jc w:val="center"/>
        </w:trPr>
        <w:tc>
          <w:tcPr>
            <w:tcW w:w="0" w:type="auto"/>
          </w:tcPr>
          <w:p w:rsidR="00540A5E" w:rsidRPr="00D146F4" w:rsidRDefault="00540A5E" w:rsidP="008E7EBC">
            <w:pPr>
              <w:pStyle w:val="Tabletext"/>
            </w:pPr>
            <w:r w:rsidRPr="00D146F4">
              <w:t>Unique device identification</w:t>
            </w:r>
          </w:p>
        </w:tc>
        <w:tc>
          <w:tcPr>
            <w:tcW w:w="0" w:type="auto"/>
            <w:gridSpan w:val="5"/>
          </w:tcPr>
          <w:p w:rsidR="00540A5E" w:rsidRPr="00D146F4" w:rsidRDefault="00540A5E" w:rsidP="008E7EBC">
            <w:pPr>
              <w:pStyle w:val="Tabletext"/>
              <w:jc w:val="center"/>
            </w:pPr>
            <w:r w:rsidRPr="00D146F4">
              <w:t>48 bit unique identifier</w:t>
            </w:r>
          </w:p>
        </w:tc>
      </w:tr>
    </w:tbl>
    <w:p w:rsidR="00540A5E" w:rsidRDefault="00540A5E" w:rsidP="00540A5E">
      <w:pPr>
        <w:pStyle w:val="TableNo"/>
      </w:pPr>
      <w:r>
        <w:t>Table 2</w:t>
      </w:r>
    </w:p>
    <w:p w:rsidR="00540A5E" w:rsidRDefault="00540A5E" w:rsidP="00540A5E">
      <w:pPr>
        <w:pStyle w:val="Tabletitle"/>
      </w:pPr>
      <w:r>
        <w:t>Technical and operating features of IEEE Std 802.15.4</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96"/>
        <w:gridCol w:w="6059"/>
      </w:tblGrid>
      <w:tr w:rsidR="00540A5E" w:rsidRPr="008E6424" w:rsidTr="00540A5E">
        <w:trPr>
          <w:cantSplit/>
          <w:tblHeader/>
          <w:jc w:val="center"/>
        </w:trPr>
        <w:tc>
          <w:tcPr>
            <w:tcW w:w="0" w:type="auto"/>
          </w:tcPr>
          <w:p w:rsidR="00540A5E" w:rsidRDefault="00540A5E" w:rsidP="00540A5E">
            <w:pPr>
              <w:pStyle w:val="Tablehead"/>
            </w:pPr>
            <w:r>
              <w:t>Item</w:t>
            </w:r>
          </w:p>
        </w:tc>
        <w:tc>
          <w:tcPr>
            <w:tcW w:w="0" w:type="auto"/>
          </w:tcPr>
          <w:p w:rsidR="00540A5E" w:rsidRDefault="00540A5E" w:rsidP="00540A5E">
            <w:pPr>
              <w:pStyle w:val="Tablehead"/>
            </w:pPr>
            <w:r>
              <w:t>Value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Supported frequency bands, licensed or unlicensed (MHz)</w:t>
            </w:r>
          </w:p>
        </w:tc>
        <w:tc>
          <w:tcPr>
            <w:tcW w:w="0" w:type="auto"/>
          </w:tcPr>
          <w:p w:rsidR="00540A5E" w:rsidRPr="00D146F4" w:rsidRDefault="00540A5E" w:rsidP="00540A5E">
            <w:pPr>
              <w:pStyle w:val="CellBody"/>
              <w:rPr>
                <w:sz w:val="20"/>
              </w:rPr>
            </w:pPr>
            <w:r w:rsidRPr="00D146F4">
              <w:rPr>
                <w:sz w:val="20"/>
              </w:rPr>
              <w:t xml:space="preserve">Unlicensed: 169, 450-510, 779-787, </w:t>
            </w:r>
            <w:r>
              <w:rPr>
                <w:sz w:val="20"/>
              </w:rPr>
              <w:t>863-870, 902-928, 950-958, 2400</w:t>
            </w:r>
            <w:r>
              <w:rPr>
                <w:sz w:val="20"/>
              </w:rPr>
              <w:noBreakHyphen/>
            </w:r>
            <w:r w:rsidRPr="00D146F4">
              <w:rPr>
                <w:sz w:val="20"/>
              </w:rPr>
              <w:t xml:space="preserve">2483.5 </w:t>
            </w:r>
            <w:r w:rsidRPr="00D146F4">
              <w:rPr>
                <w:sz w:val="20"/>
              </w:rPr>
              <w:br/>
              <w:t>Licensed: 220, 400-1000, 1427</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Nominal operating range</w:t>
            </w:r>
          </w:p>
        </w:tc>
        <w:tc>
          <w:tcPr>
            <w:tcW w:w="0" w:type="auto"/>
          </w:tcPr>
          <w:p w:rsidR="00540A5E" w:rsidRPr="00D146F4" w:rsidRDefault="00540A5E" w:rsidP="00540A5E">
            <w:pPr>
              <w:pStyle w:val="CellBody"/>
              <w:rPr>
                <w:sz w:val="20"/>
              </w:rPr>
            </w:pPr>
            <w:r w:rsidRPr="00D146F4">
              <w:rPr>
                <w:sz w:val="20"/>
              </w:rPr>
              <w:t>OFDM – 2 km</w:t>
            </w:r>
            <w:r w:rsidRPr="00D146F4">
              <w:rPr>
                <w:sz w:val="20"/>
              </w:rPr>
              <w:br/>
              <w:t>MR-FSK – 5 km</w:t>
            </w:r>
            <w:r w:rsidRPr="00D146F4">
              <w:rPr>
                <w:sz w:val="20"/>
              </w:rPr>
              <w:br/>
              <w:t>DSSS – 0.1 km</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Mobility capabilities (nomadic/mobile)</w:t>
            </w:r>
          </w:p>
        </w:tc>
        <w:tc>
          <w:tcPr>
            <w:tcW w:w="0" w:type="auto"/>
          </w:tcPr>
          <w:p w:rsidR="00540A5E" w:rsidRPr="00D146F4" w:rsidRDefault="00540A5E" w:rsidP="00540A5E">
            <w:pPr>
              <w:pStyle w:val="CellBody"/>
              <w:rPr>
                <w:sz w:val="20"/>
              </w:rPr>
            </w:pPr>
            <w:r w:rsidRPr="00D146F4">
              <w:rPr>
                <w:sz w:val="20"/>
              </w:rPr>
              <w:t>nomadic and mobile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Peak data rate (uplink/downlink if different)</w:t>
            </w:r>
          </w:p>
        </w:tc>
        <w:tc>
          <w:tcPr>
            <w:tcW w:w="0" w:type="auto"/>
          </w:tcPr>
          <w:p w:rsidR="00540A5E" w:rsidRPr="00D146F4" w:rsidRDefault="00540A5E" w:rsidP="00540A5E">
            <w:pPr>
              <w:pStyle w:val="CellBody"/>
              <w:rPr>
                <w:sz w:val="20"/>
              </w:rPr>
            </w:pPr>
            <w:r w:rsidRPr="00D146F4">
              <w:rPr>
                <w:sz w:val="20"/>
              </w:rPr>
              <w:t>OFDM – 860 kb/s</w:t>
            </w:r>
            <w:r w:rsidRPr="00D146F4">
              <w:rPr>
                <w:sz w:val="20"/>
              </w:rPr>
              <w:br/>
              <w:t>MR-FSK – 400 kb/s</w:t>
            </w:r>
            <w:r w:rsidRPr="00D146F4">
              <w:rPr>
                <w:sz w:val="20"/>
              </w:rPr>
              <w:br/>
              <w:t>DSSS – 250 kb/s</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Duplex method (FDD, TDD, etc.)</w:t>
            </w:r>
          </w:p>
        </w:tc>
        <w:tc>
          <w:tcPr>
            <w:tcW w:w="0" w:type="auto"/>
          </w:tcPr>
          <w:p w:rsidR="00540A5E" w:rsidRPr="00D146F4" w:rsidRDefault="00540A5E" w:rsidP="00540A5E">
            <w:pPr>
              <w:pStyle w:val="CellBody"/>
              <w:rPr>
                <w:sz w:val="20"/>
              </w:rPr>
            </w:pPr>
            <w:r w:rsidRPr="00D146F4">
              <w:rPr>
                <w:sz w:val="20"/>
              </w:rPr>
              <w:t>TDD</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Nominal RF bandwidth</w:t>
            </w:r>
          </w:p>
        </w:tc>
        <w:tc>
          <w:tcPr>
            <w:tcW w:w="0" w:type="auto"/>
          </w:tcPr>
          <w:p w:rsidR="00540A5E" w:rsidRPr="00D146F4" w:rsidRDefault="008E7EBC" w:rsidP="00540A5E">
            <w:pPr>
              <w:pStyle w:val="CellBody"/>
              <w:rPr>
                <w:sz w:val="20"/>
              </w:rPr>
            </w:pPr>
            <w:r>
              <w:rPr>
                <w:sz w:val="20"/>
              </w:rPr>
              <w:t>OFDM – ranges from 200 kHz</w:t>
            </w:r>
            <w:r w:rsidR="00540A5E" w:rsidRPr="00D146F4">
              <w:rPr>
                <w:sz w:val="20"/>
              </w:rPr>
              <w:t xml:space="preserve"> to 1.2 MHz</w:t>
            </w:r>
          </w:p>
          <w:p w:rsidR="00540A5E" w:rsidRPr="00D146F4" w:rsidRDefault="00540A5E" w:rsidP="00540A5E">
            <w:pPr>
              <w:pStyle w:val="CellBody"/>
              <w:rPr>
                <w:sz w:val="20"/>
              </w:rPr>
            </w:pPr>
            <w:r w:rsidRPr="00D146F4">
              <w:rPr>
                <w:sz w:val="20"/>
              </w:rPr>
              <w:t>MR-FSK – ranges from 12 kHz to 400 kHz</w:t>
            </w:r>
          </w:p>
          <w:p w:rsidR="00540A5E" w:rsidRPr="00D146F4" w:rsidRDefault="00540A5E" w:rsidP="00540A5E">
            <w:pPr>
              <w:pStyle w:val="CellBody"/>
              <w:rPr>
                <w:sz w:val="20"/>
              </w:rPr>
            </w:pPr>
            <w:r w:rsidRPr="00D146F4">
              <w:rPr>
                <w:sz w:val="20"/>
              </w:rPr>
              <w:t>DSSS – 5 MHz</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Diversity techniques</w:t>
            </w:r>
          </w:p>
        </w:tc>
        <w:tc>
          <w:tcPr>
            <w:tcW w:w="0" w:type="auto"/>
          </w:tcPr>
          <w:p w:rsidR="00540A5E" w:rsidRPr="00D146F4" w:rsidRDefault="00540A5E" w:rsidP="00540A5E">
            <w:pPr>
              <w:pStyle w:val="CellBody"/>
              <w:rPr>
                <w:sz w:val="20"/>
              </w:rPr>
            </w:pPr>
            <w:r w:rsidRPr="00D146F4">
              <w:rPr>
                <w:sz w:val="20"/>
              </w:rPr>
              <w:t>Space and time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Support for MIMO (yes/no)</w:t>
            </w:r>
          </w:p>
        </w:tc>
        <w:tc>
          <w:tcPr>
            <w:tcW w:w="0" w:type="auto"/>
          </w:tcPr>
          <w:p w:rsidR="00540A5E" w:rsidRPr="00D146F4" w:rsidRDefault="00540A5E" w:rsidP="00540A5E">
            <w:pPr>
              <w:pStyle w:val="CellBody"/>
              <w:rPr>
                <w:sz w:val="20"/>
              </w:rPr>
            </w:pPr>
            <w:r w:rsidRPr="00D146F4">
              <w:rPr>
                <w:sz w:val="20"/>
              </w:rPr>
              <w:t>No</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Beam steering/forming</w:t>
            </w:r>
          </w:p>
        </w:tc>
        <w:tc>
          <w:tcPr>
            <w:tcW w:w="0" w:type="auto"/>
          </w:tcPr>
          <w:p w:rsidR="00540A5E" w:rsidRPr="00D146F4" w:rsidRDefault="00540A5E" w:rsidP="00540A5E">
            <w:pPr>
              <w:pStyle w:val="CellBody"/>
              <w:rPr>
                <w:sz w:val="20"/>
              </w:rPr>
            </w:pPr>
            <w:r w:rsidRPr="00D146F4">
              <w:rPr>
                <w:sz w:val="20"/>
              </w:rPr>
              <w:t>No</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Retransmission</w:t>
            </w:r>
          </w:p>
        </w:tc>
        <w:tc>
          <w:tcPr>
            <w:tcW w:w="0" w:type="auto"/>
          </w:tcPr>
          <w:p w:rsidR="00540A5E" w:rsidRPr="00D146F4" w:rsidRDefault="00540A5E" w:rsidP="00540A5E">
            <w:pPr>
              <w:pStyle w:val="CellBody"/>
              <w:rPr>
                <w:sz w:val="20"/>
              </w:rPr>
            </w:pPr>
            <w:r w:rsidRPr="00D146F4">
              <w:rPr>
                <w:sz w:val="20"/>
              </w:rPr>
              <w:t>ARQ</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Forward error correction</w:t>
            </w:r>
          </w:p>
        </w:tc>
        <w:tc>
          <w:tcPr>
            <w:tcW w:w="0" w:type="auto"/>
          </w:tcPr>
          <w:p w:rsidR="00540A5E" w:rsidRPr="00D146F4" w:rsidRDefault="00540A5E" w:rsidP="00540A5E">
            <w:pPr>
              <w:pStyle w:val="CellBody"/>
              <w:rPr>
                <w:sz w:val="20"/>
              </w:rPr>
            </w:pPr>
            <w:r w:rsidRPr="00D146F4">
              <w:rPr>
                <w:sz w:val="20"/>
              </w:rPr>
              <w:t>Convolutional</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Interference management</w:t>
            </w:r>
          </w:p>
        </w:tc>
        <w:tc>
          <w:tcPr>
            <w:tcW w:w="0" w:type="auto"/>
          </w:tcPr>
          <w:p w:rsidR="00540A5E" w:rsidRPr="00D146F4" w:rsidRDefault="00540A5E" w:rsidP="00540A5E">
            <w:pPr>
              <w:pStyle w:val="CellBody"/>
              <w:rPr>
                <w:sz w:val="20"/>
              </w:rPr>
            </w:pPr>
            <w:r w:rsidRPr="00D146F4">
              <w:rPr>
                <w:sz w:val="20"/>
              </w:rPr>
              <w:t xml:space="preserve">Listen before talk, frequency channel selection, frequency hopping spread spectrum, frequency agility. </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Power management</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Connection topology</w:t>
            </w:r>
          </w:p>
        </w:tc>
        <w:tc>
          <w:tcPr>
            <w:tcW w:w="0" w:type="auto"/>
          </w:tcPr>
          <w:p w:rsidR="00540A5E" w:rsidRPr="00D146F4" w:rsidRDefault="00540A5E" w:rsidP="00540A5E">
            <w:pPr>
              <w:pStyle w:val="CellBody"/>
              <w:rPr>
                <w:sz w:val="20"/>
              </w:rPr>
            </w:pPr>
            <w:r w:rsidRPr="00D146F4">
              <w:rPr>
                <w:sz w:val="20"/>
              </w:rPr>
              <w:t>point-to-point, multi-hop, star</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Medium access methods</w:t>
            </w:r>
          </w:p>
        </w:tc>
        <w:tc>
          <w:tcPr>
            <w:tcW w:w="0" w:type="auto"/>
          </w:tcPr>
          <w:p w:rsidR="00540A5E" w:rsidRPr="00D146F4" w:rsidRDefault="00540A5E" w:rsidP="00540A5E">
            <w:pPr>
              <w:pStyle w:val="CellBody"/>
              <w:rPr>
                <w:sz w:val="20"/>
              </w:rPr>
            </w:pPr>
            <w:r w:rsidRPr="00D146F4">
              <w:rPr>
                <w:sz w:val="20"/>
              </w:rPr>
              <w:t>CSMA/CA</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Multiple access methods</w:t>
            </w:r>
          </w:p>
        </w:tc>
        <w:tc>
          <w:tcPr>
            <w:tcW w:w="0" w:type="auto"/>
          </w:tcPr>
          <w:p w:rsidR="00540A5E" w:rsidRPr="00D146F4" w:rsidRDefault="00540A5E" w:rsidP="00540A5E">
            <w:pPr>
              <w:pStyle w:val="CellBody"/>
              <w:rPr>
                <w:sz w:val="20"/>
              </w:rPr>
            </w:pPr>
            <w:r w:rsidRPr="00D146F4">
              <w:rPr>
                <w:sz w:val="20"/>
              </w:rPr>
              <w:t>CSMA/TDMA/FDMA (in hopping systems)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Discovery and association method</w:t>
            </w:r>
          </w:p>
        </w:tc>
        <w:tc>
          <w:tcPr>
            <w:tcW w:w="0" w:type="auto"/>
          </w:tcPr>
          <w:p w:rsidR="00540A5E" w:rsidRPr="00D146F4" w:rsidRDefault="00540A5E" w:rsidP="00540A5E">
            <w:pPr>
              <w:pStyle w:val="CellBody"/>
              <w:rPr>
                <w:sz w:val="20"/>
              </w:rPr>
            </w:pPr>
            <w:r w:rsidRPr="00D146F4">
              <w:rPr>
                <w:sz w:val="20"/>
              </w:rPr>
              <w:t>Active and passive scanning</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QoS methods</w:t>
            </w:r>
          </w:p>
        </w:tc>
        <w:tc>
          <w:tcPr>
            <w:tcW w:w="0" w:type="auto"/>
          </w:tcPr>
          <w:p w:rsidR="00540A5E" w:rsidRPr="00D146F4" w:rsidRDefault="00540A5E" w:rsidP="00540A5E">
            <w:pPr>
              <w:pStyle w:val="CellBody"/>
              <w:rPr>
                <w:sz w:val="20"/>
              </w:rPr>
            </w:pPr>
            <w:r w:rsidRPr="00D146F4">
              <w:rPr>
                <w:sz w:val="20"/>
              </w:rPr>
              <w:t>Pass-thru data tagging and traffic priority</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Location awareness</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Ranging</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Encryption</w:t>
            </w:r>
          </w:p>
        </w:tc>
        <w:tc>
          <w:tcPr>
            <w:tcW w:w="0" w:type="auto"/>
          </w:tcPr>
          <w:p w:rsidR="00540A5E" w:rsidRPr="00D146F4" w:rsidRDefault="00540A5E" w:rsidP="00540A5E">
            <w:pPr>
              <w:pStyle w:val="CellBody"/>
              <w:rPr>
                <w:sz w:val="20"/>
              </w:rPr>
            </w:pPr>
            <w:r w:rsidRPr="00D146F4">
              <w:rPr>
                <w:sz w:val="20"/>
              </w:rPr>
              <w:t>AES-128</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Authentication/replay protection</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Key exchange</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Rogue node detection</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Default="00540A5E" w:rsidP="008E7EBC">
            <w:pPr>
              <w:pStyle w:val="Tabletext"/>
            </w:pPr>
            <w:r>
              <w:t>Unique device identification</w:t>
            </w:r>
          </w:p>
        </w:tc>
        <w:tc>
          <w:tcPr>
            <w:tcW w:w="0" w:type="auto"/>
          </w:tcPr>
          <w:p w:rsidR="00540A5E" w:rsidRDefault="00540A5E" w:rsidP="008E7EBC">
            <w:pPr>
              <w:pStyle w:val="Tabletext"/>
            </w:pPr>
            <w:r>
              <w:t>64 bit unique identifier</w:t>
            </w:r>
          </w:p>
        </w:tc>
      </w:tr>
    </w:tbl>
    <w:p w:rsidR="00540A5E" w:rsidRDefault="00540A5E" w:rsidP="002B69C4"/>
    <w:p w:rsidR="00540A5E" w:rsidRDefault="00540A5E" w:rsidP="00540A5E">
      <w:pPr>
        <w:tabs>
          <w:tab w:val="clear" w:pos="1134"/>
          <w:tab w:val="clear" w:pos="1871"/>
          <w:tab w:val="clear" w:pos="2268"/>
        </w:tabs>
        <w:overflowPunct/>
        <w:autoSpaceDE/>
        <w:autoSpaceDN/>
        <w:adjustRightInd/>
        <w:spacing w:before="0"/>
        <w:textAlignment w:val="auto"/>
        <w:rPr>
          <w:rFonts w:cs="Lohit Hindi"/>
          <w:i/>
          <w:iCs/>
          <w:kern w:val="1"/>
          <w:szCs w:val="24"/>
        </w:rPr>
      </w:pPr>
    </w:p>
    <w:p w:rsidR="00540A5E" w:rsidRDefault="00540A5E" w:rsidP="00540A5E">
      <w:pPr>
        <w:pStyle w:val="TableNo"/>
      </w:pPr>
      <w:r>
        <w:lastRenderedPageBreak/>
        <w:t>Table 3</w:t>
      </w:r>
    </w:p>
    <w:p w:rsidR="00540A5E" w:rsidRDefault="00540A5E" w:rsidP="00540A5E">
      <w:pPr>
        <w:pStyle w:val="Tabletitle"/>
      </w:pPr>
      <w:r>
        <w:t>Characteristics of IEEE Std 802.16</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35"/>
        <w:gridCol w:w="6720"/>
      </w:tblGrid>
      <w:tr w:rsidR="00540A5E" w:rsidTr="00540A5E">
        <w:trPr>
          <w:cantSplit/>
          <w:tblHeader/>
          <w:jc w:val="center"/>
        </w:trPr>
        <w:tc>
          <w:tcPr>
            <w:tcW w:w="0" w:type="auto"/>
          </w:tcPr>
          <w:p w:rsidR="00540A5E" w:rsidRDefault="00540A5E" w:rsidP="00540A5E">
            <w:pPr>
              <w:pStyle w:val="Tablehead"/>
            </w:pPr>
            <w:r>
              <w:t>Item</w:t>
            </w:r>
          </w:p>
        </w:tc>
        <w:tc>
          <w:tcPr>
            <w:tcW w:w="0" w:type="auto"/>
          </w:tcPr>
          <w:p w:rsidR="00540A5E" w:rsidRDefault="00540A5E" w:rsidP="00540A5E">
            <w:pPr>
              <w:pStyle w:val="Tablehead"/>
            </w:pPr>
            <w:r>
              <w:t>Value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Supported frequency bands (licensed or unlicensed)</w:t>
            </w:r>
          </w:p>
        </w:tc>
        <w:tc>
          <w:tcPr>
            <w:tcW w:w="0" w:type="auto"/>
          </w:tcPr>
          <w:p w:rsidR="00540A5E" w:rsidRPr="00D146F4" w:rsidRDefault="00540A5E" w:rsidP="00540A5E">
            <w:pPr>
              <w:pStyle w:val="CellBody"/>
              <w:rPr>
                <w:sz w:val="20"/>
              </w:rPr>
            </w:pPr>
            <w:r w:rsidRPr="00D146F4">
              <w:rPr>
                <w:sz w:val="20"/>
              </w:rPr>
              <w:t>Licensed Frequency bands between 200</w:t>
            </w:r>
            <w:r w:rsidR="00751612">
              <w:rPr>
                <w:sz w:val="20"/>
              </w:rPr>
              <w:t xml:space="preserve"> </w:t>
            </w:r>
            <w:r w:rsidRPr="00D146F4">
              <w:rPr>
                <w:sz w:val="20"/>
              </w:rPr>
              <w:t>MHz and 6</w:t>
            </w:r>
            <w:r w:rsidR="00751612">
              <w:rPr>
                <w:sz w:val="20"/>
              </w:rPr>
              <w:t xml:space="preserve"> </w:t>
            </w:r>
            <w:r w:rsidRPr="00D146F4">
              <w:rPr>
                <w:sz w:val="20"/>
              </w:rPr>
              <w:t>GHz</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Nominal operating range</w:t>
            </w:r>
          </w:p>
        </w:tc>
        <w:tc>
          <w:tcPr>
            <w:tcW w:w="0" w:type="auto"/>
          </w:tcPr>
          <w:p w:rsidR="00540A5E" w:rsidRPr="00D146F4" w:rsidRDefault="00540A5E" w:rsidP="00540A5E">
            <w:pPr>
              <w:pStyle w:val="CellBody"/>
              <w:rPr>
                <w:sz w:val="20"/>
              </w:rPr>
            </w:pPr>
            <w:r w:rsidRPr="00D146F4">
              <w:rPr>
                <w:sz w:val="20"/>
              </w:rPr>
              <w:t>Optimized for range up to 5 km in typical PMP environment, functional up to 100 km</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Mobility capabilities (nomadic/mobile)</w:t>
            </w:r>
          </w:p>
        </w:tc>
        <w:tc>
          <w:tcPr>
            <w:tcW w:w="0" w:type="auto"/>
          </w:tcPr>
          <w:p w:rsidR="00540A5E" w:rsidRPr="00D146F4" w:rsidRDefault="00540A5E" w:rsidP="00540A5E">
            <w:pPr>
              <w:pStyle w:val="CellBody"/>
              <w:rPr>
                <w:sz w:val="20"/>
              </w:rPr>
            </w:pPr>
            <w:r w:rsidRPr="00D146F4">
              <w:rPr>
                <w:sz w:val="20"/>
              </w:rPr>
              <w:t>Nomadic and Mobile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Peak data rate (uplink/downlink if different)</w:t>
            </w:r>
          </w:p>
        </w:tc>
        <w:tc>
          <w:tcPr>
            <w:tcW w:w="0" w:type="auto"/>
          </w:tcPr>
          <w:p w:rsidR="00540A5E" w:rsidRPr="00D146F4" w:rsidRDefault="003E25A6" w:rsidP="00540A5E">
            <w:pPr>
              <w:pStyle w:val="CellBody"/>
              <w:rPr>
                <w:sz w:val="20"/>
              </w:rPr>
            </w:pPr>
            <w:r>
              <w:rPr>
                <w:sz w:val="20"/>
              </w:rPr>
              <w:t xml:space="preserve">802.16-2012: </w:t>
            </w:r>
            <w:r w:rsidR="00540A5E" w:rsidRPr="00D146F4">
              <w:rPr>
                <w:sz w:val="20"/>
              </w:rPr>
              <w:t xml:space="preserve">34.6UL / 60DL Mbps with 1 Tx BS Antenna (10 MHz BW). </w:t>
            </w:r>
            <w:r w:rsidR="00540A5E">
              <w:rPr>
                <w:sz w:val="20"/>
              </w:rPr>
              <w:br/>
            </w:r>
            <w:r w:rsidR="00540A5E" w:rsidRPr="00D146F4">
              <w:rPr>
                <w:sz w:val="20"/>
              </w:rPr>
              <w:t>69.2 UL / 120DL Mbps with 2 Tx BS Antennas (10 MHz BW)</w:t>
            </w:r>
            <w:r w:rsidR="00540A5E" w:rsidRPr="00D146F4">
              <w:rPr>
                <w:sz w:val="20"/>
              </w:rPr>
              <w:br/>
            </w:r>
          </w:p>
          <w:p w:rsidR="00540A5E" w:rsidRPr="00D146F4" w:rsidRDefault="00540A5E" w:rsidP="00540A5E">
            <w:pPr>
              <w:pStyle w:val="CellBody"/>
              <w:rPr>
                <w:sz w:val="20"/>
              </w:rPr>
            </w:pPr>
            <w:r w:rsidRPr="00D146F4">
              <w:rPr>
                <w:sz w:val="20"/>
              </w:rPr>
              <w:t>802.16.1-2012: 66.7UL / 120DL Mbps with 2 Tx BS Antenna (10 MHz BW), 137UL / 240DL Mbps with 4 Tx BS Antennas (10 MHz BW)</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Duplex method (FDD, TDD, etc.)</w:t>
            </w:r>
          </w:p>
        </w:tc>
        <w:tc>
          <w:tcPr>
            <w:tcW w:w="0" w:type="auto"/>
          </w:tcPr>
          <w:p w:rsidR="00540A5E" w:rsidRPr="00D146F4" w:rsidRDefault="00540A5E" w:rsidP="00540A5E">
            <w:pPr>
              <w:pStyle w:val="CellBody"/>
              <w:rPr>
                <w:sz w:val="20"/>
              </w:rPr>
            </w:pPr>
            <w:r w:rsidRPr="00D146F4">
              <w:rPr>
                <w:sz w:val="20"/>
              </w:rPr>
              <w:t>Both TDD and FDD defined, TDD most commonly used, Adaptive TDD for asymmetric traffic</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Nominal RF bandwidth</w:t>
            </w:r>
          </w:p>
        </w:tc>
        <w:tc>
          <w:tcPr>
            <w:tcW w:w="0" w:type="auto"/>
          </w:tcPr>
          <w:p w:rsidR="00540A5E" w:rsidRPr="00D146F4" w:rsidRDefault="00540A5E" w:rsidP="00540A5E">
            <w:pPr>
              <w:pStyle w:val="CellBody"/>
              <w:rPr>
                <w:sz w:val="20"/>
              </w:rPr>
            </w:pPr>
            <w:r w:rsidRPr="00D146F4">
              <w:rPr>
                <w:sz w:val="20"/>
              </w:rPr>
              <w:t>Selectable: 1.25</w:t>
            </w:r>
            <w:r w:rsidR="003E25A6">
              <w:rPr>
                <w:sz w:val="20"/>
              </w:rPr>
              <w:t xml:space="preserve"> </w:t>
            </w:r>
            <w:r w:rsidRPr="00D146F4">
              <w:rPr>
                <w:sz w:val="20"/>
              </w:rPr>
              <w:t>MHz to 10</w:t>
            </w:r>
            <w:r w:rsidR="003E25A6">
              <w:rPr>
                <w:sz w:val="20"/>
              </w:rPr>
              <w:t xml:space="preserve"> </w:t>
            </w:r>
            <w:r w:rsidRPr="00D146F4">
              <w:rPr>
                <w:sz w:val="20"/>
              </w:rPr>
              <w:t>MHz</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Diversity techniques</w:t>
            </w:r>
          </w:p>
        </w:tc>
        <w:tc>
          <w:tcPr>
            <w:tcW w:w="0" w:type="auto"/>
          </w:tcPr>
          <w:p w:rsidR="00540A5E" w:rsidRPr="00D146F4" w:rsidRDefault="00540A5E" w:rsidP="00540A5E">
            <w:pPr>
              <w:pStyle w:val="CellBody"/>
              <w:rPr>
                <w:sz w:val="20"/>
              </w:rPr>
            </w:pPr>
            <w:r w:rsidRPr="00D146F4">
              <w:rPr>
                <w:sz w:val="20"/>
              </w:rPr>
              <w:t>Space and Time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Support for MIMO (yes/no)</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Beam steering/forming</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Retransmission</w:t>
            </w:r>
          </w:p>
        </w:tc>
        <w:tc>
          <w:tcPr>
            <w:tcW w:w="0" w:type="auto"/>
          </w:tcPr>
          <w:p w:rsidR="00540A5E" w:rsidRPr="00D146F4" w:rsidRDefault="00540A5E" w:rsidP="00540A5E">
            <w:pPr>
              <w:pStyle w:val="CellBody"/>
              <w:rPr>
                <w:sz w:val="20"/>
              </w:rPr>
            </w:pPr>
            <w:r w:rsidRPr="00D146F4">
              <w:rPr>
                <w:sz w:val="20"/>
              </w:rPr>
              <w:t>Yes (ARQ and HARQ)</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Forward error correction</w:t>
            </w:r>
          </w:p>
        </w:tc>
        <w:tc>
          <w:tcPr>
            <w:tcW w:w="0" w:type="auto"/>
          </w:tcPr>
          <w:p w:rsidR="00540A5E" w:rsidRPr="00D146F4" w:rsidRDefault="00540A5E" w:rsidP="00540A5E">
            <w:pPr>
              <w:pStyle w:val="CellBody"/>
              <w:rPr>
                <w:sz w:val="20"/>
              </w:rPr>
            </w:pPr>
            <w:r w:rsidRPr="00D146F4">
              <w:rPr>
                <w:sz w:val="20"/>
              </w:rPr>
              <w:t>Yes (Convolutional Coding)</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Interference management</w:t>
            </w:r>
          </w:p>
        </w:tc>
        <w:tc>
          <w:tcPr>
            <w:tcW w:w="0" w:type="auto"/>
          </w:tcPr>
          <w:p w:rsidR="00540A5E" w:rsidRPr="00D146F4" w:rsidRDefault="00540A5E" w:rsidP="00540A5E">
            <w:pPr>
              <w:pStyle w:val="CellBody"/>
              <w:rPr>
                <w:sz w:val="20"/>
              </w:rPr>
            </w:pPr>
            <w:r w:rsidRPr="00D146F4">
              <w:rPr>
                <w:sz w:val="20"/>
              </w:rPr>
              <w:t>Yes (Fractional Frequency Re-use)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Power management</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Connection topology</w:t>
            </w:r>
          </w:p>
        </w:tc>
        <w:tc>
          <w:tcPr>
            <w:tcW w:w="0" w:type="auto"/>
          </w:tcPr>
          <w:p w:rsidR="00540A5E" w:rsidRPr="00D146F4" w:rsidRDefault="00540A5E" w:rsidP="00540A5E">
            <w:pPr>
              <w:pStyle w:val="CellBody"/>
              <w:rPr>
                <w:sz w:val="20"/>
              </w:rPr>
            </w:pPr>
            <w:r w:rsidRPr="00D146F4">
              <w:rPr>
                <w:sz w:val="20"/>
              </w:rPr>
              <w:t xml:space="preserve">Point to Multipoint, Point to Point, </w:t>
            </w:r>
            <w:proofErr w:type="spellStart"/>
            <w:r w:rsidRPr="00D146F4">
              <w:rPr>
                <w:sz w:val="20"/>
              </w:rPr>
              <w:t>Multihop</w:t>
            </w:r>
            <w:proofErr w:type="spellEnd"/>
            <w:r w:rsidRPr="00D146F4">
              <w:rPr>
                <w:sz w:val="20"/>
              </w:rPr>
              <w:t xml:space="preserve"> Relaying</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Medium access methods</w:t>
            </w:r>
          </w:p>
        </w:tc>
        <w:tc>
          <w:tcPr>
            <w:tcW w:w="0" w:type="auto"/>
          </w:tcPr>
          <w:p w:rsidR="00540A5E" w:rsidRPr="00D146F4" w:rsidRDefault="00540A5E" w:rsidP="00540A5E">
            <w:pPr>
              <w:pStyle w:val="CellBody"/>
              <w:rPr>
                <w:sz w:val="20"/>
              </w:rPr>
            </w:pPr>
            <w:r w:rsidRPr="00D146F4">
              <w:rPr>
                <w:sz w:val="20"/>
              </w:rPr>
              <w:t>Coordinated contention followed by connection oriented QoS is support through the use of 5 service disciplines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Multiple access methods</w:t>
            </w:r>
          </w:p>
        </w:tc>
        <w:tc>
          <w:tcPr>
            <w:tcW w:w="0" w:type="auto"/>
          </w:tcPr>
          <w:p w:rsidR="00540A5E" w:rsidRPr="00D146F4" w:rsidRDefault="00540A5E" w:rsidP="00540A5E">
            <w:pPr>
              <w:pStyle w:val="CellBody"/>
              <w:rPr>
                <w:sz w:val="20"/>
              </w:rPr>
            </w:pPr>
            <w:r w:rsidRPr="00D146F4">
              <w:rPr>
                <w:sz w:val="20"/>
              </w:rPr>
              <w:t>OFDMA</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Discovery and association method</w:t>
            </w:r>
          </w:p>
        </w:tc>
        <w:tc>
          <w:tcPr>
            <w:tcW w:w="0" w:type="auto"/>
          </w:tcPr>
          <w:p w:rsidR="00540A5E" w:rsidRPr="00D146F4" w:rsidRDefault="00540A5E" w:rsidP="00540A5E">
            <w:pPr>
              <w:pStyle w:val="CellBody"/>
              <w:rPr>
                <w:sz w:val="20"/>
              </w:rPr>
            </w:pPr>
            <w:r w:rsidRPr="00D146F4">
              <w:rPr>
                <w:sz w:val="20"/>
              </w:rPr>
              <w:t>Autonomous Discovery, association through CID/SFID</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QoS methods</w:t>
            </w:r>
          </w:p>
        </w:tc>
        <w:tc>
          <w:tcPr>
            <w:tcW w:w="0" w:type="auto"/>
          </w:tcPr>
          <w:p w:rsidR="00540A5E" w:rsidRPr="00D146F4" w:rsidRDefault="00540A5E" w:rsidP="00540A5E">
            <w:pPr>
              <w:pStyle w:val="CellBody"/>
              <w:rPr>
                <w:sz w:val="20"/>
              </w:rPr>
            </w:pPr>
            <w:r w:rsidRPr="00D146F4">
              <w:rPr>
                <w:sz w:val="20"/>
              </w:rPr>
              <w:t>QoS differentiation (5 classes supported), and connection oriented QoS support</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Location awareness</w:t>
            </w:r>
          </w:p>
        </w:tc>
        <w:tc>
          <w:tcPr>
            <w:tcW w:w="0" w:type="auto"/>
          </w:tcPr>
          <w:p w:rsidR="00540A5E" w:rsidRPr="008544FF" w:rsidRDefault="00540A5E" w:rsidP="00540A5E">
            <w:pPr>
              <w:spacing w:before="0"/>
              <w:rPr>
                <w:rFonts w:asciiTheme="majorBidi" w:hAnsiTheme="majorBidi" w:cstheme="majorBidi"/>
                <w:sz w:val="20"/>
              </w:rPr>
            </w:pPr>
            <w:r w:rsidRPr="008544FF">
              <w:rPr>
                <w:rFonts w:asciiTheme="majorBidi" w:hAnsiTheme="majorBidi" w:cstheme="majorBidi"/>
                <w:color w:val="000000"/>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Ranging</w:t>
            </w:r>
          </w:p>
        </w:tc>
        <w:tc>
          <w:tcPr>
            <w:tcW w:w="0" w:type="auto"/>
          </w:tcPr>
          <w:p w:rsidR="00540A5E" w:rsidRPr="00D146F4" w:rsidRDefault="00540A5E" w:rsidP="00540A5E">
            <w:pPr>
              <w:pStyle w:val="CellBody"/>
              <w:rPr>
                <w:sz w:val="20"/>
              </w:rPr>
            </w:pPr>
            <w:r w:rsidRPr="00D146F4">
              <w:rPr>
                <w:sz w:val="20"/>
              </w:rPr>
              <w:t>Optional</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Encryption</w:t>
            </w:r>
          </w:p>
        </w:tc>
        <w:tc>
          <w:tcPr>
            <w:tcW w:w="0" w:type="auto"/>
          </w:tcPr>
          <w:p w:rsidR="00540A5E" w:rsidRPr="00D146F4" w:rsidRDefault="00540A5E" w:rsidP="00540A5E">
            <w:pPr>
              <w:pStyle w:val="CellBody"/>
              <w:rPr>
                <w:sz w:val="20"/>
              </w:rPr>
            </w:pPr>
            <w:r w:rsidRPr="00D146F4">
              <w:rPr>
                <w:sz w:val="20"/>
              </w:rPr>
              <w:t>AES128 - CCM and CTR</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Authentication/replay protection</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Key exchange</w:t>
            </w:r>
          </w:p>
        </w:tc>
        <w:tc>
          <w:tcPr>
            <w:tcW w:w="0" w:type="auto"/>
          </w:tcPr>
          <w:p w:rsidR="00540A5E" w:rsidRPr="00D146F4" w:rsidRDefault="00540A5E" w:rsidP="00540A5E">
            <w:pPr>
              <w:pStyle w:val="CellBody"/>
              <w:rPr>
                <w:sz w:val="20"/>
              </w:rPr>
            </w:pPr>
            <w:r w:rsidRPr="00D146F4">
              <w:rPr>
                <w:sz w:val="20"/>
              </w:rPr>
              <w:t>PKMv2 ([1], Section 7.2.2)</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Rogue nodes</w:t>
            </w:r>
          </w:p>
        </w:tc>
        <w:tc>
          <w:tcPr>
            <w:tcW w:w="0" w:type="auto"/>
          </w:tcPr>
          <w:p w:rsidR="00540A5E" w:rsidRPr="00D146F4" w:rsidRDefault="00540A5E" w:rsidP="00540A5E">
            <w:pPr>
              <w:pStyle w:val="CellBody"/>
              <w:rPr>
                <w:sz w:val="20"/>
              </w:rPr>
            </w:pPr>
            <w:r w:rsidRPr="00D146F4">
              <w:rPr>
                <w:sz w:val="20"/>
              </w:rPr>
              <w:t>Yes, CMAC / HMAC key derivation for integrity protection for control messages.  Additionally ICV of AES-CCM for integrity protection of MPDUs.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Unique device identification</w:t>
            </w:r>
          </w:p>
        </w:tc>
        <w:tc>
          <w:tcPr>
            <w:tcW w:w="0" w:type="auto"/>
          </w:tcPr>
          <w:p w:rsidR="00540A5E" w:rsidRPr="00D146F4" w:rsidRDefault="00540A5E" w:rsidP="00540A5E">
            <w:pPr>
              <w:pStyle w:val="CellBody"/>
              <w:rPr>
                <w:sz w:val="20"/>
              </w:rPr>
            </w:pPr>
            <w:r w:rsidRPr="00D146F4">
              <w:rPr>
                <w:sz w:val="20"/>
              </w:rPr>
              <w:t>MAC Address, X.509 certificates, optional SIM Card</w:t>
            </w:r>
          </w:p>
        </w:tc>
      </w:tr>
    </w:tbl>
    <w:p w:rsidR="00540A5E" w:rsidRDefault="00540A5E" w:rsidP="00540A5E">
      <w:pPr>
        <w:pStyle w:val="Didascalia"/>
      </w:pPr>
    </w:p>
    <w:p w:rsidR="00540A5E" w:rsidRDefault="00540A5E" w:rsidP="00540A5E">
      <w:pPr>
        <w:tabs>
          <w:tab w:val="clear" w:pos="1134"/>
          <w:tab w:val="clear" w:pos="1871"/>
          <w:tab w:val="clear" w:pos="2268"/>
        </w:tabs>
        <w:overflowPunct/>
        <w:autoSpaceDE/>
        <w:autoSpaceDN/>
        <w:adjustRightInd/>
        <w:spacing w:before="0"/>
        <w:textAlignment w:val="auto"/>
        <w:rPr>
          <w:rFonts w:cs="Lohit Hindi"/>
          <w:i/>
          <w:iCs/>
          <w:kern w:val="1"/>
          <w:szCs w:val="24"/>
        </w:rPr>
      </w:pPr>
      <w:r>
        <w:br w:type="page"/>
      </w:r>
    </w:p>
    <w:p w:rsidR="00540A5E" w:rsidRDefault="00540A5E" w:rsidP="00540A5E">
      <w:pPr>
        <w:pStyle w:val="TableNo"/>
      </w:pPr>
      <w:r>
        <w:lastRenderedPageBreak/>
        <w:t>Table 4</w:t>
      </w:r>
    </w:p>
    <w:p w:rsidR="00540A5E" w:rsidRDefault="00540A5E" w:rsidP="00540A5E">
      <w:pPr>
        <w:pStyle w:val="Tabletitle"/>
      </w:pPr>
      <w:r>
        <w:t>Technical and operating features of IEEE Std 802.20 625k-MC mode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53"/>
        <w:gridCol w:w="7102"/>
      </w:tblGrid>
      <w:tr w:rsidR="00540A5E" w:rsidRPr="00617327" w:rsidTr="00540A5E">
        <w:trPr>
          <w:cantSplit/>
          <w:tblHeader/>
        </w:trPr>
        <w:tc>
          <w:tcPr>
            <w:tcW w:w="0" w:type="auto"/>
          </w:tcPr>
          <w:p w:rsidR="00540A5E" w:rsidRPr="00617327" w:rsidRDefault="00540A5E" w:rsidP="00540A5E">
            <w:pPr>
              <w:pStyle w:val="Tablehead"/>
            </w:pPr>
            <w:r>
              <w:t>Item</w:t>
            </w:r>
          </w:p>
        </w:tc>
        <w:tc>
          <w:tcPr>
            <w:tcW w:w="0" w:type="auto"/>
          </w:tcPr>
          <w:p w:rsidR="00540A5E" w:rsidRPr="00617327" w:rsidRDefault="00540A5E" w:rsidP="00540A5E">
            <w:pPr>
              <w:pStyle w:val="Tablehead"/>
            </w:pPr>
            <w:r>
              <w:t>Value</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Supported frequency bands (licensed or unlicensed)</w:t>
            </w:r>
          </w:p>
        </w:tc>
        <w:tc>
          <w:tcPr>
            <w:tcW w:w="0" w:type="auto"/>
          </w:tcPr>
          <w:p w:rsidR="00540A5E" w:rsidRPr="00D146F4" w:rsidRDefault="00540A5E" w:rsidP="00540A5E">
            <w:pPr>
              <w:pStyle w:val="CellBody"/>
              <w:rPr>
                <w:sz w:val="20"/>
              </w:rPr>
            </w:pPr>
            <w:r w:rsidRPr="00D146F4">
              <w:rPr>
                <w:sz w:val="20"/>
              </w:rPr>
              <w:t>Licensed bands below 3.5 GHz</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Nominal operating range</w:t>
            </w:r>
          </w:p>
        </w:tc>
        <w:tc>
          <w:tcPr>
            <w:tcW w:w="0" w:type="auto"/>
          </w:tcPr>
          <w:p w:rsidR="00540A5E" w:rsidRPr="00D146F4" w:rsidRDefault="00540A5E" w:rsidP="00540A5E">
            <w:pPr>
              <w:pStyle w:val="CellBody"/>
              <w:rPr>
                <w:sz w:val="20"/>
              </w:rPr>
            </w:pPr>
            <w:r w:rsidRPr="00D146F4">
              <w:rPr>
                <w:sz w:val="20"/>
              </w:rPr>
              <w:t>12.7 km (Max)</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 xml:space="preserve">Mobility capabilities (nomadic/mobile) </w:t>
            </w:r>
          </w:p>
        </w:tc>
        <w:tc>
          <w:tcPr>
            <w:tcW w:w="0" w:type="auto"/>
          </w:tcPr>
          <w:p w:rsidR="00540A5E" w:rsidRPr="00D146F4" w:rsidRDefault="00540A5E" w:rsidP="00540A5E">
            <w:pPr>
              <w:pStyle w:val="CellBody"/>
              <w:rPr>
                <w:sz w:val="20"/>
              </w:rPr>
            </w:pPr>
            <w:r w:rsidRPr="00D146F4">
              <w:rPr>
                <w:sz w:val="20"/>
              </w:rPr>
              <w:t>Mobile</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Peak data rate (uplink/downlink if different)</w:t>
            </w:r>
          </w:p>
        </w:tc>
        <w:tc>
          <w:tcPr>
            <w:tcW w:w="0" w:type="auto"/>
          </w:tcPr>
          <w:p w:rsidR="00540A5E" w:rsidRPr="00D146F4" w:rsidRDefault="00540A5E" w:rsidP="00540A5E">
            <w:pPr>
              <w:pStyle w:val="CellBody"/>
              <w:rPr>
                <w:sz w:val="20"/>
              </w:rPr>
            </w:pPr>
            <w:r w:rsidRPr="00D146F4">
              <w:rPr>
                <w:sz w:val="20"/>
              </w:rPr>
              <w:t xml:space="preserve">The peak downlink user data rates of 1,493 Mbps and peak uplink user data rates of 571 kbps in a carrier bandwidth of 625 kHz. </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Duplex method (FDD, TDD, etc.)</w:t>
            </w:r>
          </w:p>
        </w:tc>
        <w:tc>
          <w:tcPr>
            <w:tcW w:w="0" w:type="auto"/>
          </w:tcPr>
          <w:p w:rsidR="00540A5E" w:rsidRPr="00D146F4" w:rsidRDefault="00540A5E" w:rsidP="00540A5E">
            <w:pPr>
              <w:pStyle w:val="CellBody"/>
              <w:rPr>
                <w:sz w:val="20"/>
              </w:rPr>
            </w:pPr>
            <w:r w:rsidRPr="00D146F4">
              <w:rPr>
                <w:sz w:val="20"/>
              </w:rPr>
              <w:t>TDD</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Nominal RF bandwidth</w:t>
            </w:r>
          </w:p>
        </w:tc>
        <w:tc>
          <w:tcPr>
            <w:tcW w:w="0" w:type="auto"/>
          </w:tcPr>
          <w:p w:rsidR="00540A5E" w:rsidRPr="00D146F4" w:rsidRDefault="00540A5E" w:rsidP="00540A5E">
            <w:pPr>
              <w:pStyle w:val="CellBody"/>
              <w:rPr>
                <w:sz w:val="20"/>
              </w:rPr>
            </w:pPr>
            <w:r w:rsidRPr="00D146F4">
              <w:rPr>
                <w:sz w:val="20"/>
              </w:rPr>
              <w:t>2.5 MHz (Accommodates Four 625</w:t>
            </w:r>
            <w:r w:rsidR="003E25A6">
              <w:rPr>
                <w:sz w:val="20"/>
              </w:rPr>
              <w:t xml:space="preserve"> kHz spaced carriers), 5</w:t>
            </w:r>
            <w:r w:rsidRPr="00D146F4">
              <w:rPr>
                <w:sz w:val="20"/>
              </w:rPr>
              <w:t xml:space="preserve"> MHz (Accommodates Eight 625</w:t>
            </w:r>
            <w:r w:rsidR="003E25A6">
              <w:rPr>
                <w:sz w:val="20"/>
              </w:rPr>
              <w:t xml:space="preserve"> </w:t>
            </w:r>
            <w:r w:rsidRPr="00D146F4">
              <w:rPr>
                <w:sz w:val="20"/>
              </w:rPr>
              <w:t>kHz spaced carriers)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Modulation/coding rate – upstream and downstream</w:t>
            </w:r>
          </w:p>
        </w:tc>
        <w:tc>
          <w:tcPr>
            <w:tcW w:w="0" w:type="auto"/>
          </w:tcPr>
          <w:p w:rsidR="00540A5E" w:rsidRPr="00D146F4" w:rsidRDefault="00540A5E" w:rsidP="00540A5E">
            <w:pPr>
              <w:pStyle w:val="CellBody"/>
              <w:rPr>
                <w:sz w:val="20"/>
              </w:rPr>
            </w:pPr>
            <w:r w:rsidRPr="00D146F4">
              <w:rPr>
                <w:sz w:val="20"/>
              </w:rPr>
              <w:t>Adaptive Modulation and Coding, BPSK, QPSK, 8-PSK,12-PSK,16QAM, 24 QAM, 32QAM and 64 QAM</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Diversity techniques</w:t>
            </w:r>
          </w:p>
        </w:tc>
        <w:tc>
          <w:tcPr>
            <w:tcW w:w="0" w:type="auto"/>
          </w:tcPr>
          <w:p w:rsidR="00540A5E" w:rsidRPr="00D146F4" w:rsidRDefault="00540A5E" w:rsidP="00540A5E">
            <w:pPr>
              <w:pStyle w:val="CellBody"/>
              <w:rPr>
                <w:sz w:val="20"/>
              </w:rPr>
            </w:pPr>
            <w:r w:rsidRPr="00D146F4">
              <w:rPr>
                <w:sz w:val="20"/>
              </w:rPr>
              <w:t>Spatial Diversity</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Support for MIMO (yes/no)</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Beam steering/forming</w:t>
            </w:r>
          </w:p>
        </w:tc>
        <w:tc>
          <w:tcPr>
            <w:tcW w:w="0" w:type="auto"/>
          </w:tcPr>
          <w:p w:rsidR="00540A5E" w:rsidRPr="00D146F4" w:rsidRDefault="00540A5E" w:rsidP="00540A5E">
            <w:pPr>
              <w:pStyle w:val="CellBody"/>
              <w:rPr>
                <w:sz w:val="20"/>
              </w:rPr>
            </w:pPr>
            <w:r w:rsidRPr="00D146F4">
              <w:rPr>
                <w:sz w:val="20"/>
              </w:rPr>
              <w:t>Spatial Channel Selectivity and adaptive antenna array processing.</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Retransmission</w:t>
            </w:r>
          </w:p>
        </w:tc>
        <w:tc>
          <w:tcPr>
            <w:tcW w:w="0" w:type="auto"/>
          </w:tcPr>
          <w:p w:rsidR="00540A5E" w:rsidRPr="00D146F4" w:rsidRDefault="00540A5E" w:rsidP="00540A5E">
            <w:pPr>
              <w:pStyle w:val="CellBody"/>
              <w:rPr>
                <w:sz w:val="20"/>
              </w:rPr>
            </w:pPr>
            <w:r w:rsidRPr="00D146F4">
              <w:rPr>
                <w:sz w:val="20"/>
              </w:rPr>
              <w:t>Fast ARQ</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Forward error correction</w:t>
            </w:r>
          </w:p>
        </w:tc>
        <w:tc>
          <w:tcPr>
            <w:tcW w:w="0" w:type="auto"/>
          </w:tcPr>
          <w:p w:rsidR="00540A5E" w:rsidRPr="00D146F4" w:rsidRDefault="00540A5E" w:rsidP="00540A5E">
            <w:pPr>
              <w:pStyle w:val="CellBody"/>
              <w:rPr>
                <w:sz w:val="20"/>
              </w:rPr>
            </w:pPr>
            <w:r w:rsidRPr="00D146F4">
              <w:rPr>
                <w:sz w:val="20"/>
              </w:rPr>
              <w:t>Block and Convolutional Coding / Viterbi Decoding</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Interference management</w:t>
            </w:r>
          </w:p>
        </w:tc>
        <w:tc>
          <w:tcPr>
            <w:tcW w:w="0" w:type="auto"/>
          </w:tcPr>
          <w:p w:rsidR="00540A5E" w:rsidRPr="00D146F4" w:rsidRDefault="00540A5E" w:rsidP="00540A5E">
            <w:pPr>
              <w:pStyle w:val="CellBody"/>
              <w:rPr>
                <w:sz w:val="20"/>
              </w:rPr>
            </w:pPr>
            <w:r w:rsidRPr="00D146F4">
              <w:rPr>
                <w:sz w:val="20"/>
              </w:rPr>
              <w:t>Adaptive Antenna Signal Processing</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Power management</w:t>
            </w:r>
          </w:p>
        </w:tc>
        <w:tc>
          <w:tcPr>
            <w:tcW w:w="0" w:type="auto"/>
          </w:tcPr>
          <w:p w:rsidR="00540A5E" w:rsidRPr="00D146F4" w:rsidRDefault="00540A5E" w:rsidP="00540A5E">
            <w:pPr>
              <w:pStyle w:val="CellBody"/>
              <w:rPr>
                <w:sz w:val="20"/>
              </w:rPr>
            </w:pPr>
            <w:r w:rsidRPr="00D146F4">
              <w:rPr>
                <w:sz w:val="20"/>
              </w:rPr>
              <w:t>Adaptive power control (open as well as closed loop) scheme. The power control will improve network capacity and reduce power consumption on both uplink and downlink.</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Connection topology</w:t>
            </w:r>
          </w:p>
        </w:tc>
        <w:tc>
          <w:tcPr>
            <w:tcW w:w="0" w:type="auto"/>
          </w:tcPr>
          <w:p w:rsidR="00540A5E" w:rsidRPr="00D146F4" w:rsidRDefault="00540A5E" w:rsidP="00540A5E">
            <w:pPr>
              <w:pStyle w:val="CellBody"/>
              <w:rPr>
                <w:sz w:val="20"/>
              </w:rPr>
            </w:pPr>
            <w:r w:rsidRPr="00D146F4">
              <w:rPr>
                <w:sz w:val="20"/>
              </w:rPr>
              <w:t xml:space="preserve">Point to </w:t>
            </w:r>
            <w:proofErr w:type="spellStart"/>
            <w:r w:rsidRPr="00D146F4">
              <w:rPr>
                <w:sz w:val="20"/>
              </w:rPr>
              <w:t>MultiPoint</w:t>
            </w:r>
            <w:proofErr w:type="spellEnd"/>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Medium access methods</w:t>
            </w:r>
          </w:p>
        </w:tc>
        <w:tc>
          <w:tcPr>
            <w:tcW w:w="0" w:type="auto"/>
          </w:tcPr>
          <w:p w:rsidR="00540A5E" w:rsidRPr="00D146F4" w:rsidRDefault="00540A5E" w:rsidP="00540A5E">
            <w:pPr>
              <w:pStyle w:val="CellBody"/>
              <w:rPr>
                <w:sz w:val="20"/>
              </w:rPr>
            </w:pPr>
            <w:r w:rsidRPr="00D146F4">
              <w:rPr>
                <w:sz w:val="20"/>
              </w:rPr>
              <w:t>Random Access, TDMA-TDD</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Multiple access methods</w:t>
            </w:r>
          </w:p>
        </w:tc>
        <w:tc>
          <w:tcPr>
            <w:tcW w:w="0" w:type="auto"/>
          </w:tcPr>
          <w:p w:rsidR="00540A5E" w:rsidRPr="00D146F4" w:rsidRDefault="00540A5E" w:rsidP="00540A5E">
            <w:pPr>
              <w:pStyle w:val="CellBody"/>
              <w:rPr>
                <w:sz w:val="20"/>
              </w:rPr>
            </w:pPr>
            <w:r w:rsidRPr="00D146F4">
              <w:rPr>
                <w:sz w:val="20"/>
              </w:rPr>
              <w:t>FDMA-TDMA-SDMA</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Discovery and association method</w:t>
            </w:r>
          </w:p>
        </w:tc>
        <w:tc>
          <w:tcPr>
            <w:tcW w:w="0" w:type="auto"/>
          </w:tcPr>
          <w:p w:rsidR="00540A5E" w:rsidRPr="00D146F4" w:rsidRDefault="00540A5E" w:rsidP="00540A5E">
            <w:pPr>
              <w:pStyle w:val="CellBody"/>
              <w:rPr>
                <w:sz w:val="20"/>
              </w:rPr>
            </w:pPr>
            <w:r w:rsidRPr="00D146F4">
              <w:rPr>
                <w:sz w:val="20"/>
              </w:rPr>
              <w:t xml:space="preserve">By BS-UT Mutual Authentication </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QoS methods</w:t>
            </w:r>
          </w:p>
        </w:tc>
        <w:tc>
          <w:tcPr>
            <w:tcW w:w="0" w:type="auto"/>
          </w:tcPr>
          <w:p w:rsidR="00540A5E" w:rsidRPr="00D146F4" w:rsidRDefault="00540A5E" w:rsidP="00540A5E">
            <w:pPr>
              <w:pStyle w:val="CellBody"/>
              <w:rPr>
                <w:sz w:val="20"/>
              </w:rPr>
            </w:pPr>
            <w:r w:rsidRPr="00D146F4">
              <w:rPr>
                <w:sz w:val="20"/>
              </w:rPr>
              <w:t xml:space="preserve">The 625k-MC mode defines the three QoS classes. that implement IETF’s </w:t>
            </w:r>
            <w:proofErr w:type="spellStart"/>
            <w:r w:rsidRPr="00D146F4">
              <w:rPr>
                <w:sz w:val="20"/>
              </w:rPr>
              <w:t>Diffserv</w:t>
            </w:r>
            <w:proofErr w:type="spellEnd"/>
            <w:r w:rsidRPr="00D146F4">
              <w:rPr>
                <w:sz w:val="20"/>
              </w:rPr>
              <w:t xml:space="preserve"> model: Expedited Forwarding (EF), Assured Forwarding (AF) and Best effort (BE) Per Hop </w:t>
            </w:r>
            <w:proofErr w:type="spellStart"/>
            <w:r w:rsidRPr="00D146F4">
              <w:rPr>
                <w:sz w:val="20"/>
              </w:rPr>
              <w:t>Behaviors</w:t>
            </w:r>
            <w:proofErr w:type="spellEnd"/>
            <w:r w:rsidRPr="00D146F4">
              <w:rPr>
                <w:sz w:val="20"/>
              </w:rPr>
              <w:t xml:space="preserve"> based on the </w:t>
            </w:r>
            <w:proofErr w:type="spellStart"/>
            <w:r w:rsidRPr="00D146F4">
              <w:rPr>
                <w:sz w:val="20"/>
              </w:rPr>
              <w:t>DiffServ</w:t>
            </w:r>
            <w:proofErr w:type="spellEnd"/>
            <w:r w:rsidRPr="00D146F4">
              <w:rPr>
                <w:sz w:val="20"/>
              </w:rPr>
              <w:t xml:space="preserve"> Code Points (DSCP). </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Location awareness</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Ranging</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Encryption</w:t>
            </w:r>
          </w:p>
        </w:tc>
        <w:tc>
          <w:tcPr>
            <w:tcW w:w="0" w:type="auto"/>
          </w:tcPr>
          <w:p w:rsidR="00540A5E" w:rsidRPr="00D146F4" w:rsidRDefault="00540A5E" w:rsidP="00540A5E">
            <w:pPr>
              <w:pStyle w:val="CellBody"/>
              <w:rPr>
                <w:sz w:val="20"/>
              </w:rPr>
            </w:pPr>
            <w:r w:rsidRPr="00D146F4">
              <w:rPr>
                <w:sz w:val="20"/>
              </w:rPr>
              <w:t>Stream Ciphering RC4 and AES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Authentication/replay protection</w:t>
            </w:r>
          </w:p>
        </w:tc>
        <w:tc>
          <w:tcPr>
            <w:tcW w:w="0" w:type="auto"/>
          </w:tcPr>
          <w:p w:rsidR="00540A5E" w:rsidRPr="00D146F4" w:rsidRDefault="00540A5E" w:rsidP="00540A5E">
            <w:pPr>
              <w:pStyle w:val="CellBody"/>
              <w:rPr>
                <w:sz w:val="20"/>
              </w:rPr>
            </w:pPr>
            <w:r w:rsidRPr="00D146F4">
              <w:rPr>
                <w:sz w:val="20"/>
              </w:rPr>
              <w:t>BS authentication and UT authentication based on using digital certificates signed according to the ISO/IEC 9796 standard using the RSA algorithm</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Key exchange</w:t>
            </w:r>
          </w:p>
        </w:tc>
        <w:tc>
          <w:tcPr>
            <w:tcW w:w="0" w:type="auto"/>
          </w:tcPr>
          <w:p w:rsidR="00540A5E" w:rsidRPr="00D146F4" w:rsidRDefault="00540A5E" w:rsidP="00540A5E">
            <w:pPr>
              <w:pStyle w:val="CellBody"/>
              <w:rPr>
                <w:sz w:val="20"/>
              </w:rPr>
            </w:pPr>
            <w:r w:rsidRPr="00D146F4">
              <w:rPr>
                <w:sz w:val="20"/>
              </w:rPr>
              <w:t>Elliptic curve cryptography (using curves K-163 and K-233 in FIPS-186-2 standard)</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Rogue node detection</w:t>
            </w:r>
          </w:p>
        </w:tc>
        <w:tc>
          <w:tcPr>
            <w:tcW w:w="0" w:type="auto"/>
          </w:tcPr>
          <w:p w:rsidR="00540A5E" w:rsidRPr="00D146F4" w:rsidRDefault="00540A5E" w:rsidP="00540A5E">
            <w:pPr>
              <w:pStyle w:val="CellBody"/>
              <w:rPr>
                <w:sz w:val="20"/>
              </w:rPr>
            </w:pPr>
            <w:r w:rsidRPr="00D146F4">
              <w:rPr>
                <w:sz w:val="20"/>
              </w:rPr>
              <w:t>Protected from rogue nodes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Unique device identification</w:t>
            </w:r>
          </w:p>
        </w:tc>
        <w:tc>
          <w:tcPr>
            <w:tcW w:w="0" w:type="auto"/>
          </w:tcPr>
          <w:p w:rsidR="00540A5E" w:rsidRPr="00D146F4" w:rsidRDefault="00540A5E" w:rsidP="00540A5E">
            <w:pPr>
              <w:pStyle w:val="CellBody"/>
              <w:rPr>
                <w:sz w:val="20"/>
              </w:rPr>
            </w:pPr>
            <w:r w:rsidRPr="00D146F4">
              <w:rPr>
                <w:sz w:val="20"/>
              </w:rPr>
              <w:t>Yes</w:t>
            </w:r>
          </w:p>
        </w:tc>
      </w:tr>
    </w:tbl>
    <w:p w:rsidR="00540A5E" w:rsidRPr="00090EF1" w:rsidRDefault="00540A5E" w:rsidP="00540A5E">
      <w:pPr>
        <w:rPr>
          <w:rFonts w:eastAsia="Batang"/>
          <w:lang w:val="en-US"/>
        </w:rPr>
      </w:pPr>
    </w:p>
    <w:p w:rsidR="00540A5E" w:rsidRDefault="00540A5E" w:rsidP="00540A5E">
      <w:pPr>
        <w:tabs>
          <w:tab w:val="clear" w:pos="1134"/>
          <w:tab w:val="clear" w:pos="1871"/>
          <w:tab w:val="clear" w:pos="2268"/>
        </w:tabs>
        <w:overflowPunct/>
        <w:autoSpaceDE/>
        <w:autoSpaceDN/>
        <w:adjustRightInd/>
        <w:spacing w:before="0"/>
        <w:textAlignment w:val="auto"/>
        <w:rPr>
          <w:rFonts w:cs="Lohit Hindi"/>
          <w:i/>
          <w:iCs/>
          <w:kern w:val="1"/>
          <w:szCs w:val="24"/>
        </w:rPr>
      </w:pPr>
      <w:r>
        <w:br w:type="page"/>
      </w:r>
    </w:p>
    <w:p w:rsidR="00540A5E" w:rsidRDefault="00540A5E" w:rsidP="00540A5E">
      <w:pPr>
        <w:pStyle w:val="TableNo"/>
      </w:pPr>
      <w:r>
        <w:lastRenderedPageBreak/>
        <w:t>Table 5</w:t>
      </w:r>
    </w:p>
    <w:p w:rsidR="00540A5E" w:rsidRDefault="00540A5E" w:rsidP="00540A5E">
      <w:pPr>
        <w:pStyle w:val="Tabletitle"/>
      </w:pPr>
      <w:r>
        <w:t>Technical and operating features of IEEE Std 802.22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35"/>
        <w:gridCol w:w="6420"/>
      </w:tblGrid>
      <w:tr w:rsidR="00540A5E" w:rsidRPr="00617327" w:rsidTr="00540A5E">
        <w:trPr>
          <w:cantSplit/>
          <w:tblHeader/>
        </w:trPr>
        <w:tc>
          <w:tcPr>
            <w:tcW w:w="0" w:type="auto"/>
          </w:tcPr>
          <w:p w:rsidR="00540A5E" w:rsidRPr="00617327" w:rsidRDefault="00540A5E" w:rsidP="00540A5E">
            <w:pPr>
              <w:pStyle w:val="Tablehead"/>
            </w:pPr>
            <w:r>
              <w:t>Item</w:t>
            </w:r>
          </w:p>
        </w:tc>
        <w:tc>
          <w:tcPr>
            <w:tcW w:w="0" w:type="auto"/>
          </w:tcPr>
          <w:p w:rsidR="00540A5E" w:rsidRPr="00617327" w:rsidRDefault="00540A5E" w:rsidP="00540A5E">
            <w:pPr>
              <w:pStyle w:val="Tablehead"/>
            </w:pPr>
            <w:r>
              <w:t>Value</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Supported frequency bands (licensed or unlicensed)</w:t>
            </w:r>
          </w:p>
        </w:tc>
        <w:tc>
          <w:tcPr>
            <w:tcW w:w="0" w:type="auto"/>
          </w:tcPr>
          <w:p w:rsidR="00540A5E" w:rsidRPr="00D146F4" w:rsidRDefault="00540A5E" w:rsidP="00540A5E">
            <w:pPr>
              <w:pStyle w:val="CellBody"/>
              <w:rPr>
                <w:sz w:val="20"/>
              </w:rPr>
            </w:pPr>
            <w:r w:rsidRPr="00D146F4">
              <w:rPr>
                <w:sz w:val="20"/>
              </w:rPr>
              <w:t>54-862 MHz</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Nominal operating range</w:t>
            </w:r>
          </w:p>
        </w:tc>
        <w:tc>
          <w:tcPr>
            <w:tcW w:w="0" w:type="auto"/>
          </w:tcPr>
          <w:p w:rsidR="00540A5E" w:rsidRPr="00D146F4" w:rsidRDefault="00540A5E" w:rsidP="00540A5E">
            <w:pPr>
              <w:pStyle w:val="CellBody"/>
              <w:rPr>
                <w:sz w:val="20"/>
              </w:rPr>
            </w:pPr>
            <w:r w:rsidRPr="00D146F4">
              <w:rPr>
                <w:sz w:val="20"/>
              </w:rPr>
              <w:t>Optimized for range up to 30 km in typical PMP environment, functional up to 100 km</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 xml:space="preserve">Mobility capabilities (nomadic/mobile) </w:t>
            </w:r>
          </w:p>
        </w:tc>
        <w:tc>
          <w:tcPr>
            <w:tcW w:w="0" w:type="auto"/>
          </w:tcPr>
          <w:p w:rsidR="00540A5E" w:rsidRPr="00D146F4" w:rsidRDefault="00540A5E" w:rsidP="00540A5E">
            <w:pPr>
              <w:pStyle w:val="CellBody"/>
              <w:rPr>
                <w:sz w:val="20"/>
              </w:rPr>
            </w:pPr>
            <w:r w:rsidRPr="00D146F4">
              <w:rPr>
                <w:sz w:val="20"/>
              </w:rPr>
              <w:t>Nomadic and mobile</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Peak data rate (uplink/downlink if different)</w:t>
            </w:r>
          </w:p>
        </w:tc>
        <w:tc>
          <w:tcPr>
            <w:tcW w:w="0" w:type="auto"/>
          </w:tcPr>
          <w:p w:rsidR="00540A5E" w:rsidRPr="00D146F4" w:rsidRDefault="00540A5E" w:rsidP="00540A5E">
            <w:pPr>
              <w:pStyle w:val="CellBody"/>
              <w:rPr>
                <w:sz w:val="20"/>
              </w:rPr>
            </w:pPr>
            <w:r w:rsidRPr="00D146F4">
              <w:rPr>
                <w:sz w:val="20"/>
              </w:rPr>
              <w:t>22-29 Mb/s, greater than 40 Mb/s with MIMO</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Duplex method (FDD, TDD, etc.)</w:t>
            </w:r>
          </w:p>
        </w:tc>
        <w:tc>
          <w:tcPr>
            <w:tcW w:w="0" w:type="auto"/>
          </w:tcPr>
          <w:p w:rsidR="00540A5E" w:rsidRPr="00D146F4" w:rsidRDefault="00540A5E" w:rsidP="00540A5E">
            <w:pPr>
              <w:pStyle w:val="CellBody"/>
              <w:rPr>
                <w:sz w:val="20"/>
              </w:rPr>
            </w:pPr>
            <w:r w:rsidRPr="00D146F4">
              <w:rPr>
                <w:sz w:val="20"/>
              </w:rPr>
              <w:t>TDD</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Nominal RF bandwidth</w:t>
            </w:r>
          </w:p>
        </w:tc>
        <w:tc>
          <w:tcPr>
            <w:tcW w:w="0" w:type="auto"/>
          </w:tcPr>
          <w:p w:rsidR="00540A5E" w:rsidRPr="00D146F4" w:rsidRDefault="00540A5E" w:rsidP="00540A5E">
            <w:pPr>
              <w:pStyle w:val="CellBody"/>
              <w:rPr>
                <w:sz w:val="20"/>
              </w:rPr>
            </w:pPr>
            <w:r w:rsidRPr="00D146F4">
              <w:rPr>
                <w:sz w:val="20"/>
              </w:rPr>
              <w:t>6, 7 or 8 MHz</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Diversity techniques</w:t>
            </w:r>
          </w:p>
        </w:tc>
        <w:tc>
          <w:tcPr>
            <w:tcW w:w="0" w:type="auto"/>
          </w:tcPr>
          <w:p w:rsidR="00540A5E" w:rsidRPr="00D146F4" w:rsidRDefault="00540A5E" w:rsidP="00540A5E">
            <w:pPr>
              <w:pStyle w:val="CellBody"/>
              <w:rPr>
                <w:sz w:val="20"/>
              </w:rPr>
            </w:pPr>
            <w:r w:rsidRPr="00D146F4">
              <w:rPr>
                <w:sz w:val="20"/>
              </w:rPr>
              <w:t>Space, time, block codes, spatial multiplexing</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Support for MIMO (yes/no)</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Beam steering/forming</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Retransmission</w:t>
            </w:r>
          </w:p>
        </w:tc>
        <w:tc>
          <w:tcPr>
            <w:tcW w:w="0" w:type="auto"/>
          </w:tcPr>
          <w:p w:rsidR="00540A5E" w:rsidRPr="00D146F4" w:rsidRDefault="00540A5E" w:rsidP="00540A5E">
            <w:pPr>
              <w:pStyle w:val="CellBody"/>
              <w:rPr>
                <w:sz w:val="20"/>
              </w:rPr>
            </w:pPr>
            <w:r w:rsidRPr="00D146F4">
              <w:rPr>
                <w:sz w:val="20"/>
              </w:rPr>
              <w:t>ARQ, HARQ</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Forward error correction</w:t>
            </w:r>
          </w:p>
        </w:tc>
        <w:tc>
          <w:tcPr>
            <w:tcW w:w="0" w:type="auto"/>
          </w:tcPr>
          <w:p w:rsidR="00540A5E" w:rsidRPr="00D146F4" w:rsidRDefault="00540A5E" w:rsidP="00540A5E">
            <w:pPr>
              <w:pStyle w:val="CellBody"/>
              <w:rPr>
                <w:sz w:val="20"/>
              </w:rPr>
            </w:pPr>
            <w:r w:rsidRPr="00D146F4">
              <w:rPr>
                <w:sz w:val="20"/>
              </w:rPr>
              <w:t>Convolutional, Turbo and LDPC</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Interference management</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Power management</w:t>
            </w:r>
          </w:p>
        </w:tc>
        <w:tc>
          <w:tcPr>
            <w:tcW w:w="0" w:type="auto"/>
          </w:tcPr>
          <w:p w:rsidR="00540A5E" w:rsidRPr="00D146F4" w:rsidRDefault="00540A5E" w:rsidP="00540A5E">
            <w:pPr>
              <w:pStyle w:val="CellBody"/>
              <w:rPr>
                <w:sz w:val="20"/>
              </w:rPr>
            </w:pPr>
            <w:r w:rsidRPr="00D146F4">
              <w:rPr>
                <w:sz w:val="20"/>
              </w:rPr>
              <w:t>Yes, variety of low power states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Connection topology</w:t>
            </w:r>
          </w:p>
        </w:tc>
        <w:tc>
          <w:tcPr>
            <w:tcW w:w="0" w:type="auto"/>
          </w:tcPr>
          <w:p w:rsidR="00540A5E" w:rsidRPr="00D146F4" w:rsidRDefault="00540A5E" w:rsidP="00540A5E">
            <w:pPr>
              <w:pStyle w:val="CellBody"/>
              <w:rPr>
                <w:sz w:val="20"/>
              </w:rPr>
            </w:pPr>
            <w:r w:rsidRPr="00D146F4">
              <w:rPr>
                <w:sz w:val="20"/>
              </w:rPr>
              <w:t>Point to multipoint</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Medium access methods</w:t>
            </w:r>
          </w:p>
        </w:tc>
        <w:tc>
          <w:tcPr>
            <w:tcW w:w="0" w:type="auto"/>
          </w:tcPr>
          <w:p w:rsidR="00540A5E" w:rsidRPr="00D146F4" w:rsidRDefault="00540A5E" w:rsidP="00540A5E">
            <w:pPr>
              <w:pStyle w:val="CellBody"/>
              <w:rPr>
                <w:sz w:val="20"/>
              </w:rPr>
            </w:pPr>
            <w:r w:rsidRPr="00D146F4">
              <w:rPr>
                <w:sz w:val="20"/>
              </w:rPr>
              <w:t>TDMA/ TDD OFDMA, reservation based MAC.</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Multiple access methods</w:t>
            </w:r>
          </w:p>
        </w:tc>
        <w:tc>
          <w:tcPr>
            <w:tcW w:w="0" w:type="auto"/>
          </w:tcPr>
          <w:p w:rsidR="00540A5E" w:rsidRPr="00D146F4" w:rsidRDefault="00540A5E" w:rsidP="00540A5E">
            <w:pPr>
              <w:pStyle w:val="CellBody"/>
              <w:rPr>
                <w:sz w:val="20"/>
              </w:rPr>
            </w:pPr>
            <w:r w:rsidRPr="00D146F4">
              <w:rPr>
                <w:sz w:val="20"/>
              </w:rPr>
              <w:t>OFDMA</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Discovery and association method</w:t>
            </w:r>
          </w:p>
        </w:tc>
        <w:tc>
          <w:tcPr>
            <w:tcW w:w="0" w:type="auto"/>
          </w:tcPr>
          <w:p w:rsidR="00540A5E" w:rsidRPr="00D146F4" w:rsidRDefault="00540A5E" w:rsidP="00540A5E">
            <w:pPr>
              <w:pStyle w:val="CellBody"/>
              <w:rPr>
                <w:sz w:val="20"/>
              </w:rPr>
            </w:pPr>
            <w:r w:rsidRPr="00D146F4">
              <w:rPr>
                <w:sz w:val="20"/>
              </w:rPr>
              <w:t>Yes, through device MAC ID, CID and SFID</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QoS methods</w:t>
            </w:r>
          </w:p>
        </w:tc>
        <w:tc>
          <w:tcPr>
            <w:tcW w:w="0" w:type="auto"/>
          </w:tcPr>
          <w:p w:rsidR="00540A5E" w:rsidRPr="00D146F4" w:rsidRDefault="00540A5E" w:rsidP="00540A5E">
            <w:pPr>
              <w:pStyle w:val="CellBody"/>
              <w:rPr>
                <w:sz w:val="20"/>
              </w:rPr>
            </w:pPr>
            <w:r w:rsidRPr="00D146F4">
              <w:rPr>
                <w:sz w:val="20"/>
              </w:rPr>
              <w:t>QoS differentiation (5 classes supported), and connection oriented QoS support</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Location awareness</w:t>
            </w:r>
          </w:p>
        </w:tc>
        <w:tc>
          <w:tcPr>
            <w:tcW w:w="0" w:type="auto"/>
          </w:tcPr>
          <w:p w:rsidR="00540A5E" w:rsidRPr="00D146F4" w:rsidRDefault="00540A5E" w:rsidP="00540A5E">
            <w:pPr>
              <w:pStyle w:val="CellBody"/>
              <w:rPr>
                <w:sz w:val="20"/>
              </w:rPr>
            </w:pPr>
            <w:proofErr w:type="spellStart"/>
            <w:r w:rsidRPr="00D146F4">
              <w:rPr>
                <w:sz w:val="20"/>
              </w:rPr>
              <w:t>Geolocation</w:t>
            </w:r>
            <w:proofErr w:type="spellEnd"/>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Ranging</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Encryption</w:t>
            </w:r>
          </w:p>
        </w:tc>
        <w:tc>
          <w:tcPr>
            <w:tcW w:w="0" w:type="auto"/>
          </w:tcPr>
          <w:p w:rsidR="00540A5E" w:rsidRPr="00D146F4" w:rsidRDefault="00540A5E" w:rsidP="00540A5E">
            <w:pPr>
              <w:pStyle w:val="CellBody"/>
              <w:rPr>
                <w:sz w:val="20"/>
              </w:rPr>
            </w:pPr>
            <w:r w:rsidRPr="00D146F4">
              <w:rPr>
                <w:sz w:val="20"/>
              </w:rPr>
              <w:t>AES128 - CCM, ECC and TLS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Authentication/replay protection</w:t>
            </w:r>
          </w:p>
        </w:tc>
        <w:tc>
          <w:tcPr>
            <w:tcW w:w="0" w:type="auto"/>
          </w:tcPr>
          <w:p w:rsidR="00540A5E" w:rsidRPr="00D146F4" w:rsidRDefault="00540A5E" w:rsidP="00540A5E">
            <w:pPr>
              <w:pStyle w:val="CellBody"/>
              <w:rPr>
                <w:sz w:val="20"/>
              </w:rPr>
            </w:pPr>
            <w:r w:rsidRPr="00D146F4">
              <w:rPr>
                <w:sz w:val="20"/>
              </w:rPr>
              <w:t>AES128 - CCM, ECC, EAP and TLS, replay protection through encryption, authentication as well as packet tagging.</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Key exchange</w:t>
            </w:r>
          </w:p>
        </w:tc>
        <w:tc>
          <w:tcPr>
            <w:tcW w:w="0" w:type="auto"/>
          </w:tcPr>
          <w:p w:rsidR="00540A5E" w:rsidRPr="00D146F4" w:rsidRDefault="00540A5E" w:rsidP="00540A5E">
            <w:pPr>
              <w:pStyle w:val="CellBody"/>
              <w:rPr>
                <w:sz w:val="20"/>
              </w:rPr>
            </w:pPr>
            <w:r w:rsidRPr="00D146F4">
              <w:rPr>
                <w:sz w:val="20"/>
              </w:rPr>
              <w:t>Yes, PKMv2</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Rogue node detection</w:t>
            </w:r>
          </w:p>
        </w:tc>
        <w:tc>
          <w:tcPr>
            <w:tcW w:w="0" w:type="auto"/>
          </w:tcPr>
          <w:p w:rsidR="00540A5E" w:rsidRPr="00D146F4" w:rsidRDefault="00540A5E" w:rsidP="00540A5E">
            <w:pPr>
              <w:pStyle w:val="CellBody"/>
              <w:rPr>
                <w:sz w:val="20"/>
              </w:rPr>
            </w:pPr>
            <w:r w:rsidRPr="00D146F4">
              <w:rPr>
                <w:sz w:val="20"/>
              </w:rPr>
              <w:t>Yes</w:t>
            </w:r>
          </w:p>
        </w:tc>
      </w:tr>
      <w:tr w:rsidR="00540A5E" w:rsidRPr="001F40D0" w:rsidTr="00540A5E">
        <w:trPr>
          <w:cantSplit/>
        </w:trPr>
        <w:tc>
          <w:tcPr>
            <w:tcW w:w="0" w:type="auto"/>
          </w:tcPr>
          <w:p w:rsidR="00540A5E" w:rsidRPr="00D146F4" w:rsidRDefault="00540A5E" w:rsidP="00540A5E">
            <w:pPr>
              <w:pStyle w:val="CellBody"/>
              <w:rPr>
                <w:sz w:val="20"/>
              </w:rPr>
            </w:pPr>
            <w:r w:rsidRPr="00D146F4">
              <w:rPr>
                <w:sz w:val="20"/>
              </w:rPr>
              <w:t>Unique device identification</w:t>
            </w:r>
          </w:p>
        </w:tc>
        <w:tc>
          <w:tcPr>
            <w:tcW w:w="0" w:type="auto"/>
          </w:tcPr>
          <w:p w:rsidR="00540A5E" w:rsidRPr="00D146F4" w:rsidRDefault="00540A5E" w:rsidP="00540A5E">
            <w:pPr>
              <w:pStyle w:val="CellBody"/>
              <w:rPr>
                <w:sz w:val="20"/>
                <w:lang w:val="fr-CH"/>
              </w:rPr>
            </w:pPr>
            <w:r w:rsidRPr="00D146F4">
              <w:rPr>
                <w:sz w:val="20"/>
                <w:lang w:val="fr-CH"/>
              </w:rPr>
              <w:t xml:space="preserve">48 bit unique </w:t>
            </w:r>
            <w:proofErr w:type="spellStart"/>
            <w:r w:rsidRPr="00D146F4">
              <w:rPr>
                <w:sz w:val="20"/>
                <w:lang w:val="fr-CH"/>
              </w:rPr>
              <w:t>device</w:t>
            </w:r>
            <w:proofErr w:type="spellEnd"/>
            <w:r w:rsidRPr="00D146F4">
              <w:rPr>
                <w:sz w:val="20"/>
                <w:lang w:val="fr-CH"/>
              </w:rPr>
              <w:t xml:space="preserve"> identifier, X.509 </w:t>
            </w:r>
            <w:proofErr w:type="spellStart"/>
            <w:r w:rsidRPr="00D146F4">
              <w:rPr>
                <w:sz w:val="20"/>
                <w:lang w:val="fr-CH"/>
              </w:rPr>
              <w:t>certificate</w:t>
            </w:r>
            <w:proofErr w:type="spellEnd"/>
          </w:p>
        </w:tc>
      </w:tr>
    </w:tbl>
    <w:p w:rsidR="0036781E" w:rsidRDefault="0036781E" w:rsidP="00540A5E">
      <w:pPr>
        <w:rPr>
          <w:ins w:id="93" w:author="Autore"/>
          <w:rFonts w:eastAsia="Batang"/>
          <w:lang w:val="fr-CH" w:eastAsia="ko-KR"/>
        </w:rPr>
      </w:pPr>
    </w:p>
    <w:p w:rsidR="0036781E" w:rsidRDefault="0036781E">
      <w:pPr>
        <w:tabs>
          <w:tab w:val="clear" w:pos="1134"/>
          <w:tab w:val="clear" w:pos="1871"/>
          <w:tab w:val="clear" w:pos="2268"/>
        </w:tabs>
        <w:overflowPunct/>
        <w:autoSpaceDE/>
        <w:autoSpaceDN/>
        <w:adjustRightInd/>
        <w:spacing w:before="0"/>
        <w:textAlignment w:val="auto"/>
        <w:rPr>
          <w:ins w:id="94" w:author="Autore"/>
          <w:rFonts w:eastAsia="Batang"/>
          <w:lang w:val="fr-CH" w:eastAsia="ko-KR"/>
        </w:rPr>
      </w:pPr>
      <w:ins w:id="95" w:author="Autore">
        <w:r>
          <w:rPr>
            <w:rFonts w:eastAsia="Batang"/>
            <w:lang w:val="fr-CH" w:eastAsia="ko-KR"/>
          </w:rPr>
          <w:br w:type="page"/>
        </w:r>
      </w:ins>
    </w:p>
    <w:p w:rsidR="00132E95" w:rsidRPr="00540A5E" w:rsidRDefault="00132E95" w:rsidP="00132E95">
      <w:pPr>
        <w:pStyle w:val="Headingb"/>
        <w:rPr>
          <w:ins w:id="96" w:author="Autore"/>
          <w:lang w:val="en-US" w:eastAsia="zh-CN"/>
        </w:rPr>
      </w:pPr>
      <w:ins w:id="97" w:author="Autore">
        <w:r>
          <w:rPr>
            <w:lang w:val="en-US" w:eastAsia="zh-CN"/>
          </w:rPr>
          <w:lastRenderedPageBreak/>
          <w:t>3GPP</w:t>
        </w:r>
      </w:ins>
    </w:p>
    <w:p w:rsidR="00132E95" w:rsidRDefault="00132E95" w:rsidP="00A4608A">
      <w:pPr>
        <w:rPr>
          <w:ins w:id="98" w:author="Autore"/>
          <w:rFonts w:eastAsia="Batang"/>
          <w:lang w:val="en-US"/>
        </w:rPr>
        <w:pPrChange w:id="99" w:author="Autore">
          <w:pPr>
            <w:pStyle w:val="TableNo"/>
          </w:pPr>
        </w:pPrChange>
      </w:pPr>
      <w:ins w:id="100" w:author="Autore">
        <w:r>
          <w:rPr>
            <w:rFonts w:eastAsia="Batang"/>
            <w:lang w:val="en-US"/>
          </w:rPr>
          <w:t>3GPP has a variety of wireless standards that are applicable to first mile applications for power grid management systems.  A summary of the technical and operating features of the relevant 3GPP wireless standards are given in the table below.</w:t>
        </w:r>
      </w:ins>
    </w:p>
    <w:p w:rsidR="0036781E" w:rsidRDefault="0036781E" w:rsidP="0036781E">
      <w:pPr>
        <w:pStyle w:val="TableNo"/>
        <w:rPr>
          <w:ins w:id="101" w:author="Autore"/>
        </w:rPr>
      </w:pPr>
      <w:ins w:id="102" w:author="Autore">
        <w:r>
          <w:t>Table 6</w:t>
        </w:r>
      </w:ins>
    </w:p>
    <w:p w:rsidR="00540A5E" w:rsidRDefault="0036781E" w:rsidP="00A4608A">
      <w:pPr>
        <w:jc w:val="center"/>
        <w:rPr>
          <w:ins w:id="103" w:author="Autore"/>
        </w:rPr>
        <w:pPrChange w:id="104" w:author="Autore">
          <w:pPr/>
        </w:pPrChange>
      </w:pPr>
      <w:ins w:id="105" w:author="Autore">
        <w:r>
          <w:t>Technical and operating features of 3GPP Technologies</w:t>
        </w:r>
      </w:ins>
    </w:p>
    <w:p w:rsidR="0036781E" w:rsidRDefault="0036781E" w:rsidP="00A4608A">
      <w:pPr>
        <w:jc w:val="center"/>
        <w:rPr>
          <w:rFonts w:eastAsia="Batang"/>
          <w:lang w:val="fr-CH" w:eastAsia="ko-KR"/>
        </w:rPr>
        <w:pPrChange w:id="106" w:author="Autore">
          <w:pPr/>
        </w:pPrChange>
      </w:pPr>
    </w:p>
    <w:tbl>
      <w:tblPr>
        <w:tblStyle w:val="Grigliatabella"/>
        <w:tblW w:w="0" w:type="auto"/>
        <w:tblLayout w:type="fixed"/>
        <w:tblLook w:val="04A0" w:firstRow="1" w:lastRow="0" w:firstColumn="1" w:lastColumn="0" w:noHBand="0" w:noVBand="1"/>
        <w:tblPrChange w:id="107" w:author="Autore">
          <w:tblPr>
            <w:tblStyle w:val="Grigliatabella"/>
            <w:tblW w:w="0" w:type="auto"/>
            <w:tblLook w:val="04A0" w:firstRow="1" w:lastRow="0" w:firstColumn="1" w:lastColumn="0" w:noHBand="0" w:noVBand="1"/>
          </w:tblPr>
        </w:tblPrChange>
      </w:tblPr>
      <w:tblGrid>
        <w:gridCol w:w="1818"/>
        <w:gridCol w:w="1657"/>
        <w:gridCol w:w="1594"/>
        <w:gridCol w:w="1513"/>
        <w:gridCol w:w="1513"/>
        <w:gridCol w:w="1760"/>
        <w:tblGridChange w:id="108">
          <w:tblGrid>
            <w:gridCol w:w="1701"/>
            <w:gridCol w:w="1942"/>
            <w:gridCol w:w="1579"/>
            <w:gridCol w:w="1465"/>
            <w:gridCol w:w="1"/>
            <w:gridCol w:w="1464"/>
            <w:gridCol w:w="1"/>
            <w:gridCol w:w="1702"/>
          </w:tblGrid>
        </w:tblGridChange>
      </w:tblGrid>
      <w:tr w:rsidR="008074DF" w:rsidRPr="00B2129C" w:rsidTr="00A4608A">
        <w:trPr>
          <w:trHeight w:val="990"/>
          <w:tblHeader/>
          <w:ins w:id="109" w:author="Autore"/>
          <w:trPrChange w:id="110" w:author="Autore">
            <w:trPr>
              <w:trHeight w:val="990"/>
              <w:tblHeader/>
            </w:trPr>
          </w:trPrChange>
        </w:trPr>
        <w:tc>
          <w:tcPr>
            <w:tcW w:w="1818" w:type="dxa"/>
            <w:noWrap/>
            <w:hideMark/>
            <w:tcPrChange w:id="111" w:author="Autore">
              <w:tcPr>
                <w:tcW w:w="1702" w:type="dxa"/>
                <w:noWrap/>
                <w:hideMark/>
              </w:tcPr>
            </w:tcPrChange>
          </w:tcPr>
          <w:p w:rsidR="004F3D80" w:rsidRPr="00B2129C" w:rsidRDefault="004F3D80" w:rsidP="00B2129C">
            <w:pPr>
              <w:rPr>
                <w:ins w:id="112" w:author="Autore"/>
                <w:rFonts w:eastAsia="Batang"/>
                <w:b/>
                <w:bCs/>
                <w:lang w:eastAsia="ko-KR"/>
              </w:rPr>
            </w:pPr>
            <w:ins w:id="113" w:author="Autore">
              <w:r w:rsidRPr="00B2129C">
                <w:rPr>
                  <w:rFonts w:eastAsia="Batang"/>
                  <w:b/>
                  <w:bCs/>
                  <w:lang w:eastAsia="ko-KR"/>
                </w:rPr>
                <w:t> </w:t>
              </w:r>
              <w:r w:rsidR="008074DF">
                <w:rPr>
                  <w:rFonts w:eastAsia="Batang"/>
                  <w:b/>
                  <w:bCs/>
                  <w:lang w:eastAsia="ko-KR"/>
                </w:rPr>
                <w:t>Functionality</w:t>
              </w:r>
              <w:r w:rsidR="008074DF">
                <w:rPr>
                  <w:rFonts w:eastAsia="Batang"/>
                  <w:b/>
                  <w:bCs/>
                  <w:lang w:eastAsia="ko-KR"/>
                </w:rPr>
                <w:br/>
              </w:r>
              <w:r w:rsidR="0036781E" w:rsidRPr="0036781E">
                <w:rPr>
                  <w:rFonts w:eastAsia="Batang"/>
                  <w:b/>
                  <w:bCs/>
                  <w:lang w:eastAsia="ko-KR"/>
                </w:rPr>
                <w:t>Characteristic</w:t>
              </w:r>
            </w:ins>
          </w:p>
        </w:tc>
        <w:tc>
          <w:tcPr>
            <w:tcW w:w="1657" w:type="dxa"/>
            <w:hideMark/>
            <w:tcPrChange w:id="114" w:author="Autore">
              <w:tcPr>
                <w:tcW w:w="1942" w:type="dxa"/>
                <w:hideMark/>
              </w:tcPr>
            </w:tcPrChange>
          </w:tcPr>
          <w:p w:rsidR="004F3D80" w:rsidRPr="00B2129C" w:rsidRDefault="004F3D80" w:rsidP="00B2129C">
            <w:pPr>
              <w:rPr>
                <w:ins w:id="115" w:author="Autore"/>
                <w:rFonts w:eastAsia="Batang"/>
                <w:b/>
                <w:bCs/>
                <w:lang w:eastAsia="ko-KR"/>
              </w:rPr>
            </w:pPr>
            <w:ins w:id="116" w:author="Autore">
              <w:r w:rsidRPr="00B2129C">
                <w:rPr>
                  <w:rFonts w:eastAsia="Batang"/>
                  <w:b/>
                  <w:bCs/>
                  <w:lang w:eastAsia="ko-KR"/>
                </w:rPr>
                <w:t>Measurement Unit</w:t>
              </w:r>
            </w:ins>
          </w:p>
        </w:tc>
        <w:tc>
          <w:tcPr>
            <w:tcW w:w="1594" w:type="dxa"/>
            <w:noWrap/>
            <w:hideMark/>
            <w:tcPrChange w:id="117" w:author="Autore">
              <w:tcPr>
                <w:tcW w:w="1579" w:type="dxa"/>
                <w:noWrap/>
                <w:hideMark/>
              </w:tcPr>
            </w:tcPrChange>
          </w:tcPr>
          <w:p w:rsidR="004F3D80" w:rsidRPr="00B2129C" w:rsidRDefault="00D62151" w:rsidP="00B2129C">
            <w:pPr>
              <w:rPr>
                <w:ins w:id="118" w:author="Autore"/>
                <w:rFonts w:eastAsia="Batang"/>
                <w:b/>
                <w:bCs/>
                <w:lang w:eastAsia="ko-KR"/>
              </w:rPr>
            </w:pPr>
            <w:ins w:id="119" w:author="Autore">
              <w:r w:rsidRPr="00D62151">
                <w:rPr>
                  <w:rFonts w:eastAsia="Batang"/>
                  <w:b/>
                  <w:bCs/>
                  <w:highlight w:val="yellow"/>
                  <w:lang w:eastAsia="ko-KR"/>
                  <w:rPrChange w:id="120" w:author="Autore">
                    <w:rPr>
                      <w:rFonts w:eastAsia="Batang"/>
                      <w:b/>
                      <w:bCs/>
                      <w:lang w:eastAsia="ko-KR"/>
                    </w:rPr>
                  </w:rPrChange>
                </w:rPr>
                <w:t>GSM/</w:t>
              </w:r>
              <w:r w:rsidR="004F3D80" w:rsidRPr="00B2129C">
                <w:rPr>
                  <w:rFonts w:eastAsia="Batang"/>
                  <w:b/>
                  <w:bCs/>
                  <w:lang w:eastAsia="ko-KR"/>
                </w:rPr>
                <w:t>EDGE</w:t>
              </w:r>
            </w:ins>
          </w:p>
        </w:tc>
        <w:tc>
          <w:tcPr>
            <w:tcW w:w="1513" w:type="dxa"/>
            <w:hideMark/>
            <w:tcPrChange w:id="121" w:author="Autore">
              <w:tcPr>
                <w:tcW w:w="1465" w:type="dxa"/>
                <w:gridSpan w:val="2"/>
                <w:hideMark/>
              </w:tcPr>
            </w:tcPrChange>
          </w:tcPr>
          <w:p w:rsidR="004F3D80" w:rsidRPr="00B2129C" w:rsidRDefault="004F3D80" w:rsidP="00B2129C">
            <w:pPr>
              <w:rPr>
                <w:ins w:id="122" w:author="Autore"/>
                <w:rFonts w:eastAsia="Batang"/>
                <w:b/>
                <w:bCs/>
                <w:lang w:eastAsia="ko-KR"/>
              </w:rPr>
            </w:pPr>
            <w:ins w:id="123" w:author="Autore">
              <w:r w:rsidRPr="00B2129C">
                <w:rPr>
                  <w:rFonts w:eastAsia="Batang"/>
                  <w:b/>
                  <w:bCs/>
                  <w:lang w:eastAsia="ko-KR"/>
                </w:rPr>
                <w:t>UMTS</w:t>
              </w:r>
            </w:ins>
          </w:p>
        </w:tc>
        <w:tc>
          <w:tcPr>
            <w:tcW w:w="1513" w:type="dxa"/>
            <w:noWrap/>
            <w:hideMark/>
            <w:tcPrChange w:id="124" w:author="Autore">
              <w:tcPr>
                <w:tcW w:w="1465" w:type="dxa"/>
                <w:gridSpan w:val="2"/>
                <w:noWrap/>
                <w:hideMark/>
              </w:tcPr>
            </w:tcPrChange>
          </w:tcPr>
          <w:p w:rsidR="004F3D80" w:rsidRPr="00B2129C" w:rsidRDefault="004F3D80" w:rsidP="00B2129C">
            <w:pPr>
              <w:rPr>
                <w:ins w:id="125" w:author="Autore"/>
                <w:rFonts w:eastAsia="Batang"/>
                <w:b/>
                <w:bCs/>
                <w:lang w:eastAsia="ko-KR"/>
              </w:rPr>
            </w:pPr>
            <w:ins w:id="126" w:author="Autore">
              <w:r w:rsidRPr="00B2129C">
                <w:rPr>
                  <w:rFonts w:eastAsia="Batang"/>
                  <w:b/>
                  <w:bCs/>
                  <w:lang w:eastAsia="ko-KR"/>
                </w:rPr>
                <w:t>HSPA+</w:t>
              </w:r>
            </w:ins>
          </w:p>
        </w:tc>
        <w:tc>
          <w:tcPr>
            <w:tcW w:w="1760" w:type="dxa"/>
            <w:hideMark/>
            <w:tcPrChange w:id="127" w:author="Autore">
              <w:tcPr>
                <w:tcW w:w="1702" w:type="dxa"/>
                <w:hideMark/>
              </w:tcPr>
            </w:tcPrChange>
          </w:tcPr>
          <w:p w:rsidR="004F3D80" w:rsidRPr="00B2129C" w:rsidRDefault="004F3D80" w:rsidP="00B2129C">
            <w:pPr>
              <w:rPr>
                <w:ins w:id="128" w:author="Autore"/>
                <w:rFonts w:eastAsia="Batang"/>
                <w:b/>
                <w:bCs/>
                <w:lang w:eastAsia="ko-KR"/>
              </w:rPr>
            </w:pPr>
            <w:ins w:id="129" w:author="Autore">
              <w:r w:rsidRPr="00B2129C">
                <w:rPr>
                  <w:rFonts w:eastAsia="Batang"/>
                  <w:b/>
                  <w:bCs/>
                  <w:lang w:eastAsia="ko-KR"/>
                </w:rPr>
                <w:t>LTE</w:t>
              </w:r>
            </w:ins>
          </w:p>
        </w:tc>
      </w:tr>
      <w:tr w:rsidR="008074DF" w:rsidRPr="00B2129C" w:rsidTr="00A4608A">
        <w:trPr>
          <w:trHeight w:val="1725"/>
          <w:ins w:id="130" w:author="Autore"/>
          <w:trPrChange w:id="131" w:author="Autore">
            <w:trPr>
              <w:trHeight w:val="1725"/>
            </w:trPr>
          </w:trPrChange>
        </w:trPr>
        <w:tc>
          <w:tcPr>
            <w:tcW w:w="1818" w:type="dxa"/>
            <w:noWrap/>
            <w:hideMark/>
            <w:tcPrChange w:id="132" w:author="Autore">
              <w:tcPr>
                <w:tcW w:w="1702" w:type="dxa"/>
                <w:noWrap/>
                <w:hideMark/>
              </w:tcPr>
            </w:tcPrChange>
          </w:tcPr>
          <w:p w:rsidR="004F3D80" w:rsidRPr="00B2129C" w:rsidRDefault="004F3D80">
            <w:pPr>
              <w:rPr>
                <w:ins w:id="133" w:author="Autore"/>
                <w:rFonts w:eastAsia="Batang"/>
                <w:b/>
                <w:bCs/>
                <w:lang w:eastAsia="ko-KR"/>
              </w:rPr>
            </w:pPr>
            <w:ins w:id="134" w:author="Autore">
              <w:r w:rsidRPr="00B2129C">
                <w:rPr>
                  <w:rFonts w:eastAsia="Batang"/>
                  <w:b/>
                  <w:bCs/>
                  <w:lang w:eastAsia="ko-KR"/>
                </w:rPr>
                <w:t>Ability to reliably establish an appropriate device link</w:t>
              </w:r>
            </w:ins>
          </w:p>
        </w:tc>
        <w:tc>
          <w:tcPr>
            <w:tcW w:w="1657" w:type="dxa"/>
            <w:hideMark/>
            <w:tcPrChange w:id="135" w:author="Autore">
              <w:tcPr>
                <w:tcW w:w="1942" w:type="dxa"/>
                <w:hideMark/>
              </w:tcPr>
            </w:tcPrChange>
          </w:tcPr>
          <w:p w:rsidR="004F3D80" w:rsidRPr="00B2129C" w:rsidRDefault="004F3D80" w:rsidP="00B2129C">
            <w:pPr>
              <w:rPr>
                <w:ins w:id="136" w:author="Autore"/>
                <w:rFonts w:eastAsia="Batang"/>
                <w:b/>
                <w:bCs/>
                <w:lang w:eastAsia="ko-KR"/>
              </w:rPr>
            </w:pPr>
            <w:ins w:id="137" w:author="Autore">
              <w:r w:rsidRPr="00B2129C">
                <w:rPr>
                  <w:rFonts w:eastAsia="Batang"/>
                  <w:b/>
                  <w:bCs/>
                  <w:lang w:eastAsia="ko-KR"/>
                </w:rPr>
                <w:t>% of time</w:t>
              </w:r>
            </w:ins>
          </w:p>
        </w:tc>
        <w:tc>
          <w:tcPr>
            <w:tcW w:w="1594" w:type="dxa"/>
            <w:hideMark/>
            <w:tcPrChange w:id="138" w:author="Autore">
              <w:tcPr>
                <w:tcW w:w="1579" w:type="dxa"/>
                <w:hideMark/>
              </w:tcPr>
            </w:tcPrChange>
          </w:tcPr>
          <w:p w:rsidR="004F3D80" w:rsidRPr="00B2129C" w:rsidRDefault="004F3D80" w:rsidP="00B2129C">
            <w:pPr>
              <w:rPr>
                <w:ins w:id="139" w:author="Autore"/>
                <w:rFonts w:eastAsia="Batang"/>
                <w:lang w:eastAsia="ko-KR"/>
              </w:rPr>
            </w:pPr>
            <w:ins w:id="140" w:author="Autore">
              <w:r w:rsidRPr="00B2129C">
                <w:rPr>
                  <w:rFonts w:eastAsia="Batang"/>
                  <w:lang w:eastAsia="ko-KR"/>
                </w:rPr>
                <w:t>Depends on deployment (typical &gt; 99%)</w:t>
              </w:r>
            </w:ins>
          </w:p>
        </w:tc>
        <w:tc>
          <w:tcPr>
            <w:tcW w:w="1513" w:type="dxa"/>
            <w:hideMark/>
            <w:tcPrChange w:id="141" w:author="Autore">
              <w:tcPr>
                <w:tcW w:w="1465" w:type="dxa"/>
                <w:gridSpan w:val="2"/>
                <w:hideMark/>
              </w:tcPr>
            </w:tcPrChange>
          </w:tcPr>
          <w:p w:rsidR="004F3D80" w:rsidRPr="00B2129C" w:rsidRDefault="004F3D80" w:rsidP="00B2129C">
            <w:pPr>
              <w:rPr>
                <w:ins w:id="142" w:author="Autore"/>
                <w:rFonts w:eastAsia="Batang"/>
                <w:lang w:eastAsia="ko-KR"/>
              </w:rPr>
            </w:pPr>
            <w:ins w:id="143" w:author="Autore">
              <w:r w:rsidRPr="00B2129C">
                <w:rPr>
                  <w:rFonts w:eastAsia="Batang"/>
                  <w:lang w:eastAsia="ko-KR"/>
                </w:rPr>
                <w:t>Depends on deployment (typical &gt; 99%)</w:t>
              </w:r>
            </w:ins>
          </w:p>
        </w:tc>
        <w:tc>
          <w:tcPr>
            <w:tcW w:w="1513" w:type="dxa"/>
            <w:hideMark/>
            <w:tcPrChange w:id="144" w:author="Autore">
              <w:tcPr>
                <w:tcW w:w="1465" w:type="dxa"/>
                <w:gridSpan w:val="2"/>
                <w:hideMark/>
              </w:tcPr>
            </w:tcPrChange>
          </w:tcPr>
          <w:p w:rsidR="004F3D80" w:rsidRPr="00B2129C" w:rsidRDefault="004F3D80" w:rsidP="00B2129C">
            <w:pPr>
              <w:rPr>
                <w:ins w:id="145" w:author="Autore"/>
                <w:rFonts w:eastAsia="Batang"/>
                <w:lang w:eastAsia="ko-KR"/>
              </w:rPr>
            </w:pPr>
            <w:ins w:id="146" w:author="Autore">
              <w:r w:rsidRPr="00B2129C">
                <w:rPr>
                  <w:rFonts w:eastAsia="Batang"/>
                  <w:lang w:eastAsia="ko-KR"/>
                </w:rPr>
                <w:t>Depends on deployment (typical &gt; 99%)</w:t>
              </w:r>
            </w:ins>
          </w:p>
        </w:tc>
        <w:tc>
          <w:tcPr>
            <w:tcW w:w="1760" w:type="dxa"/>
            <w:hideMark/>
            <w:tcPrChange w:id="147" w:author="Autore">
              <w:tcPr>
                <w:tcW w:w="1702" w:type="dxa"/>
                <w:hideMark/>
              </w:tcPr>
            </w:tcPrChange>
          </w:tcPr>
          <w:p w:rsidR="004F3D80" w:rsidRPr="00B2129C" w:rsidRDefault="004F3D80" w:rsidP="00B2129C">
            <w:pPr>
              <w:rPr>
                <w:ins w:id="148" w:author="Autore"/>
                <w:rFonts w:eastAsia="Batang"/>
                <w:lang w:eastAsia="ko-KR"/>
              </w:rPr>
            </w:pPr>
            <w:ins w:id="149" w:author="Autore">
              <w:r w:rsidRPr="00B2129C">
                <w:rPr>
                  <w:rFonts w:eastAsia="Batang"/>
                  <w:lang w:eastAsia="ko-KR"/>
                </w:rPr>
                <w:t>Depends on deployment (typical &gt; 99%)</w:t>
              </w:r>
            </w:ins>
          </w:p>
        </w:tc>
      </w:tr>
      <w:tr w:rsidR="008074DF" w:rsidRPr="00B2129C" w:rsidTr="00A4608A">
        <w:trPr>
          <w:trHeight w:val="510"/>
          <w:ins w:id="150" w:author="Autore"/>
          <w:trPrChange w:id="151" w:author="Autore">
            <w:trPr>
              <w:trHeight w:val="510"/>
            </w:trPr>
          </w:trPrChange>
        </w:trPr>
        <w:tc>
          <w:tcPr>
            <w:tcW w:w="1818" w:type="dxa"/>
            <w:noWrap/>
            <w:hideMark/>
            <w:tcPrChange w:id="152" w:author="Autore">
              <w:tcPr>
                <w:tcW w:w="1702" w:type="dxa"/>
                <w:noWrap/>
                <w:hideMark/>
              </w:tcPr>
            </w:tcPrChange>
          </w:tcPr>
          <w:p w:rsidR="004F3D80" w:rsidRPr="00B2129C" w:rsidRDefault="004F3D80">
            <w:pPr>
              <w:rPr>
                <w:ins w:id="153" w:author="Autore"/>
                <w:rFonts w:eastAsia="Batang"/>
                <w:b/>
                <w:bCs/>
                <w:lang w:eastAsia="ko-KR"/>
              </w:rPr>
            </w:pPr>
            <w:ins w:id="154" w:author="Autore">
              <w:r w:rsidRPr="00B2129C">
                <w:rPr>
                  <w:rFonts w:eastAsia="Batang"/>
                  <w:b/>
                  <w:bCs/>
                  <w:lang w:eastAsia="ko-KR"/>
                </w:rPr>
                <w:t>Ability to maintain an appropriate connection</w:t>
              </w:r>
            </w:ins>
          </w:p>
        </w:tc>
        <w:tc>
          <w:tcPr>
            <w:tcW w:w="1657" w:type="dxa"/>
            <w:hideMark/>
            <w:tcPrChange w:id="155" w:author="Autore">
              <w:tcPr>
                <w:tcW w:w="1942" w:type="dxa"/>
                <w:hideMark/>
              </w:tcPr>
            </w:tcPrChange>
          </w:tcPr>
          <w:p w:rsidR="004F3D80" w:rsidRPr="00B2129C" w:rsidRDefault="004F3D80" w:rsidP="00B2129C">
            <w:pPr>
              <w:rPr>
                <w:ins w:id="156" w:author="Autore"/>
                <w:rFonts w:eastAsia="Batang"/>
                <w:b/>
                <w:bCs/>
                <w:lang w:eastAsia="ko-KR"/>
              </w:rPr>
            </w:pPr>
            <w:ins w:id="157" w:author="Autore">
              <w:r w:rsidRPr="00B2129C">
                <w:rPr>
                  <w:rFonts w:eastAsia="Batang"/>
                  <w:b/>
                  <w:bCs/>
                  <w:lang w:eastAsia="ko-KR"/>
                </w:rPr>
                <w:t>failure rate per 1000 sessions</w:t>
              </w:r>
            </w:ins>
          </w:p>
        </w:tc>
        <w:tc>
          <w:tcPr>
            <w:tcW w:w="1594" w:type="dxa"/>
            <w:hideMark/>
            <w:tcPrChange w:id="158" w:author="Autore">
              <w:tcPr>
                <w:tcW w:w="1579" w:type="dxa"/>
                <w:hideMark/>
              </w:tcPr>
            </w:tcPrChange>
          </w:tcPr>
          <w:p w:rsidR="004F3D80" w:rsidRPr="00B2129C" w:rsidRDefault="004F3D80" w:rsidP="00B2129C">
            <w:pPr>
              <w:rPr>
                <w:ins w:id="159" w:author="Autore"/>
                <w:rFonts w:eastAsia="Batang"/>
                <w:lang w:eastAsia="ko-KR"/>
              </w:rPr>
            </w:pPr>
            <w:ins w:id="160" w:author="Autore">
              <w:r w:rsidRPr="00B2129C">
                <w:rPr>
                  <w:rFonts w:eastAsia="Batang"/>
                  <w:lang w:eastAsia="ko-KR"/>
                </w:rPr>
                <w:t>Depends on deployment (typical &lt; 1%)</w:t>
              </w:r>
            </w:ins>
          </w:p>
        </w:tc>
        <w:tc>
          <w:tcPr>
            <w:tcW w:w="1513" w:type="dxa"/>
            <w:hideMark/>
            <w:tcPrChange w:id="161" w:author="Autore">
              <w:tcPr>
                <w:tcW w:w="1465" w:type="dxa"/>
                <w:gridSpan w:val="2"/>
                <w:hideMark/>
              </w:tcPr>
            </w:tcPrChange>
          </w:tcPr>
          <w:p w:rsidR="004F3D80" w:rsidRPr="00B2129C" w:rsidRDefault="004F3D80" w:rsidP="00B2129C">
            <w:pPr>
              <w:rPr>
                <w:ins w:id="162" w:author="Autore"/>
                <w:rFonts w:eastAsia="Batang"/>
                <w:lang w:eastAsia="ko-KR"/>
              </w:rPr>
            </w:pPr>
            <w:ins w:id="163" w:author="Autore">
              <w:r w:rsidRPr="00B2129C">
                <w:rPr>
                  <w:rFonts w:eastAsia="Batang"/>
                  <w:lang w:eastAsia="ko-KR"/>
                </w:rPr>
                <w:t>Depends on deployment (typical &lt; 1%)</w:t>
              </w:r>
            </w:ins>
          </w:p>
        </w:tc>
        <w:tc>
          <w:tcPr>
            <w:tcW w:w="1513" w:type="dxa"/>
            <w:hideMark/>
            <w:tcPrChange w:id="164" w:author="Autore">
              <w:tcPr>
                <w:tcW w:w="1465" w:type="dxa"/>
                <w:gridSpan w:val="2"/>
                <w:hideMark/>
              </w:tcPr>
            </w:tcPrChange>
          </w:tcPr>
          <w:p w:rsidR="004F3D80" w:rsidRPr="00B2129C" w:rsidRDefault="004F3D80" w:rsidP="00B2129C">
            <w:pPr>
              <w:rPr>
                <w:ins w:id="165" w:author="Autore"/>
                <w:rFonts w:eastAsia="Batang"/>
                <w:lang w:eastAsia="ko-KR"/>
              </w:rPr>
            </w:pPr>
            <w:ins w:id="166" w:author="Autore">
              <w:r w:rsidRPr="00B2129C">
                <w:rPr>
                  <w:rFonts w:eastAsia="Batang"/>
                  <w:lang w:eastAsia="ko-KR"/>
                </w:rPr>
                <w:t>Depends on deployment (typical &lt; 1%)</w:t>
              </w:r>
            </w:ins>
          </w:p>
        </w:tc>
        <w:tc>
          <w:tcPr>
            <w:tcW w:w="1760" w:type="dxa"/>
            <w:hideMark/>
            <w:tcPrChange w:id="167" w:author="Autore">
              <w:tcPr>
                <w:tcW w:w="1702" w:type="dxa"/>
                <w:hideMark/>
              </w:tcPr>
            </w:tcPrChange>
          </w:tcPr>
          <w:p w:rsidR="004F3D80" w:rsidRPr="00B2129C" w:rsidRDefault="004F3D80" w:rsidP="00B2129C">
            <w:pPr>
              <w:rPr>
                <w:ins w:id="168" w:author="Autore"/>
                <w:rFonts w:eastAsia="Batang"/>
                <w:lang w:eastAsia="ko-KR"/>
              </w:rPr>
            </w:pPr>
            <w:ins w:id="169" w:author="Autore">
              <w:r w:rsidRPr="00B2129C">
                <w:rPr>
                  <w:rFonts w:eastAsia="Batang"/>
                  <w:lang w:eastAsia="ko-KR"/>
                </w:rPr>
                <w:t>Depends on deployment (typical &lt; 1%)</w:t>
              </w:r>
            </w:ins>
          </w:p>
        </w:tc>
      </w:tr>
      <w:tr w:rsidR="008074DF" w:rsidRPr="00B2129C" w:rsidTr="00A4608A">
        <w:trPr>
          <w:trHeight w:val="255"/>
          <w:ins w:id="170" w:author="Autore"/>
          <w:trPrChange w:id="171" w:author="Autore">
            <w:trPr>
              <w:trHeight w:val="255"/>
            </w:trPr>
          </w:trPrChange>
        </w:trPr>
        <w:tc>
          <w:tcPr>
            <w:tcW w:w="1818" w:type="dxa"/>
            <w:noWrap/>
            <w:hideMark/>
            <w:tcPrChange w:id="172" w:author="Autore">
              <w:tcPr>
                <w:tcW w:w="1702" w:type="dxa"/>
                <w:noWrap/>
                <w:hideMark/>
              </w:tcPr>
            </w:tcPrChange>
          </w:tcPr>
          <w:p w:rsidR="004F3D80" w:rsidRPr="00B2129C" w:rsidRDefault="004F3D80">
            <w:pPr>
              <w:rPr>
                <w:ins w:id="173" w:author="Autore"/>
                <w:rFonts w:eastAsia="Batang"/>
                <w:b/>
                <w:bCs/>
                <w:lang w:eastAsia="ko-KR"/>
              </w:rPr>
            </w:pPr>
            <w:ins w:id="174" w:author="Autore">
              <w:r w:rsidRPr="00B2129C">
                <w:rPr>
                  <w:rFonts w:eastAsia="Batang"/>
                  <w:b/>
                  <w:bCs/>
                  <w:lang w:eastAsia="ko-KR"/>
                </w:rPr>
                <w:t>Voice</w:t>
              </w:r>
            </w:ins>
          </w:p>
        </w:tc>
        <w:tc>
          <w:tcPr>
            <w:tcW w:w="1657" w:type="dxa"/>
            <w:hideMark/>
            <w:tcPrChange w:id="175" w:author="Autore">
              <w:tcPr>
                <w:tcW w:w="1942" w:type="dxa"/>
                <w:hideMark/>
              </w:tcPr>
            </w:tcPrChange>
          </w:tcPr>
          <w:p w:rsidR="004F3D80" w:rsidRPr="00B2129C" w:rsidRDefault="004F3D80" w:rsidP="00B2129C">
            <w:pPr>
              <w:rPr>
                <w:ins w:id="176" w:author="Autore"/>
                <w:rFonts w:eastAsia="Batang"/>
                <w:lang w:eastAsia="ko-KR"/>
              </w:rPr>
            </w:pPr>
          </w:p>
        </w:tc>
        <w:tc>
          <w:tcPr>
            <w:tcW w:w="1594" w:type="dxa"/>
            <w:noWrap/>
            <w:hideMark/>
            <w:tcPrChange w:id="177" w:author="Autore">
              <w:tcPr>
                <w:tcW w:w="1579" w:type="dxa"/>
                <w:noWrap/>
                <w:hideMark/>
              </w:tcPr>
            </w:tcPrChange>
          </w:tcPr>
          <w:p w:rsidR="004F3D80" w:rsidRPr="00B2129C" w:rsidRDefault="004F3D80" w:rsidP="00B2129C">
            <w:pPr>
              <w:rPr>
                <w:ins w:id="178" w:author="Autore"/>
                <w:rFonts w:eastAsia="Batang"/>
                <w:lang w:eastAsia="ko-KR"/>
              </w:rPr>
            </w:pPr>
            <w:ins w:id="179" w:author="Autore">
              <w:r w:rsidRPr="00B2129C">
                <w:rPr>
                  <w:rFonts w:eastAsia="Batang"/>
                  <w:lang w:eastAsia="ko-KR"/>
                </w:rPr>
                <w:t>Yes</w:t>
              </w:r>
            </w:ins>
          </w:p>
        </w:tc>
        <w:tc>
          <w:tcPr>
            <w:tcW w:w="1513" w:type="dxa"/>
            <w:hideMark/>
            <w:tcPrChange w:id="180" w:author="Autore">
              <w:tcPr>
                <w:tcW w:w="1465" w:type="dxa"/>
                <w:gridSpan w:val="2"/>
                <w:hideMark/>
              </w:tcPr>
            </w:tcPrChange>
          </w:tcPr>
          <w:p w:rsidR="004F3D80" w:rsidRPr="00B2129C" w:rsidRDefault="004F3D80" w:rsidP="00B2129C">
            <w:pPr>
              <w:rPr>
                <w:ins w:id="181" w:author="Autore"/>
                <w:rFonts w:eastAsia="Batang"/>
                <w:lang w:eastAsia="ko-KR"/>
              </w:rPr>
            </w:pPr>
            <w:ins w:id="182" w:author="Autore">
              <w:r w:rsidRPr="00B2129C">
                <w:rPr>
                  <w:rFonts w:eastAsia="Batang"/>
                  <w:lang w:eastAsia="ko-KR"/>
                </w:rPr>
                <w:t>Yes</w:t>
              </w:r>
            </w:ins>
          </w:p>
        </w:tc>
        <w:tc>
          <w:tcPr>
            <w:tcW w:w="1513" w:type="dxa"/>
            <w:hideMark/>
            <w:tcPrChange w:id="183" w:author="Autore">
              <w:tcPr>
                <w:tcW w:w="1465" w:type="dxa"/>
                <w:gridSpan w:val="2"/>
                <w:hideMark/>
              </w:tcPr>
            </w:tcPrChange>
          </w:tcPr>
          <w:p w:rsidR="004F3D80" w:rsidRPr="00B2129C" w:rsidRDefault="004F3D80" w:rsidP="00B2129C">
            <w:pPr>
              <w:rPr>
                <w:ins w:id="184" w:author="Autore"/>
                <w:rFonts w:eastAsia="Batang"/>
                <w:lang w:eastAsia="ko-KR"/>
              </w:rPr>
            </w:pPr>
            <w:ins w:id="185" w:author="Autore">
              <w:r w:rsidRPr="00B2129C">
                <w:rPr>
                  <w:rFonts w:eastAsia="Batang"/>
                  <w:lang w:eastAsia="ko-KR"/>
                </w:rPr>
                <w:t>Yes</w:t>
              </w:r>
            </w:ins>
          </w:p>
        </w:tc>
        <w:tc>
          <w:tcPr>
            <w:tcW w:w="1760" w:type="dxa"/>
            <w:hideMark/>
            <w:tcPrChange w:id="186" w:author="Autore">
              <w:tcPr>
                <w:tcW w:w="1702" w:type="dxa"/>
                <w:hideMark/>
              </w:tcPr>
            </w:tcPrChange>
          </w:tcPr>
          <w:p w:rsidR="004F3D80" w:rsidRPr="00B2129C" w:rsidRDefault="004F3D80" w:rsidP="00B2129C">
            <w:pPr>
              <w:rPr>
                <w:ins w:id="187" w:author="Autore"/>
                <w:rFonts w:eastAsia="Batang"/>
                <w:lang w:eastAsia="ko-KR"/>
              </w:rPr>
            </w:pPr>
            <w:ins w:id="188" w:author="Autore">
              <w:r w:rsidRPr="00B2129C">
                <w:rPr>
                  <w:rFonts w:eastAsia="Batang"/>
                  <w:lang w:eastAsia="ko-KR"/>
                </w:rPr>
                <w:t>Yes</w:t>
              </w:r>
            </w:ins>
          </w:p>
        </w:tc>
      </w:tr>
      <w:tr w:rsidR="008074DF" w:rsidRPr="00B2129C" w:rsidTr="00A4608A">
        <w:trPr>
          <w:trHeight w:val="510"/>
          <w:ins w:id="189" w:author="Autore"/>
          <w:trPrChange w:id="190" w:author="Autore">
            <w:trPr>
              <w:trHeight w:val="510"/>
            </w:trPr>
          </w:trPrChange>
        </w:trPr>
        <w:tc>
          <w:tcPr>
            <w:tcW w:w="1818" w:type="dxa"/>
            <w:noWrap/>
            <w:hideMark/>
            <w:tcPrChange w:id="191" w:author="Autore">
              <w:tcPr>
                <w:tcW w:w="1702" w:type="dxa"/>
                <w:noWrap/>
                <w:hideMark/>
              </w:tcPr>
            </w:tcPrChange>
          </w:tcPr>
          <w:p w:rsidR="004F3D80" w:rsidRPr="00B2129C" w:rsidRDefault="004F3D80">
            <w:pPr>
              <w:rPr>
                <w:ins w:id="192" w:author="Autore"/>
                <w:rFonts w:eastAsia="Batang"/>
                <w:b/>
                <w:bCs/>
                <w:lang w:eastAsia="ko-KR"/>
              </w:rPr>
            </w:pPr>
            <w:ins w:id="193" w:author="Autore">
              <w:r w:rsidRPr="00B2129C">
                <w:rPr>
                  <w:rFonts w:eastAsia="Batang"/>
                  <w:b/>
                  <w:bCs/>
                  <w:lang w:eastAsia="ko-KR"/>
                </w:rPr>
                <w:t>Data</w:t>
              </w:r>
            </w:ins>
          </w:p>
        </w:tc>
        <w:tc>
          <w:tcPr>
            <w:tcW w:w="1657" w:type="dxa"/>
            <w:hideMark/>
            <w:tcPrChange w:id="194" w:author="Autore">
              <w:tcPr>
                <w:tcW w:w="1942" w:type="dxa"/>
                <w:hideMark/>
              </w:tcPr>
            </w:tcPrChange>
          </w:tcPr>
          <w:p w:rsidR="004F3D80" w:rsidRPr="00B2129C" w:rsidRDefault="004F3D80" w:rsidP="00B2129C">
            <w:pPr>
              <w:rPr>
                <w:ins w:id="195" w:author="Autore"/>
                <w:rFonts w:eastAsia="Batang"/>
                <w:b/>
                <w:bCs/>
                <w:lang w:eastAsia="ko-KR"/>
              </w:rPr>
            </w:pPr>
            <w:ins w:id="196" w:author="Autore">
              <w:r w:rsidRPr="00B2129C">
                <w:rPr>
                  <w:rFonts w:eastAsia="Batang"/>
                  <w:b/>
                  <w:bCs/>
                  <w:lang w:eastAsia="ko-KR"/>
                </w:rPr>
                <w:t>Max user data rate per user in Mbps</w:t>
              </w:r>
            </w:ins>
          </w:p>
        </w:tc>
        <w:tc>
          <w:tcPr>
            <w:tcW w:w="1594" w:type="dxa"/>
            <w:hideMark/>
            <w:tcPrChange w:id="197" w:author="Autore">
              <w:tcPr>
                <w:tcW w:w="1579" w:type="dxa"/>
                <w:hideMark/>
              </w:tcPr>
            </w:tcPrChange>
          </w:tcPr>
          <w:p w:rsidR="00D62151" w:rsidRPr="00D62151" w:rsidRDefault="00D62151" w:rsidP="00D62151">
            <w:pPr>
              <w:rPr>
                <w:ins w:id="198" w:author="Autore"/>
                <w:rFonts w:eastAsia="Batang"/>
                <w:highlight w:val="yellow"/>
                <w:lang w:eastAsia="ko-KR"/>
              </w:rPr>
            </w:pPr>
            <w:ins w:id="199" w:author="Autore">
              <w:r w:rsidRPr="00D62151">
                <w:rPr>
                  <w:rFonts w:eastAsia="Batang"/>
                  <w:highlight w:val="yellow"/>
                  <w:lang w:eastAsia="ko-KR"/>
                </w:rPr>
                <w:t xml:space="preserve">Using 8 slots: </w:t>
              </w:r>
            </w:ins>
          </w:p>
          <w:p w:rsidR="00D62151" w:rsidRPr="00D62151" w:rsidRDefault="00D62151" w:rsidP="00D62151">
            <w:pPr>
              <w:rPr>
                <w:ins w:id="200" w:author="Autore"/>
                <w:rFonts w:eastAsia="Batang"/>
                <w:highlight w:val="yellow"/>
                <w:lang w:eastAsia="ko-KR"/>
              </w:rPr>
            </w:pPr>
            <w:ins w:id="201" w:author="Autore">
              <w:r w:rsidRPr="00D62151">
                <w:rPr>
                  <w:rFonts w:eastAsia="Batang"/>
                  <w:highlight w:val="yellow"/>
                  <w:lang w:eastAsia="ko-KR"/>
                </w:rPr>
                <w:t>0.1856 Mbps (GPRS UL/DL)</w:t>
              </w:r>
            </w:ins>
          </w:p>
          <w:p w:rsidR="00D62151" w:rsidRPr="00D62151" w:rsidRDefault="00D62151" w:rsidP="00D62151">
            <w:pPr>
              <w:rPr>
                <w:ins w:id="202" w:author="Autore"/>
                <w:rFonts w:eastAsia="Batang"/>
                <w:highlight w:val="yellow"/>
                <w:lang w:eastAsia="ko-KR"/>
              </w:rPr>
            </w:pPr>
            <w:ins w:id="203" w:author="Autore">
              <w:r w:rsidRPr="00D62151">
                <w:rPr>
                  <w:rFonts w:eastAsia="Batang"/>
                  <w:highlight w:val="yellow"/>
                  <w:lang w:eastAsia="ko-KR"/>
                </w:rPr>
                <w:t>0.5568 Mbps (EGPRS UL/DL)</w:t>
              </w:r>
            </w:ins>
          </w:p>
          <w:p w:rsidR="00D62151" w:rsidRPr="00D62151" w:rsidRDefault="00D62151" w:rsidP="00D62151">
            <w:pPr>
              <w:rPr>
                <w:ins w:id="204" w:author="Autore"/>
                <w:rFonts w:eastAsia="Batang"/>
                <w:highlight w:val="yellow"/>
                <w:lang w:val="en-US" w:eastAsia="ko-KR"/>
              </w:rPr>
            </w:pPr>
            <w:ins w:id="205" w:author="Autore">
              <w:r w:rsidRPr="00D62151">
                <w:rPr>
                  <w:rFonts w:eastAsia="Batang"/>
                  <w:highlight w:val="yellow"/>
                  <w:lang w:val="en-US" w:eastAsia="ko-KR"/>
                </w:rPr>
                <w:t>0.928 Mbps (EGPRS2-A DL)</w:t>
              </w:r>
            </w:ins>
          </w:p>
          <w:p w:rsidR="00D62151" w:rsidRPr="00D62151" w:rsidRDefault="00D62151" w:rsidP="00D62151">
            <w:pPr>
              <w:rPr>
                <w:ins w:id="206" w:author="Autore"/>
                <w:rFonts w:eastAsia="Batang"/>
                <w:highlight w:val="yellow"/>
                <w:lang w:val="en-US" w:eastAsia="ko-KR"/>
                <w:rPrChange w:id="207" w:author="Autore">
                  <w:rPr>
                    <w:ins w:id="208" w:author="Autore"/>
                    <w:rFonts w:eastAsia="Batang"/>
                    <w:lang w:val="en-US" w:eastAsia="ko-KR"/>
                  </w:rPr>
                </w:rPrChange>
              </w:rPr>
            </w:pPr>
            <w:ins w:id="209" w:author="Autore">
              <w:r w:rsidRPr="00D62151">
                <w:rPr>
                  <w:rFonts w:eastAsia="Batang"/>
                  <w:highlight w:val="yellow"/>
                  <w:lang w:val="en-US" w:eastAsia="ko-KR"/>
                </w:rPr>
                <w:t>0.7424 Mbps (EGPRS2-A UL)</w:t>
              </w:r>
            </w:ins>
          </w:p>
          <w:p w:rsidR="00D62151" w:rsidRPr="00D62151" w:rsidRDefault="00D62151" w:rsidP="00D62151">
            <w:pPr>
              <w:rPr>
                <w:ins w:id="210" w:author="Autore"/>
                <w:rFonts w:eastAsia="Batang"/>
                <w:highlight w:val="yellow"/>
                <w:lang w:val="en-US" w:eastAsia="ko-KR"/>
              </w:rPr>
            </w:pPr>
            <w:ins w:id="211" w:author="Autore">
              <w:r w:rsidRPr="00D62151">
                <w:rPr>
                  <w:rFonts w:eastAsia="Batang"/>
                  <w:highlight w:val="yellow"/>
                  <w:lang w:val="en-US" w:eastAsia="ko-KR"/>
                </w:rPr>
                <w:t>Rel-7: Downlink dual carrier, 2x (EGPRS, EGPRS2-A)</w:t>
              </w:r>
            </w:ins>
          </w:p>
          <w:p w:rsidR="00D62151" w:rsidRPr="00D62151" w:rsidRDefault="00D62151" w:rsidP="00D62151">
            <w:pPr>
              <w:rPr>
                <w:ins w:id="212" w:author="Autore"/>
                <w:rFonts w:eastAsia="Batang"/>
                <w:highlight w:val="yellow"/>
                <w:lang w:val="en-US" w:eastAsia="ko-KR"/>
              </w:rPr>
            </w:pPr>
            <w:ins w:id="213" w:author="Autore">
              <w:r w:rsidRPr="00D62151">
                <w:rPr>
                  <w:rFonts w:eastAsia="Batang"/>
                  <w:highlight w:val="yellow"/>
                  <w:lang w:val="en-US" w:eastAsia="ko-KR"/>
                </w:rPr>
                <w:t>Rel-12:</w:t>
              </w:r>
            </w:ins>
          </w:p>
          <w:p w:rsidR="004F3D80" w:rsidRPr="00D62151" w:rsidRDefault="00D62151" w:rsidP="00D62151">
            <w:pPr>
              <w:rPr>
                <w:ins w:id="214" w:author="Autore"/>
                <w:rFonts w:eastAsia="Batang"/>
                <w:highlight w:val="yellow"/>
                <w:lang w:eastAsia="ko-KR"/>
                <w:rPrChange w:id="215" w:author="Autore">
                  <w:rPr>
                    <w:ins w:id="216" w:author="Autore"/>
                    <w:rFonts w:eastAsia="Batang"/>
                    <w:lang w:eastAsia="ko-KR"/>
                  </w:rPr>
                </w:rPrChange>
              </w:rPr>
            </w:pPr>
            <w:ins w:id="217" w:author="Autore">
              <w:r w:rsidRPr="00D62151">
                <w:rPr>
                  <w:rFonts w:eastAsia="Batang"/>
                  <w:highlight w:val="yellow"/>
                  <w:lang w:val="en-US" w:eastAsia="ko-KR"/>
                </w:rPr>
                <w:t xml:space="preserve">Downlink multi carrier, </w:t>
              </w:r>
              <w:r w:rsidRPr="00D62151">
                <w:rPr>
                  <w:rFonts w:eastAsia="Batang"/>
                  <w:highlight w:val="yellow"/>
                  <w:lang w:val="en-US" w:eastAsia="ko-KR"/>
                </w:rPr>
                <w:lastRenderedPageBreak/>
                <w:t>2x – 16x (EGPRS, EGPRS2-A)</w:t>
              </w:r>
              <w:del w:id="218" w:author="Autore">
                <w:r w:rsidR="004F3D80" w:rsidRPr="00D62151" w:rsidDel="00D62151">
                  <w:rPr>
                    <w:rFonts w:eastAsia="Batang"/>
                    <w:highlight w:val="yellow"/>
                    <w:lang w:eastAsia="ko-KR"/>
                    <w:rPrChange w:id="219" w:author="Autore">
                      <w:rPr>
                        <w:rFonts w:eastAsia="Batang"/>
                        <w:lang w:eastAsia="ko-KR"/>
                      </w:rPr>
                    </w:rPrChange>
                  </w:rPr>
                  <w:delText xml:space="preserve">69.6 x 8 slots = 556.8 </w:delText>
                </w:r>
                <w:r w:rsidR="00E052B5" w:rsidRPr="00D62151" w:rsidDel="00D62151">
                  <w:rPr>
                    <w:rFonts w:eastAsia="Batang"/>
                    <w:highlight w:val="yellow"/>
                    <w:lang w:eastAsia="ko-KR"/>
                    <w:rPrChange w:id="220" w:author="Autore">
                      <w:rPr>
                        <w:rFonts w:eastAsia="Batang"/>
                        <w:lang w:eastAsia="ko-KR"/>
                      </w:rPr>
                    </w:rPrChange>
                  </w:rPr>
                  <w:delText>k</w:delText>
                </w:r>
                <w:r w:rsidR="004F3D80" w:rsidRPr="00D62151" w:rsidDel="00D62151">
                  <w:rPr>
                    <w:rFonts w:eastAsia="Batang"/>
                    <w:highlight w:val="yellow"/>
                    <w:lang w:eastAsia="ko-KR"/>
                    <w:rPrChange w:id="221" w:author="Autore">
                      <w:rPr>
                        <w:rFonts w:eastAsia="Batang"/>
                        <w:lang w:eastAsia="ko-KR"/>
                      </w:rPr>
                    </w:rPrChange>
                  </w:rPr>
                  <w:delText>bit/s</w:delText>
                </w:r>
              </w:del>
            </w:ins>
          </w:p>
        </w:tc>
        <w:tc>
          <w:tcPr>
            <w:tcW w:w="1513" w:type="dxa"/>
            <w:hideMark/>
            <w:tcPrChange w:id="222" w:author="Autore">
              <w:tcPr>
                <w:tcW w:w="1465" w:type="dxa"/>
                <w:gridSpan w:val="2"/>
                <w:hideMark/>
              </w:tcPr>
            </w:tcPrChange>
          </w:tcPr>
          <w:p w:rsidR="004F3D80" w:rsidRPr="00B2129C" w:rsidRDefault="004F3D80" w:rsidP="00B2129C">
            <w:pPr>
              <w:rPr>
                <w:ins w:id="223" w:author="Autore"/>
                <w:rFonts w:eastAsia="Batang"/>
                <w:lang w:eastAsia="ko-KR"/>
              </w:rPr>
            </w:pPr>
            <w:ins w:id="224" w:author="Autore">
              <w:r w:rsidRPr="00B2129C">
                <w:rPr>
                  <w:rFonts w:eastAsia="Batang"/>
                  <w:lang w:eastAsia="ko-KR"/>
                </w:rPr>
                <w:lastRenderedPageBreak/>
                <w:t>2.048 Mbps</w:t>
              </w:r>
            </w:ins>
          </w:p>
        </w:tc>
        <w:tc>
          <w:tcPr>
            <w:tcW w:w="1513" w:type="dxa"/>
            <w:hideMark/>
            <w:tcPrChange w:id="225" w:author="Autore">
              <w:tcPr>
                <w:tcW w:w="1465" w:type="dxa"/>
                <w:gridSpan w:val="2"/>
                <w:hideMark/>
              </w:tcPr>
            </w:tcPrChange>
          </w:tcPr>
          <w:p w:rsidR="004F3D80" w:rsidRPr="005C5B1B" w:rsidRDefault="004F3D80" w:rsidP="00392F56">
            <w:pPr>
              <w:rPr>
                <w:ins w:id="226" w:author="Autore"/>
                <w:rFonts w:eastAsia="Batang"/>
                <w:highlight w:val="green"/>
                <w:lang w:eastAsia="ko-KR"/>
              </w:rPr>
            </w:pPr>
            <w:ins w:id="227" w:author="Autore">
              <w:del w:id="228" w:author="Autore">
                <w:r w:rsidRPr="005C5B1B" w:rsidDel="00392F56">
                  <w:rPr>
                    <w:rFonts w:eastAsia="Batang"/>
                    <w:highlight w:val="green"/>
                    <w:lang w:eastAsia="ko-KR"/>
                  </w:rPr>
                  <w:delText>28</w:delText>
                </w:r>
              </w:del>
              <w:r w:rsidR="00392F56" w:rsidRPr="005C5B1B">
                <w:rPr>
                  <w:rFonts w:eastAsia="Batang"/>
                  <w:highlight w:val="green"/>
                  <w:lang w:eastAsia="ko-KR"/>
                </w:rPr>
                <w:t>346</w:t>
              </w:r>
              <w:r w:rsidRPr="005C5B1B">
                <w:rPr>
                  <w:rFonts w:eastAsia="Batang"/>
                  <w:highlight w:val="green"/>
                  <w:lang w:eastAsia="ko-KR"/>
                </w:rPr>
                <w:t xml:space="preserve"> Mbps </w:t>
              </w:r>
              <w:r w:rsidR="00D92D36" w:rsidRPr="005C5B1B">
                <w:rPr>
                  <w:rFonts w:eastAsia="Batang"/>
                  <w:highlight w:val="green"/>
                  <w:lang w:eastAsia="ko-KR"/>
                </w:rPr>
                <w:t>DL</w:t>
              </w:r>
              <w:del w:id="229" w:author="Autore">
                <w:r w:rsidR="00D92D36" w:rsidRPr="005C5B1B" w:rsidDel="00392F56">
                  <w:rPr>
                    <w:rFonts w:eastAsia="Batang"/>
                    <w:highlight w:val="green"/>
                    <w:lang w:eastAsia="ko-KR"/>
                  </w:rPr>
                  <w:delText xml:space="preserve"> (2x2 MIMO)</w:delText>
                </w:r>
              </w:del>
              <w:r w:rsidR="00D92D36" w:rsidRPr="005C5B1B">
                <w:rPr>
                  <w:rFonts w:eastAsia="Batang"/>
                  <w:highlight w:val="green"/>
                  <w:lang w:eastAsia="ko-KR"/>
                </w:rPr>
                <w:t>;</w:t>
              </w:r>
              <w:r w:rsidR="00D92D36" w:rsidRPr="005C5B1B">
                <w:rPr>
                  <w:rFonts w:eastAsia="Batang"/>
                  <w:highlight w:val="green"/>
                  <w:lang w:eastAsia="ko-KR"/>
                </w:rPr>
                <w:br/>
              </w:r>
              <w:del w:id="230" w:author="Autore">
                <w:r w:rsidR="00D92D36" w:rsidRPr="005C5B1B" w:rsidDel="00392F56">
                  <w:rPr>
                    <w:rFonts w:eastAsia="Batang"/>
                    <w:highlight w:val="green"/>
                    <w:lang w:eastAsia="ko-KR"/>
                  </w:rPr>
                  <w:delText>11</w:delText>
                </w:r>
              </w:del>
              <w:r w:rsidR="00392F56" w:rsidRPr="005C5B1B">
                <w:rPr>
                  <w:rFonts w:eastAsia="Batang"/>
                  <w:highlight w:val="green"/>
                  <w:lang w:eastAsia="ko-KR"/>
                </w:rPr>
                <w:t>34</w:t>
              </w:r>
              <w:r w:rsidR="00D92D36" w:rsidRPr="005C5B1B">
                <w:rPr>
                  <w:rFonts w:eastAsia="Batang"/>
                  <w:highlight w:val="green"/>
                  <w:lang w:eastAsia="ko-KR"/>
                </w:rPr>
                <w:t xml:space="preserve"> Mbps UL</w:t>
              </w:r>
              <w:r w:rsidR="00D92D36" w:rsidRPr="005C5B1B">
                <w:rPr>
                  <w:rFonts w:eastAsia="Batang"/>
                  <w:highlight w:val="green"/>
                  <w:lang w:eastAsia="ko-KR"/>
                </w:rPr>
                <w:br/>
              </w:r>
              <w:r w:rsidR="00F149F3" w:rsidRPr="005C5B1B">
                <w:rPr>
                  <w:rFonts w:eastAsia="Batang"/>
                  <w:highlight w:val="green"/>
                  <w:lang w:eastAsia="ko-KR"/>
                </w:rPr>
                <w:t>for</w:t>
              </w:r>
              <w:r w:rsidRPr="005C5B1B">
                <w:rPr>
                  <w:rFonts w:eastAsia="Batang"/>
                  <w:highlight w:val="green"/>
                  <w:lang w:eastAsia="ko-KR"/>
                </w:rPr>
                <w:t xml:space="preserve"> </w:t>
              </w:r>
              <w:proofErr w:type="spellStart"/>
              <w:r w:rsidRPr="005C5B1B">
                <w:rPr>
                  <w:rFonts w:eastAsia="Batang"/>
                  <w:highlight w:val="green"/>
                  <w:lang w:eastAsia="ko-KR"/>
                </w:rPr>
                <w:t>Rel</w:t>
              </w:r>
              <w:proofErr w:type="spellEnd"/>
              <w:r w:rsidRPr="005C5B1B">
                <w:rPr>
                  <w:rFonts w:eastAsia="Batang"/>
                  <w:highlight w:val="green"/>
                  <w:lang w:eastAsia="ko-KR"/>
                </w:rPr>
                <w:t xml:space="preserve"> </w:t>
              </w:r>
              <w:del w:id="231" w:author="Autore">
                <w:r w:rsidRPr="005C5B1B" w:rsidDel="00392F56">
                  <w:rPr>
                    <w:rFonts w:eastAsia="Batang"/>
                    <w:highlight w:val="green"/>
                    <w:lang w:eastAsia="ko-KR"/>
                  </w:rPr>
                  <w:delText>7</w:delText>
                </w:r>
              </w:del>
              <w:r w:rsidR="00392F56" w:rsidRPr="005C5B1B">
                <w:rPr>
                  <w:rFonts w:eastAsia="Batang"/>
                  <w:highlight w:val="green"/>
                  <w:lang w:eastAsia="ko-KR"/>
                </w:rPr>
                <w:t>12</w:t>
              </w:r>
              <w:r w:rsidRPr="005C5B1B">
                <w:rPr>
                  <w:rFonts w:eastAsia="Batang"/>
                  <w:highlight w:val="green"/>
                  <w:lang w:eastAsia="ko-KR"/>
                </w:rPr>
                <w:t xml:space="preserve"> </w:t>
              </w:r>
              <w:del w:id="232" w:author="Autore">
                <w:r w:rsidRPr="005C5B1B" w:rsidDel="00392F56">
                  <w:rPr>
                    <w:rFonts w:eastAsia="Batang"/>
                    <w:highlight w:val="green"/>
                    <w:lang w:eastAsia="ko-KR"/>
                  </w:rPr>
                  <w:delText>Ph</w:delText>
                </w:r>
                <w:r w:rsidR="00F030C6" w:rsidRPr="005C5B1B" w:rsidDel="00392F56">
                  <w:rPr>
                    <w:rFonts w:eastAsia="Batang"/>
                    <w:highlight w:val="green"/>
                    <w:lang w:eastAsia="ko-KR"/>
                  </w:rPr>
                  <w:delText>y</w:delText>
                </w:r>
                <w:r w:rsidRPr="005C5B1B" w:rsidDel="00392F56">
                  <w:rPr>
                    <w:rFonts w:eastAsia="Batang"/>
                    <w:highlight w:val="green"/>
                    <w:lang w:eastAsia="ko-KR"/>
                  </w:rPr>
                  <w:delText xml:space="preserve"> layer</w:delText>
                </w:r>
                <w:r w:rsidR="00675163" w:rsidRPr="005C5B1B" w:rsidDel="00392F56">
                  <w:rPr>
                    <w:rFonts w:eastAsia="Batang"/>
                    <w:highlight w:val="green"/>
                    <w:lang w:eastAsia="ko-KR"/>
                  </w:rPr>
                  <w:br/>
                </w:r>
                <w:r w:rsidR="00675163" w:rsidRPr="005C5B1B" w:rsidDel="00392F56">
                  <w:rPr>
                    <w:rFonts w:eastAsia="Batang"/>
                    <w:highlight w:val="green"/>
                    <w:lang w:eastAsia="ko-KR"/>
                  </w:rPr>
                  <w:br/>
                  <w:delText>Later releases allow higher data rates e.g. thanks to multi-carrier operation.</w:delText>
                </w:r>
              </w:del>
            </w:ins>
          </w:p>
        </w:tc>
        <w:tc>
          <w:tcPr>
            <w:tcW w:w="1760" w:type="dxa"/>
            <w:hideMark/>
            <w:tcPrChange w:id="233" w:author="Autore">
              <w:tcPr>
                <w:tcW w:w="1702" w:type="dxa"/>
                <w:hideMark/>
              </w:tcPr>
            </w:tcPrChange>
          </w:tcPr>
          <w:p w:rsidR="00675163" w:rsidRPr="005C5B1B" w:rsidRDefault="00392F56" w:rsidP="00392F56">
            <w:pPr>
              <w:rPr>
                <w:ins w:id="234" w:author="Autore"/>
                <w:rFonts w:eastAsia="Batang"/>
                <w:highlight w:val="green"/>
                <w:lang w:eastAsia="ko-KR"/>
              </w:rPr>
            </w:pPr>
            <w:ins w:id="235" w:author="Autore">
              <w:r w:rsidRPr="005C5B1B">
                <w:rPr>
                  <w:rFonts w:eastAsia="Batang"/>
                  <w:highlight w:val="green"/>
                  <w:lang w:eastAsia="ko-KR"/>
                </w:rPr>
                <w:t>~4 </w:t>
              </w:r>
              <w:proofErr w:type="spellStart"/>
              <w:r w:rsidRPr="005C5B1B">
                <w:rPr>
                  <w:rFonts w:eastAsia="Batang"/>
                  <w:highlight w:val="green"/>
                  <w:lang w:eastAsia="ko-KR"/>
                </w:rPr>
                <w:t>Gbps</w:t>
              </w:r>
              <w:proofErr w:type="spellEnd"/>
              <w:r w:rsidRPr="005C5B1B">
                <w:rPr>
                  <w:rFonts w:eastAsia="Batang"/>
                  <w:highlight w:val="green"/>
                  <w:lang w:eastAsia="ko-KR"/>
                </w:rPr>
                <w:t xml:space="preserve"> </w:t>
              </w:r>
              <w:del w:id="236" w:author="Autore">
                <w:r w:rsidR="004F3D80" w:rsidRPr="005C5B1B" w:rsidDel="00392F56">
                  <w:rPr>
                    <w:rFonts w:eastAsia="Batang"/>
                    <w:highlight w:val="green"/>
                    <w:lang w:eastAsia="ko-KR"/>
                  </w:rPr>
                  <w:delText xml:space="preserve">300 Mbps </w:delText>
                </w:r>
              </w:del>
              <w:r w:rsidR="004F3D80" w:rsidRPr="005C5B1B">
                <w:rPr>
                  <w:rFonts w:eastAsia="Batang"/>
                  <w:highlight w:val="green"/>
                  <w:lang w:eastAsia="ko-KR"/>
                </w:rPr>
                <w:t>DL</w:t>
              </w:r>
              <w:del w:id="237" w:author="Autore">
                <w:r w:rsidR="004F3D80" w:rsidRPr="005C5B1B" w:rsidDel="00392F56">
                  <w:rPr>
                    <w:rFonts w:eastAsia="Batang"/>
                    <w:highlight w:val="green"/>
                    <w:lang w:eastAsia="ko-KR"/>
                  </w:rPr>
                  <w:delText xml:space="preserve"> (4x4 MIMO)</w:delText>
                </w:r>
              </w:del>
              <w:r w:rsidR="004F3D80" w:rsidRPr="005C5B1B">
                <w:rPr>
                  <w:rFonts w:eastAsia="Batang"/>
                  <w:highlight w:val="green"/>
                  <w:lang w:eastAsia="ko-KR"/>
                </w:rPr>
                <w:t xml:space="preserve">; </w:t>
              </w:r>
              <w:r w:rsidRPr="005C5B1B">
                <w:rPr>
                  <w:rFonts w:eastAsia="Batang"/>
                  <w:highlight w:val="green"/>
                  <w:lang w:eastAsia="ko-KR"/>
                </w:rPr>
                <w:t>~1.5 </w:t>
              </w:r>
              <w:proofErr w:type="spellStart"/>
              <w:r w:rsidRPr="005C5B1B">
                <w:rPr>
                  <w:rFonts w:eastAsia="Batang"/>
                  <w:highlight w:val="green"/>
                  <w:lang w:eastAsia="ko-KR"/>
                </w:rPr>
                <w:t>Gbps</w:t>
              </w:r>
              <w:proofErr w:type="spellEnd"/>
              <w:r w:rsidRPr="005C5B1B" w:rsidDel="00392F56">
                <w:rPr>
                  <w:rFonts w:eastAsia="Batang"/>
                  <w:highlight w:val="green"/>
                  <w:lang w:eastAsia="ko-KR"/>
                </w:rPr>
                <w:t xml:space="preserve"> </w:t>
              </w:r>
              <w:del w:id="238" w:author="Autore">
                <w:r w:rsidR="004F3D80" w:rsidRPr="005C5B1B" w:rsidDel="00392F56">
                  <w:rPr>
                    <w:rFonts w:eastAsia="Batang"/>
                    <w:highlight w:val="green"/>
                    <w:lang w:eastAsia="ko-KR"/>
                  </w:rPr>
                  <w:delText xml:space="preserve">75 Mbps </w:delText>
                </w:r>
              </w:del>
              <w:r w:rsidR="004F3D80" w:rsidRPr="005C5B1B">
                <w:rPr>
                  <w:rFonts w:eastAsia="Batang"/>
                  <w:highlight w:val="green"/>
                  <w:lang w:eastAsia="ko-KR"/>
                </w:rPr>
                <w:t xml:space="preserve">UL </w:t>
              </w:r>
              <w:del w:id="239" w:author="Autore">
                <w:r w:rsidR="004F3D80" w:rsidRPr="005C5B1B" w:rsidDel="00392F56">
                  <w:rPr>
                    <w:rFonts w:eastAsia="Batang"/>
                    <w:highlight w:val="green"/>
                    <w:lang w:eastAsia="ko-KR"/>
                  </w:rPr>
                  <w:delText>(1x4 MIMO)</w:delText>
                </w:r>
                <w:r w:rsidR="00D92D36" w:rsidRPr="005C5B1B" w:rsidDel="00392F56">
                  <w:rPr>
                    <w:rFonts w:eastAsia="Batang"/>
                    <w:highlight w:val="green"/>
                    <w:lang w:eastAsia="ko-KR"/>
                  </w:rPr>
                  <w:delText xml:space="preserve"> </w:delText>
                </w:r>
              </w:del>
              <w:r w:rsidR="00F149F3" w:rsidRPr="005C5B1B">
                <w:rPr>
                  <w:rFonts w:eastAsia="Batang"/>
                  <w:highlight w:val="green"/>
                  <w:lang w:eastAsia="ko-KR"/>
                </w:rPr>
                <w:t xml:space="preserve">for </w:t>
              </w:r>
              <w:proofErr w:type="spellStart"/>
              <w:r w:rsidR="00F149F3" w:rsidRPr="005C5B1B">
                <w:rPr>
                  <w:rFonts w:eastAsia="Batang"/>
                  <w:highlight w:val="green"/>
                  <w:lang w:eastAsia="ko-KR"/>
                </w:rPr>
                <w:t>Rel</w:t>
              </w:r>
              <w:proofErr w:type="spellEnd"/>
              <w:r w:rsidR="00F149F3" w:rsidRPr="005C5B1B">
                <w:rPr>
                  <w:rFonts w:eastAsia="Batang"/>
                  <w:highlight w:val="green"/>
                  <w:lang w:eastAsia="ko-KR"/>
                </w:rPr>
                <w:t xml:space="preserve"> </w:t>
              </w:r>
              <w:del w:id="240" w:author="Autore">
                <w:r w:rsidR="00F149F3" w:rsidRPr="005C5B1B" w:rsidDel="00392F56">
                  <w:rPr>
                    <w:rFonts w:eastAsia="Batang"/>
                    <w:highlight w:val="green"/>
                    <w:lang w:eastAsia="ko-KR"/>
                  </w:rPr>
                  <w:delText>8</w:delText>
                </w:r>
              </w:del>
              <w:r w:rsidRPr="005C5B1B">
                <w:rPr>
                  <w:rFonts w:eastAsia="Batang"/>
                  <w:highlight w:val="green"/>
                  <w:lang w:eastAsia="ko-KR"/>
                </w:rPr>
                <w:t>12</w:t>
              </w:r>
              <w:del w:id="241" w:author="Autore">
                <w:r w:rsidR="00675163" w:rsidRPr="005C5B1B" w:rsidDel="00392F56">
                  <w:rPr>
                    <w:rFonts w:eastAsia="Batang"/>
                    <w:highlight w:val="green"/>
                    <w:lang w:eastAsia="ko-KR"/>
                  </w:rPr>
                  <w:br/>
                </w:r>
                <w:r w:rsidR="00675163" w:rsidRPr="005C5B1B" w:rsidDel="00392F56">
                  <w:rPr>
                    <w:rFonts w:eastAsia="Batang"/>
                    <w:highlight w:val="green"/>
                    <w:lang w:eastAsia="ko-KR"/>
                  </w:rPr>
                  <w:br/>
                  <w:delText>Later releases allow higher data rates e.g. thanks to carrier aggregation.</w:delText>
                </w:r>
              </w:del>
            </w:ins>
          </w:p>
        </w:tc>
      </w:tr>
      <w:tr w:rsidR="008074DF" w:rsidRPr="00B2129C" w:rsidTr="00A4608A">
        <w:trPr>
          <w:trHeight w:val="510"/>
          <w:ins w:id="242" w:author="Autore"/>
          <w:trPrChange w:id="243" w:author="Autore">
            <w:trPr>
              <w:trHeight w:val="510"/>
            </w:trPr>
          </w:trPrChange>
        </w:trPr>
        <w:tc>
          <w:tcPr>
            <w:tcW w:w="1818" w:type="dxa"/>
            <w:noWrap/>
            <w:hideMark/>
            <w:tcPrChange w:id="244" w:author="Autore">
              <w:tcPr>
                <w:tcW w:w="1702" w:type="dxa"/>
                <w:noWrap/>
                <w:hideMark/>
              </w:tcPr>
            </w:tcPrChange>
          </w:tcPr>
          <w:p w:rsidR="004F3D80" w:rsidRPr="00B2129C" w:rsidRDefault="004F3D80">
            <w:pPr>
              <w:rPr>
                <w:ins w:id="245" w:author="Autore"/>
                <w:rFonts w:eastAsia="Batang"/>
                <w:b/>
                <w:bCs/>
                <w:lang w:eastAsia="ko-KR"/>
              </w:rPr>
            </w:pPr>
            <w:ins w:id="246" w:author="Autore">
              <w:r w:rsidRPr="00B2129C">
                <w:rPr>
                  <w:rFonts w:eastAsia="Batang"/>
                  <w:b/>
                  <w:bCs/>
                  <w:lang w:eastAsia="ko-KR"/>
                </w:rPr>
                <w:lastRenderedPageBreak/>
                <w:t>Video</w:t>
              </w:r>
            </w:ins>
          </w:p>
        </w:tc>
        <w:tc>
          <w:tcPr>
            <w:tcW w:w="1657" w:type="dxa"/>
            <w:hideMark/>
            <w:tcPrChange w:id="247" w:author="Autore">
              <w:tcPr>
                <w:tcW w:w="1942" w:type="dxa"/>
                <w:hideMark/>
              </w:tcPr>
            </w:tcPrChange>
          </w:tcPr>
          <w:p w:rsidR="004F3D80" w:rsidRPr="00A4608A" w:rsidRDefault="004F3D80" w:rsidP="00B2129C">
            <w:pPr>
              <w:rPr>
                <w:ins w:id="248" w:author="Autore"/>
                <w:rFonts w:eastAsia="Batang"/>
                <w:b/>
                <w:bCs/>
                <w:lang w:val="de-DE" w:eastAsia="ko-KR"/>
                <w:rPrChange w:id="249" w:author="Autore">
                  <w:rPr>
                    <w:ins w:id="250" w:author="Autore"/>
                    <w:rFonts w:eastAsia="Batang"/>
                    <w:b/>
                    <w:bCs/>
                    <w:lang w:eastAsia="ko-KR"/>
                  </w:rPr>
                </w:rPrChange>
              </w:rPr>
            </w:pPr>
            <w:ins w:id="251" w:author="Autore">
              <w:r w:rsidRPr="00A4608A">
                <w:rPr>
                  <w:rFonts w:eastAsia="Batang"/>
                  <w:b/>
                  <w:bCs/>
                  <w:lang w:val="de-DE" w:eastAsia="ko-KR"/>
                  <w:rPrChange w:id="252" w:author="Autore">
                    <w:rPr>
                      <w:rFonts w:eastAsia="Batang"/>
                      <w:b/>
                      <w:bCs/>
                      <w:lang w:eastAsia="ko-KR"/>
                    </w:rPr>
                  </w:rPrChange>
                </w:rPr>
                <w:t xml:space="preserve">Max resolution in pixels @ </w:t>
              </w:r>
              <w:r w:rsidRPr="00A4608A">
                <w:rPr>
                  <w:rFonts w:eastAsia="Batang"/>
                  <w:b/>
                  <w:bCs/>
                  <w:lang w:val="de-DE" w:eastAsia="ko-KR"/>
                  <w:rPrChange w:id="253" w:author="Autore">
                    <w:rPr>
                      <w:rFonts w:eastAsia="Batang"/>
                      <w:b/>
                      <w:bCs/>
                      <w:lang w:eastAsia="ko-KR"/>
                    </w:rPr>
                  </w:rPrChange>
                </w:rPr>
                <w:br/>
                <w:t>x fps</w:t>
              </w:r>
            </w:ins>
          </w:p>
        </w:tc>
        <w:tc>
          <w:tcPr>
            <w:tcW w:w="1594" w:type="dxa"/>
            <w:noWrap/>
            <w:hideMark/>
            <w:tcPrChange w:id="254" w:author="Autore">
              <w:tcPr>
                <w:tcW w:w="1579" w:type="dxa"/>
                <w:noWrap/>
                <w:hideMark/>
              </w:tcPr>
            </w:tcPrChange>
          </w:tcPr>
          <w:p w:rsidR="004F3D80" w:rsidRPr="00B2129C" w:rsidRDefault="004F3D80" w:rsidP="00B2129C">
            <w:pPr>
              <w:rPr>
                <w:ins w:id="255" w:author="Autore"/>
                <w:rFonts w:eastAsia="Batang"/>
                <w:lang w:eastAsia="ko-KR"/>
              </w:rPr>
            </w:pPr>
            <w:ins w:id="256" w:author="Autore">
              <w:r w:rsidRPr="00B2129C">
                <w:rPr>
                  <w:rFonts w:eastAsia="Batang"/>
                  <w:lang w:eastAsia="ko-KR"/>
                </w:rPr>
                <w:t>Yes</w:t>
              </w:r>
            </w:ins>
          </w:p>
        </w:tc>
        <w:tc>
          <w:tcPr>
            <w:tcW w:w="1513" w:type="dxa"/>
            <w:hideMark/>
            <w:tcPrChange w:id="257" w:author="Autore">
              <w:tcPr>
                <w:tcW w:w="1465" w:type="dxa"/>
                <w:gridSpan w:val="2"/>
                <w:hideMark/>
              </w:tcPr>
            </w:tcPrChange>
          </w:tcPr>
          <w:p w:rsidR="004F3D80" w:rsidRPr="00B2129C" w:rsidRDefault="004F3D80" w:rsidP="00B2129C">
            <w:pPr>
              <w:rPr>
                <w:ins w:id="258" w:author="Autore"/>
                <w:rFonts w:eastAsia="Batang"/>
                <w:lang w:eastAsia="ko-KR"/>
              </w:rPr>
            </w:pPr>
            <w:ins w:id="259" w:author="Autore">
              <w:r w:rsidRPr="00B2129C">
                <w:rPr>
                  <w:rFonts w:eastAsia="Batang"/>
                  <w:lang w:eastAsia="ko-KR"/>
                </w:rPr>
                <w:t>Yes</w:t>
              </w:r>
            </w:ins>
          </w:p>
        </w:tc>
        <w:tc>
          <w:tcPr>
            <w:tcW w:w="1513" w:type="dxa"/>
            <w:hideMark/>
            <w:tcPrChange w:id="260" w:author="Autore">
              <w:tcPr>
                <w:tcW w:w="1465" w:type="dxa"/>
                <w:gridSpan w:val="2"/>
                <w:hideMark/>
              </w:tcPr>
            </w:tcPrChange>
          </w:tcPr>
          <w:p w:rsidR="004F3D80" w:rsidRPr="00B2129C" w:rsidRDefault="004F3D80" w:rsidP="00B2129C">
            <w:pPr>
              <w:rPr>
                <w:ins w:id="261" w:author="Autore"/>
                <w:rFonts w:eastAsia="Batang"/>
                <w:lang w:eastAsia="ko-KR"/>
              </w:rPr>
            </w:pPr>
            <w:ins w:id="262" w:author="Autore">
              <w:r w:rsidRPr="00B2129C">
                <w:rPr>
                  <w:rFonts w:eastAsia="Batang"/>
                  <w:lang w:eastAsia="ko-KR"/>
                </w:rPr>
                <w:t>Yes</w:t>
              </w:r>
            </w:ins>
          </w:p>
        </w:tc>
        <w:tc>
          <w:tcPr>
            <w:tcW w:w="1760" w:type="dxa"/>
            <w:hideMark/>
            <w:tcPrChange w:id="263" w:author="Autore">
              <w:tcPr>
                <w:tcW w:w="1702" w:type="dxa"/>
                <w:hideMark/>
              </w:tcPr>
            </w:tcPrChange>
          </w:tcPr>
          <w:p w:rsidR="004F3D80" w:rsidRPr="00B2129C" w:rsidRDefault="004F3D80" w:rsidP="00B2129C">
            <w:pPr>
              <w:rPr>
                <w:ins w:id="264" w:author="Autore"/>
                <w:rFonts w:eastAsia="Batang"/>
                <w:lang w:eastAsia="ko-KR"/>
              </w:rPr>
            </w:pPr>
            <w:ins w:id="265" w:author="Autore">
              <w:r w:rsidRPr="00B2129C">
                <w:rPr>
                  <w:rFonts w:eastAsia="Batang"/>
                  <w:lang w:eastAsia="ko-KR"/>
                </w:rPr>
                <w:t>Yes</w:t>
              </w:r>
            </w:ins>
          </w:p>
        </w:tc>
      </w:tr>
      <w:tr w:rsidR="008074DF" w:rsidRPr="00B2129C" w:rsidTr="00A4608A">
        <w:trPr>
          <w:trHeight w:val="765"/>
          <w:ins w:id="266" w:author="Autore"/>
          <w:trPrChange w:id="267" w:author="Autore">
            <w:trPr>
              <w:trHeight w:val="765"/>
            </w:trPr>
          </w:trPrChange>
        </w:trPr>
        <w:tc>
          <w:tcPr>
            <w:tcW w:w="1818" w:type="dxa"/>
            <w:noWrap/>
            <w:hideMark/>
            <w:tcPrChange w:id="268" w:author="Autore">
              <w:tcPr>
                <w:tcW w:w="1702" w:type="dxa"/>
                <w:noWrap/>
                <w:hideMark/>
              </w:tcPr>
            </w:tcPrChange>
          </w:tcPr>
          <w:p w:rsidR="004F3D80" w:rsidRPr="00B2129C" w:rsidRDefault="004F3D80">
            <w:pPr>
              <w:rPr>
                <w:ins w:id="269" w:author="Autore"/>
                <w:rFonts w:eastAsia="Batang"/>
                <w:b/>
                <w:bCs/>
                <w:lang w:eastAsia="ko-KR"/>
              </w:rPr>
            </w:pPr>
            <w:ins w:id="270" w:author="Autore">
              <w:r w:rsidRPr="00B2129C">
                <w:rPr>
                  <w:rFonts w:eastAsia="Batang"/>
                  <w:b/>
                  <w:bCs/>
                  <w:lang w:eastAsia="ko-KR"/>
                </w:rPr>
                <w:t>Geographic coverage area</w:t>
              </w:r>
            </w:ins>
          </w:p>
        </w:tc>
        <w:tc>
          <w:tcPr>
            <w:tcW w:w="1657" w:type="dxa"/>
            <w:hideMark/>
            <w:tcPrChange w:id="271" w:author="Autore">
              <w:tcPr>
                <w:tcW w:w="1942" w:type="dxa"/>
                <w:hideMark/>
              </w:tcPr>
            </w:tcPrChange>
          </w:tcPr>
          <w:p w:rsidR="004F3D80" w:rsidRPr="00B2129C" w:rsidRDefault="004F3D80" w:rsidP="00B2129C">
            <w:pPr>
              <w:rPr>
                <w:ins w:id="272" w:author="Autore"/>
                <w:rFonts w:eastAsia="Batang"/>
                <w:b/>
                <w:bCs/>
                <w:lang w:eastAsia="ko-KR"/>
              </w:rPr>
            </w:pPr>
            <w:ins w:id="273" w:author="Autore">
              <w:r w:rsidRPr="00B2129C">
                <w:rPr>
                  <w:rFonts w:eastAsia="Batang"/>
                  <w:b/>
                  <w:bCs/>
                  <w:lang w:eastAsia="ko-KR"/>
                </w:rPr>
                <w:t>km</w:t>
              </w:r>
              <w:r w:rsidRPr="00B2129C">
                <w:rPr>
                  <w:rFonts w:eastAsia="Batang"/>
                  <w:b/>
                  <w:bCs/>
                  <w:vertAlign w:val="superscript"/>
                  <w:lang w:eastAsia="ko-KR"/>
                </w:rPr>
                <w:t>2</w:t>
              </w:r>
            </w:ins>
          </w:p>
        </w:tc>
        <w:tc>
          <w:tcPr>
            <w:tcW w:w="1594" w:type="dxa"/>
            <w:hideMark/>
            <w:tcPrChange w:id="274" w:author="Autore">
              <w:tcPr>
                <w:tcW w:w="1579" w:type="dxa"/>
                <w:hideMark/>
              </w:tcPr>
            </w:tcPrChange>
          </w:tcPr>
          <w:p w:rsidR="004F3D80" w:rsidRPr="00B2129C" w:rsidRDefault="004F3D80" w:rsidP="00B2129C">
            <w:pPr>
              <w:rPr>
                <w:ins w:id="275" w:author="Autore"/>
                <w:rFonts w:eastAsia="Batang"/>
                <w:lang w:eastAsia="ko-KR"/>
              </w:rPr>
            </w:pPr>
            <w:ins w:id="276" w:author="Autore">
              <w:r w:rsidRPr="00B2129C">
                <w:rPr>
                  <w:rFonts w:eastAsia="Batang"/>
                  <w:lang w:eastAsia="ko-KR"/>
                </w:rPr>
                <w:t>35 km radius with normal timing advance; 120 km radius with extended timing advance</w:t>
              </w:r>
            </w:ins>
          </w:p>
        </w:tc>
        <w:tc>
          <w:tcPr>
            <w:tcW w:w="1513" w:type="dxa"/>
            <w:hideMark/>
            <w:tcPrChange w:id="277" w:author="Autore">
              <w:tcPr>
                <w:tcW w:w="1465" w:type="dxa"/>
                <w:gridSpan w:val="2"/>
                <w:hideMark/>
              </w:tcPr>
            </w:tcPrChange>
          </w:tcPr>
          <w:p w:rsidR="004F3D80" w:rsidRPr="00B2129C" w:rsidRDefault="004F3D80" w:rsidP="00B2129C">
            <w:pPr>
              <w:rPr>
                <w:ins w:id="278" w:author="Autore"/>
                <w:rFonts w:eastAsia="Batang"/>
                <w:lang w:eastAsia="ko-KR"/>
              </w:rPr>
            </w:pPr>
            <w:ins w:id="279" w:author="Autore">
              <w:r w:rsidRPr="00B2129C">
                <w:rPr>
                  <w:rFonts w:eastAsia="Batang"/>
                  <w:lang w:eastAsia="ko-KR"/>
                </w:rPr>
                <w:t>120 km radius for extended range cells</w:t>
              </w:r>
            </w:ins>
          </w:p>
        </w:tc>
        <w:tc>
          <w:tcPr>
            <w:tcW w:w="1513" w:type="dxa"/>
            <w:hideMark/>
            <w:tcPrChange w:id="280" w:author="Autore">
              <w:tcPr>
                <w:tcW w:w="1465" w:type="dxa"/>
                <w:gridSpan w:val="2"/>
                <w:hideMark/>
              </w:tcPr>
            </w:tcPrChange>
          </w:tcPr>
          <w:p w:rsidR="004F3D80" w:rsidRPr="00B2129C" w:rsidRDefault="004F3D80" w:rsidP="00B2129C">
            <w:pPr>
              <w:rPr>
                <w:ins w:id="281" w:author="Autore"/>
                <w:rFonts w:eastAsia="Batang"/>
                <w:lang w:eastAsia="ko-KR"/>
              </w:rPr>
            </w:pPr>
            <w:ins w:id="282" w:author="Autore">
              <w:r w:rsidRPr="00B2129C">
                <w:rPr>
                  <w:rFonts w:eastAsia="Batang"/>
                  <w:lang w:eastAsia="ko-KR"/>
                </w:rPr>
                <w:t>120 km radius for extended range cells</w:t>
              </w:r>
            </w:ins>
          </w:p>
        </w:tc>
        <w:tc>
          <w:tcPr>
            <w:tcW w:w="1760" w:type="dxa"/>
            <w:hideMark/>
            <w:tcPrChange w:id="283" w:author="Autore">
              <w:tcPr>
                <w:tcW w:w="1702" w:type="dxa"/>
                <w:hideMark/>
              </w:tcPr>
            </w:tcPrChange>
          </w:tcPr>
          <w:p w:rsidR="004F3D80" w:rsidRPr="00B2129C" w:rsidRDefault="004F3D80" w:rsidP="00B2129C">
            <w:pPr>
              <w:rPr>
                <w:ins w:id="284" w:author="Autore"/>
                <w:rFonts w:eastAsia="Batang"/>
                <w:lang w:eastAsia="ko-KR"/>
              </w:rPr>
            </w:pPr>
            <w:ins w:id="285" w:author="Autore">
              <w:r w:rsidRPr="00B2129C">
                <w:rPr>
                  <w:rFonts w:eastAsia="Batang"/>
                  <w:lang w:eastAsia="ko-KR"/>
                </w:rPr>
                <w:t>100 km radius</w:t>
              </w:r>
            </w:ins>
          </w:p>
        </w:tc>
      </w:tr>
      <w:tr w:rsidR="008074DF" w:rsidRPr="00B2129C" w:rsidTr="00A4608A">
        <w:trPr>
          <w:trHeight w:val="510"/>
          <w:ins w:id="286" w:author="Autore"/>
          <w:trPrChange w:id="287" w:author="Autore">
            <w:trPr>
              <w:trHeight w:val="510"/>
            </w:trPr>
          </w:trPrChange>
        </w:trPr>
        <w:tc>
          <w:tcPr>
            <w:tcW w:w="1818" w:type="dxa"/>
            <w:noWrap/>
            <w:hideMark/>
            <w:tcPrChange w:id="288" w:author="Autore">
              <w:tcPr>
                <w:tcW w:w="1702" w:type="dxa"/>
                <w:noWrap/>
                <w:hideMark/>
              </w:tcPr>
            </w:tcPrChange>
          </w:tcPr>
          <w:p w:rsidR="004F3D80" w:rsidRPr="00B2129C" w:rsidRDefault="004F3D80">
            <w:pPr>
              <w:rPr>
                <w:ins w:id="289" w:author="Autore"/>
                <w:rFonts w:eastAsia="Batang"/>
                <w:b/>
                <w:bCs/>
                <w:lang w:eastAsia="ko-KR"/>
              </w:rPr>
            </w:pPr>
            <w:ins w:id="290" w:author="Autore">
              <w:r w:rsidRPr="00B2129C">
                <w:rPr>
                  <w:rFonts w:eastAsia="Batang"/>
                  <w:b/>
                  <w:bCs/>
                  <w:lang w:eastAsia="ko-KR"/>
                </w:rPr>
                <w:t>Link budget</w:t>
              </w:r>
            </w:ins>
          </w:p>
        </w:tc>
        <w:tc>
          <w:tcPr>
            <w:tcW w:w="1657" w:type="dxa"/>
            <w:hideMark/>
            <w:tcPrChange w:id="291" w:author="Autore">
              <w:tcPr>
                <w:tcW w:w="1942" w:type="dxa"/>
                <w:hideMark/>
              </w:tcPr>
            </w:tcPrChange>
          </w:tcPr>
          <w:p w:rsidR="004F3D80" w:rsidRPr="00B2129C" w:rsidRDefault="004F3D80" w:rsidP="00B2129C">
            <w:pPr>
              <w:rPr>
                <w:ins w:id="292" w:author="Autore"/>
                <w:rFonts w:eastAsia="Batang"/>
                <w:b/>
                <w:bCs/>
                <w:lang w:eastAsia="ko-KR"/>
              </w:rPr>
            </w:pPr>
            <w:ins w:id="293" w:author="Autore">
              <w:r w:rsidRPr="00B2129C">
                <w:rPr>
                  <w:rFonts w:eastAsia="Batang"/>
                  <w:b/>
                  <w:bCs/>
                  <w:lang w:eastAsia="ko-KR"/>
                </w:rPr>
                <w:t>dB</w:t>
              </w:r>
            </w:ins>
          </w:p>
        </w:tc>
        <w:tc>
          <w:tcPr>
            <w:tcW w:w="1594" w:type="dxa"/>
            <w:hideMark/>
            <w:tcPrChange w:id="294" w:author="Autore">
              <w:tcPr>
                <w:tcW w:w="1579" w:type="dxa"/>
                <w:hideMark/>
              </w:tcPr>
            </w:tcPrChange>
          </w:tcPr>
          <w:p w:rsidR="00D62151" w:rsidRPr="00293906" w:rsidRDefault="004F3D80" w:rsidP="00D62151">
            <w:pPr>
              <w:rPr>
                <w:ins w:id="295" w:author="Autore"/>
                <w:rFonts w:eastAsia="Batang"/>
                <w:highlight w:val="yellow"/>
                <w:lang w:eastAsia="ko-KR"/>
              </w:rPr>
            </w:pPr>
            <w:ins w:id="296" w:author="Autore">
              <w:r w:rsidRPr="00B2129C">
                <w:rPr>
                  <w:rFonts w:eastAsia="Batang"/>
                  <w:lang w:eastAsia="ko-KR"/>
                </w:rPr>
                <w:t>146.36/ 133.39 dB (</w:t>
              </w:r>
              <w:proofErr w:type="spellStart"/>
              <w:r w:rsidRPr="00B2129C">
                <w:rPr>
                  <w:rFonts w:eastAsia="Batang"/>
                  <w:lang w:eastAsia="ko-KR"/>
                </w:rPr>
                <w:t>Veh</w:t>
              </w:r>
              <w:proofErr w:type="spellEnd"/>
              <w:r w:rsidRPr="00B2129C">
                <w:rPr>
                  <w:rFonts w:eastAsia="Batang"/>
                  <w:lang w:eastAsia="ko-KR"/>
                </w:rPr>
                <w:t xml:space="preserve"> A50)</w:t>
              </w:r>
              <w:r w:rsidR="00D62151" w:rsidRPr="00293906">
                <w:rPr>
                  <w:rFonts w:eastAsia="Batang"/>
                  <w:highlight w:val="yellow"/>
                  <w:lang w:eastAsia="ko-KR"/>
                </w:rPr>
                <w:t xml:space="preserve"> (EGPRS)</w:t>
              </w:r>
            </w:ins>
          </w:p>
          <w:p w:rsidR="004F3D80" w:rsidRPr="00B2129C" w:rsidRDefault="00D62151" w:rsidP="00D62151">
            <w:pPr>
              <w:rPr>
                <w:ins w:id="297" w:author="Autore"/>
                <w:rFonts w:eastAsia="Batang"/>
                <w:lang w:eastAsia="ko-KR"/>
              </w:rPr>
            </w:pPr>
            <w:ins w:id="298" w:author="Autore">
              <w:r>
                <w:rPr>
                  <w:rFonts w:eastAsia="Batang"/>
                  <w:highlight w:val="yellow"/>
                  <w:lang w:eastAsia="ko-KR"/>
                </w:rPr>
                <w:t>With Rx diversity at BTS:</w:t>
              </w:r>
              <w:r w:rsidRPr="00293906">
                <w:rPr>
                  <w:rFonts w:eastAsia="Batang"/>
                  <w:highlight w:val="yellow"/>
                  <w:lang w:eastAsia="ko-KR"/>
                </w:rPr>
                <w:t xml:space="preserve"> 144 dB for GPRS/EGPRS/</w:t>
              </w:r>
              <w:r>
                <w:rPr>
                  <w:rFonts w:eastAsia="Batang"/>
                  <w:highlight w:val="yellow"/>
                  <w:lang w:eastAsia="ko-KR"/>
                </w:rPr>
                <w:t>EGPRS2-A</w:t>
              </w:r>
            </w:ins>
          </w:p>
        </w:tc>
        <w:tc>
          <w:tcPr>
            <w:tcW w:w="1513" w:type="dxa"/>
            <w:hideMark/>
            <w:tcPrChange w:id="299" w:author="Autore">
              <w:tcPr>
                <w:tcW w:w="1465" w:type="dxa"/>
                <w:gridSpan w:val="2"/>
                <w:hideMark/>
              </w:tcPr>
            </w:tcPrChange>
          </w:tcPr>
          <w:p w:rsidR="004F3D80" w:rsidRPr="00B2129C" w:rsidRDefault="004F3D80" w:rsidP="00B2129C">
            <w:pPr>
              <w:rPr>
                <w:ins w:id="300" w:author="Autore"/>
                <w:rFonts w:eastAsia="Batang"/>
                <w:lang w:eastAsia="ko-KR"/>
              </w:rPr>
            </w:pPr>
            <w:ins w:id="301" w:author="Autore">
              <w:r w:rsidRPr="00B2129C">
                <w:rPr>
                  <w:rFonts w:eastAsia="Batang"/>
                  <w:lang w:eastAsia="ko-KR"/>
                </w:rPr>
                <w:t>Up to 147 dB</w:t>
              </w:r>
            </w:ins>
          </w:p>
        </w:tc>
        <w:tc>
          <w:tcPr>
            <w:tcW w:w="1513" w:type="dxa"/>
            <w:hideMark/>
            <w:tcPrChange w:id="302" w:author="Autore">
              <w:tcPr>
                <w:tcW w:w="1465" w:type="dxa"/>
                <w:gridSpan w:val="2"/>
                <w:hideMark/>
              </w:tcPr>
            </w:tcPrChange>
          </w:tcPr>
          <w:p w:rsidR="00C103BF" w:rsidRDefault="00036A91" w:rsidP="00C103BF">
            <w:pPr>
              <w:rPr>
                <w:ins w:id="303" w:author="Autore"/>
                <w:rFonts w:eastAsia="Batang"/>
                <w:lang w:eastAsia="ko-KR"/>
              </w:rPr>
            </w:pPr>
            <w:ins w:id="304" w:author="Autore">
              <w:r w:rsidRPr="00B2129C">
                <w:rPr>
                  <w:rFonts w:eastAsia="Batang"/>
                  <w:lang w:eastAsia="ko-KR"/>
                </w:rPr>
                <w:t>Up to 147 dB</w:t>
              </w:r>
            </w:ins>
          </w:p>
          <w:p w:rsidR="00C103BF" w:rsidRDefault="00C103BF" w:rsidP="00C103BF">
            <w:pPr>
              <w:rPr>
                <w:ins w:id="305" w:author="Autore"/>
                <w:rFonts w:eastAsia="Batang"/>
                <w:lang w:eastAsia="ko-KR"/>
              </w:rPr>
            </w:pPr>
          </w:p>
          <w:p w:rsidR="004F3D80" w:rsidRPr="00B2129C" w:rsidRDefault="00C103BF" w:rsidP="00C103BF">
            <w:pPr>
              <w:rPr>
                <w:ins w:id="306" w:author="Autore"/>
                <w:rFonts w:eastAsia="Batang"/>
                <w:lang w:eastAsia="ko-KR"/>
              </w:rPr>
            </w:pPr>
            <w:ins w:id="307" w:author="Autore">
              <w:r w:rsidRPr="005C5B1B">
                <w:rPr>
                  <w:rFonts w:eastAsia="Batang"/>
                  <w:highlight w:val="green"/>
                  <w:lang w:eastAsia="ko-KR"/>
                </w:rPr>
                <w:t>(additional coverage extension planned for Rel-13)</w:t>
              </w:r>
            </w:ins>
          </w:p>
        </w:tc>
        <w:tc>
          <w:tcPr>
            <w:tcW w:w="1760" w:type="dxa"/>
            <w:hideMark/>
            <w:tcPrChange w:id="308" w:author="Autore">
              <w:tcPr>
                <w:tcW w:w="1702" w:type="dxa"/>
                <w:hideMark/>
              </w:tcPr>
            </w:tcPrChange>
          </w:tcPr>
          <w:p w:rsidR="00C103BF" w:rsidRDefault="004F3D80" w:rsidP="00C103BF">
            <w:pPr>
              <w:rPr>
                <w:ins w:id="309" w:author="Autore"/>
                <w:rFonts w:eastAsia="Batang"/>
                <w:lang w:eastAsia="ko-KR"/>
              </w:rPr>
            </w:pPr>
            <w:ins w:id="310" w:author="Autore">
              <w:r w:rsidRPr="00B2129C">
                <w:rPr>
                  <w:rFonts w:eastAsia="Batang"/>
                  <w:lang w:eastAsia="ko-KR"/>
                </w:rPr>
                <w:t>Up to 143 dB DL; Up to 133 dB UL</w:t>
              </w:r>
            </w:ins>
          </w:p>
          <w:p w:rsidR="00C103BF" w:rsidRDefault="00C103BF" w:rsidP="00C103BF">
            <w:pPr>
              <w:rPr>
                <w:ins w:id="311" w:author="Autore"/>
                <w:rFonts w:eastAsia="Batang"/>
                <w:lang w:eastAsia="ko-KR"/>
              </w:rPr>
            </w:pPr>
          </w:p>
          <w:p w:rsidR="004F3D80" w:rsidRPr="00B2129C" w:rsidRDefault="00C103BF" w:rsidP="00C103BF">
            <w:pPr>
              <w:rPr>
                <w:ins w:id="312" w:author="Autore"/>
                <w:rFonts w:eastAsia="Batang"/>
                <w:lang w:eastAsia="ko-KR"/>
              </w:rPr>
            </w:pPr>
            <w:ins w:id="313" w:author="Autore">
              <w:r w:rsidRPr="005C5B1B">
                <w:rPr>
                  <w:rFonts w:eastAsia="Batang"/>
                  <w:highlight w:val="green"/>
                  <w:lang w:eastAsia="ko-KR"/>
                </w:rPr>
                <w:t>(additional 15dB coverage extension planned for Rel-13)</w:t>
              </w:r>
            </w:ins>
          </w:p>
        </w:tc>
      </w:tr>
      <w:tr w:rsidR="008074DF" w:rsidRPr="00B2129C" w:rsidTr="00A4608A">
        <w:trPr>
          <w:trHeight w:val="255"/>
          <w:ins w:id="314" w:author="Autore"/>
          <w:trPrChange w:id="315" w:author="Autore">
            <w:trPr>
              <w:trHeight w:val="255"/>
            </w:trPr>
          </w:trPrChange>
        </w:trPr>
        <w:tc>
          <w:tcPr>
            <w:tcW w:w="1818" w:type="dxa"/>
            <w:noWrap/>
            <w:hideMark/>
            <w:tcPrChange w:id="316" w:author="Autore">
              <w:tcPr>
                <w:tcW w:w="1702" w:type="dxa"/>
                <w:noWrap/>
                <w:hideMark/>
              </w:tcPr>
            </w:tcPrChange>
          </w:tcPr>
          <w:p w:rsidR="004F3D80" w:rsidRPr="00B2129C" w:rsidRDefault="004F3D80">
            <w:pPr>
              <w:rPr>
                <w:ins w:id="317" w:author="Autore"/>
                <w:rFonts w:eastAsia="Batang"/>
                <w:b/>
                <w:bCs/>
                <w:lang w:eastAsia="ko-KR"/>
              </w:rPr>
            </w:pPr>
            <w:ins w:id="318" w:author="Autore">
              <w:r w:rsidRPr="00B2129C">
                <w:rPr>
                  <w:rFonts w:eastAsia="Batang"/>
                  <w:b/>
                  <w:bCs/>
                  <w:lang w:eastAsia="ko-KR"/>
                </w:rPr>
                <w:t>Maximum relative movement rate</w:t>
              </w:r>
            </w:ins>
          </w:p>
        </w:tc>
        <w:tc>
          <w:tcPr>
            <w:tcW w:w="1657" w:type="dxa"/>
            <w:hideMark/>
            <w:tcPrChange w:id="319" w:author="Autore">
              <w:tcPr>
                <w:tcW w:w="1942" w:type="dxa"/>
                <w:hideMark/>
              </w:tcPr>
            </w:tcPrChange>
          </w:tcPr>
          <w:p w:rsidR="004F3D80" w:rsidRPr="00B2129C" w:rsidRDefault="00D12B0D" w:rsidP="00B2129C">
            <w:pPr>
              <w:rPr>
                <w:ins w:id="320" w:author="Autore"/>
                <w:rFonts w:eastAsia="Batang"/>
                <w:b/>
                <w:bCs/>
                <w:lang w:eastAsia="ko-KR"/>
              </w:rPr>
            </w:pPr>
            <w:ins w:id="321" w:author="Autore">
              <w:r w:rsidRPr="00D12B0D">
                <w:rPr>
                  <w:rFonts w:eastAsia="Batang"/>
                  <w:b/>
                  <w:bCs/>
                  <w:highlight w:val="yellow"/>
                  <w:lang w:eastAsia="ko-KR"/>
                  <w:rPrChange w:id="322" w:author="Autore">
                    <w:rPr>
                      <w:rFonts w:eastAsia="Batang"/>
                      <w:b/>
                      <w:bCs/>
                      <w:lang w:eastAsia="ko-KR"/>
                    </w:rPr>
                  </w:rPrChange>
                </w:rPr>
                <w:t>k</w:t>
              </w:r>
              <w:r w:rsidR="004F3D80" w:rsidRPr="00B2129C">
                <w:rPr>
                  <w:rFonts w:eastAsia="Batang"/>
                  <w:b/>
                  <w:bCs/>
                  <w:lang w:eastAsia="ko-KR"/>
                </w:rPr>
                <w:t>m/s</w:t>
              </w:r>
            </w:ins>
          </w:p>
        </w:tc>
        <w:tc>
          <w:tcPr>
            <w:tcW w:w="1594" w:type="dxa"/>
            <w:noWrap/>
            <w:hideMark/>
            <w:tcPrChange w:id="323" w:author="Autore">
              <w:tcPr>
                <w:tcW w:w="1579" w:type="dxa"/>
                <w:noWrap/>
                <w:hideMark/>
              </w:tcPr>
            </w:tcPrChange>
          </w:tcPr>
          <w:p w:rsidR="004F3D80" w:rsidRPr="00B2129C" w:rsidRDefault="004F3D80" w:rsidP="00B2129C">
            <w:pPr>
              <w:rPr>
                <w:ins w:id="324" w:author="Autore"/>
                <w:rFonts w:eastAsia="Batang"/>
                <w:lang w:eastAsia="ko-KR"/>
              </w:rPr>
            </w:pPr>
            <w:ins w:id="325" w:author="Autore">
              <w:r w:rsidRPr="00B2129C">
                <w:rPr>
                  <w:rFonts w:eastAsia="Batang"/>
                  <w:lang w:eastAsia="ko-KR"/>
                </w:rPr>
                <w:t>350 km/h</w:t>
              </w:r>
            </w:ins>
          </w:p>
        </w:tc>
        <w:tc>
          <w:tcPr>
            <w:tcW w:w="1513" w:type="dxa"/>
            <w:hideMark/>
            <w:tcPrChange w:id="326" w:author="Autore">
              <w:tcPr>
                <w:tcW w:w="1465" w:type="dxa"/>
                <w:gridSpan w:val="2"/>
                <w:hideMark/>
              </w:tcPr>
            </w:tcPrChange>
          </w:tcPr>
          <w:p w:rsidR="004F3D80" w:rsidRPr="00B2129C" w:rsidRDefault="004F3D80" w:rsidP="00B2129C">
            <w:pPr>
              <w:rPr>
                <w:ins w:id="327" w:author="Autore"/>
                <w:rFonts w:eastAsia="Batang"/>
                <w:lang w:eastAsia="ko-KR"/>
              </w:rPr>
            </w:pPr>
            <w:ins w:id="328" w:author="Autore">
              <w:r w:rsidRPr="00B2129C">
                <w:rPr>
                  <w:rFonts w:eastAsia="Batang"/>
                  <w:lang w:eastAsia="ko-KR"/>
                </w:rPr>
                <w:t>350 km/h</w:t>
              </w:r>
            </w:ins>
          </w:p>
        </w:tc>
        <w:tc>
          <w:tcPr>
            <w:tcW w:w="1513" w:type="dxa"/>
            <w:hideMark/>
            <w:tcPrChange w:id="329" w:author="Autore">
              <w:tcPr>
                <w:tcW w:w="1465" w:type="dxa"/>
                <w:gridSpan w:val="2"/>
                <w:hideMark/>
              </w:tcPr>
            </w:tcPrChange>
          </w:tcPr>
          <w:p w:rsidR="004F3D80" w:rsidRPr="00B2129C" w:rsidRDefault="004F3D80" w:rsidP="00B2129C">
            <w:pPr>
              <w:rPr>
                <w:ins w:id="330" w:author="Autore"/>
                <w:rFonts w:eastAsia="Batang"/>
                <w:lang w:eastAsia="ko-KR"/>
              </w:rPr>
            </w:pPr>
            <w:ins w:id="331" w:author="Autore">
              <w:r w:rsidRPr="00B2129C">
                <w:rPr>
                  <w:rFonts w:eastAsia="Batang"/>
                  <w:lang w:eastAsia="ko-KR"/>
                </w:rPr>
                <w:t>350 km/h</w:t>
              </w:r>
            </w:ins>
          </w:p>
        </w:tc>
        <w:tc>
          <w:tcPr>
            <w:tcW w:w="1760" w:type="dxa"/>
            <w:hideMark/>
            <w:tcPrChange w:id="332" w:author="Autore">
              <w:tcPr>
                <w:tcW w:w="1702" w:type="dxa"/>
                <w:hideMark/>
              </w:tcPr>
            </w:tcPrChange>
          </w:tcPr>
          <w:p w:rsidR="004F3D80" w:rsidRPr="00B2129C" w:rsidRDefault="004F3D80" w:rsidP="00B2129C">
            <w:pPr>
              <w:rPr>
                <w:ins w:id="333" w:author="Autore"/>
                <w:rFonts w:eastAsia="Batang"/>
                <w:lang w:eastAsia="ko-KR"/>
              </w:rPr>
            </w:pPr>
            <w:ins w:id="334" w:author="Autore">
              <w:r w:rsidRPr="00B2129C">
                <w:rPr>
                  <w:rFonts w:eastAsia="Batang"/>
                  <w:lang w:eastAsia="ko-KR"/>
                </w:rPr>
                <w:t>350 km/h</w:t>
              </w:r>
            </w:ins>
          </w:p>
        </w:tc>
      </w:tr>
      <w:tr w:rsidR="008074DF" w:rsidRPr="00B2129C" w:rsidTr="00A4608A">
        <w:trPr>
          <w:trHeight w:val="510"/>
          <w:ins w:id="335" w:author="Autore"/>
          <w:trPrChange w:id="336" w:author="Autore">
            <w:trPr>
              <w:trHeight w:val="510"/>
            </w:trPr>
          </w:trPrChange>
        </w:trPr>
        <w:tc>
          <w:tcPr>
            <w:tcW w:w="1818" w:type="dxa"/>
            <w:noWrap/>
            <w:hideMark/>
            <w:tcPrChange w:id="337" w:author="Autore">
              <w:tcPr>
                <w:tcW w:w="1702" w:type="dxa"/>
                <w:noWrap/>
                <w:hideMark/>
              </w:tcPr>
            </w:tcPrChange>
          </w:tcPr>
          <w:p w:rsidR="004F3D80" w:rsidRPr="00B2129C" w:rsidRDefault="004F3D80">
            <w:pPr>
              <w:rPr>
                <w:ins w:id="338" w:author="Autore"/>
                <w:rFonts w:eastAsia="Batang"/>
                <w:b/>
                <w:bCs/>
                <w:lang w:eastAsia="ko-KR"/>
              </w:rPr>
            </w:pPr>
            <w:ins w:id="339" w:author="Autore">
              <w:r w:rsidRPr="00B2129C">
                <w:rPr>
                  <w:rFonts w:eastAsia="Batang"/>
                  <w:b/>
                  <w:bCs/>
                  <w:lang w:eastAsia="ko-KR"/>
                </w:rPr>
                <w:t>Maximum Doppler</w:t>
              </w:r>
            </w:ins>
          </w:p>
        </w:tc>
        <w:tc>
          <w:tcPr>
            <w:tcW w:w="1657" w:type="dxa"/>
            <w:hideMark/>
            <w:tcPrChange w:id="340" w:author="Autore">
              <w:tcPr>
                <w:tcW w:w="1942" w:type="dxa"/>
                <w:hideMark/>
              </w:tcPr>
            </w:tcPrChange>
          </w:tcPr>
          <w:p w:rsidR="004F3D80" w:rsidRPr="00B2129C" w:rsidRDefault="004F3D80" w:rsidP="00B2129C">
            <w:pPr>
              <w:rPr>
                <w:ins w:id="341" w:author="Autore"/>
                <w:rFonts w:eastAsia="Batang"/>
                <w:b/>
                <w:bCs/>
                <w:lang w:eastAsia="ko-KR"/>
              </w:rPr>
            </w:pPr>
            <w:ins w:id="342" w:author="Autore">
              <w:r w:rsidRPr="00B2129C">
                <w:rPr>
                  <w:rFonts w:eastAsia="Batang"/>
                  <w:b/>
                  <w:bCs/>
                  <w:lang w:eastAsia="ko-KR"/>
                </w:rPr>
                <w:t>Hz</w:t>
              </w:r>
            </w:ins>
          </w:p>
        </w:tc>
        <w:tc>
          <w:tcPr>
            <w:tcW w:w="1594" w:type="dxa"/>
            <w:hideMark/>
            <w:tcPrChange w:id="343" w:author="Autore">
              <w:tcPr>
                <w:tcW w:w="1579" w:type="dxa"/>
                <w:hideMark/>
              </w:tcPr>
            </w:tcPrChange>
          </w:tcPr>
          <w:p w:rsidR="004F3D80" w:rsidRPr="00B2129C" w:rsidRDefault="004F3D80" w:rsidP="00B2129C">
            <w:pPr>
              <w:rPr>
                <w:ins w:id="344" w:author="Autore"/>
                <w:rFonts w:eastAsia="Batang"/>
                <w:lang w:eastAsia="ko-KR"/>
              </w:rPr>
            </w:pPr>
            <w:ins w:id="345" w:author="Autore">
              <w:r w:rsidRPr="00B2129C">
                <w:rPr>
                  <w:rFonts w:eastAsia="Batang"/>
                  <w:lang w:eastAsia="ko-KR"/>
                </w:rPr>
                <w:t>1000 with channel tracking equalizer</w:t>
              </w:r>
            </w:ins>
          </w:p>
        </w:tc>
        <w:tc>
          <w:tcPr>
            <w:tcW w:w="1513" w:type="dxa"/>
            <w:hideMark/>
            <w:tcPrChange w:id="346" w:author="Autore">
              <w:tcPr>
                <w:tcW w:w="1465" w:type="dxa"/>
                <w:gridSpan w:val="2"/>
                <w:hideMark/>
              </w:tcPr>
            </w:tcPrChange>
          </w:tcPr>
          <w:p w:rsidR="004F3D80" w:rsidRPr="00B2129C" w:rsidRDefault="004F3D80" w:rsidP="00B2129C">
            <w:pPr>
              <w:rPr>
                <w:ins w:id="347" w:author="Autore"/>
                <w:rFonts w:eastAsia="Batang"/>
                <w:lang w:eastAsia="ko-KR"/>
              </w:rPr>
            </w:pPr>
            <w:ins w:id="348" w:author="Autore">
              <w:r w:rsidRPr="00B2129C">
                <w:rPr>
                  <w:rFonts w:eastAsia="Batang"/>
                  <w:lang w:eastAsia="ko-KR"/>
                </w:rPr>
                <w:t>648</w:t>
              </w:r>
            </w:ins>
          </w:p>
        </w:tc>
        <w:tc>
          <w:tcPr>
            <w:tcW w:w="1513" w:type="dxa"/>
            <w:hideMark/>
            <w:tcPrChange w:id="349" w:author="Autore">
              <w:tcPr>
                <w:tcW w:w="1465" w:type="dxa"/>
                <w:gridSpan w:val="2"/>
                <w:hideMark/>
              </w:tcPr>
            </w:tcPrChange>
          </w:tcPr>
          <w:p w:rsidR="004F3D80" w:rsidRPr="00B2129C" w:rsidRDefault="004F3D80" w:rsidP="00B2129C">
            <w:pPr>
              <w:rPr>
                <w:ins w:id="350" w:author="Autore"/>
                <w:rFonts w:eastAsia="Batang"/>
                <w:lang w:eastAsia="ko-KR"/>
              </w:rPr>
            </w:pPr>
            <w:ins w:id="351" w:author="Autore">
              <w:r w:rsidRPr="00B2129C">
                <w:rPr>
                  <w:rFonts w:eastAsia="Batang"/>
                  <w:lang w:eastAsia="ko-KR"/>
                </w:rPr>
                <w:t>648</w:t>
              </w:r>
            </w:ins>
          </w:p>
        </w:tc>
        <w:tc>
          <w:tcPr>
            <w:tcW w:w="1760" w:type="dxa"/>
            <w:hideMark/>
            <w:tcPrChange w:id="352" w:author="Autore">
              <w:tcPr>
                <w:tcW w:w="1702" w:type="dxa"/>
                <w:hideMark/>
              </w:tcPr>
            </w:tcPrChange>
          </w:tcPr>
          <w:p w:rsidR="004F3D80" w:rsidRPr="00B2129C" w:rsidRDefault="004F3D80" w:rsidP="00B2129C">
            <w:pPr>
              <w:rPr>
                <w:ins w:id="353" w:author="Autore"/>
                <w:rFonts w:eastAsia="Batang"/>
                <w:lang w:eastAsia="ko-KR"/>
              </w:rPr>
            </w:pPr>
            <w:ins w:id="354" w:author="Autore">
              <w:r w:rsidRPr="00B2129C">
                <w:rPr>
                  <w:rFonts w:eastAsia="Batang"/>
                  <w:lang w:eastAsia="ko-KR"/>
                </w:rPr>
                <w:t>648</w:t>
              </w:r>
            </w:ins>
          </w:p>
        </w:tc>
      </w:tr>
      <w:tr w:rsidR="008074DF" w:rsidRPr="00B2129C" w:rsidTr="00A4608A">
        <w:trPr>
          <w:trHeight w:val="255"/>
          <w:ins w:id="355" w:author="Autore"/>
          <w:trPrChange w:id="356" w:author="Autore">
            <w:trPr>
              <w:trHeight w:val="255"/>
            </w:trPr>
          </w:trPrChange>
        </w:trPr>
        <w:tc>
          <w:tcPr>
            <w:tcW w:w="1818" w:type="dxa"/>
            <w:noWrap/>
            <w:hideMark/>
            <w:tcPrChange w:id="357" w:author="Autore">
              <w:tcPr>
                <w:tcW w:w="1702" w:type="dxa"/>
                <w:noWrap/>
                <w:hideMark/>
              </w:tcPr>
            </w:tcPrChange>
          </w:tcPr>
          <w:p w:rsidR="004F3D80" w:rsidRPr="00B2129C" w:rsidRDefault="004F3D80">
            <w:pPr>
              <w:rPr>
                <w:ins w:id="358" w:author="Autore"/>
                <w:rFonts w:eastAsia="Batang"/>
                <w:b/>
                <w:bCs/>
                <w:lang w:eastAsia="ko-KR"/>
              </w:rPr>
            </w:pPr>
            <w:ins w:id="359" w:author="Autore">
              <w:r w:rsidRPr="00B2129C">
                <w:rPr>
                  <w:rFonts w:eastAsia="Batang"/>
                  <w:b/>
                  <w:bCs/>
                  <w:lang w:eastAsia="ko-KR"/>
                </w:rPr>
                <w:t>Peak over the  air uplink data rate</w:t>
              </w:r>
            </w:ins>
          </w:p>
        </w:tc>
        <w:tc>
          <w:tcPr>
            <w:tcW w:w="1657" w:type="dxa"/>
            <w:hideMark/>
            <w:tcPrChange w:id="360" w:author="Autore">
              <w:tcPr>
                <w:tcW w:w="1942" w:type="dxa"/>
                <w:hideMark/>
              </w:tcPr>
            </w:tcPrChange>
          </w:tcPr>
          <w:p w:rsidR="004F3D80" w:rsidRPr="00B2129C" w:rsidRDefault="004F3D80" w:rsidP="00B2129C">
            <w:pPr>
              <w:rPr>
                <w:ins w:id="361" w:author="Autore"/>
                <w:rFonts w:eastAsia="Batang"/>
                <w:b/>
                <w:bCs/>
                <w:lang w:eastAsia="ko-KR"/>
              </w:rPr>
            </w:pPr>
            <w:ins w:id="362" w:author="Autore">
              <w:r w:rsidRPr="00B2129C">
                <w:rPr>
                  <w:rFonts w:eastAsia="Batang"/>
                  <w:b/>
                  <w:bCs/>
                  <w:lang w:eastAsia="ko-KR"/>
                </w:rPr>
                <w:t>Mbps</w:t>
              </w:r>
            </w:ins>
          </w:p>
        </w:tc>
        <w:tc>
          <w:tcPr>
            <w:tcW w:w="1594" w:type="dxa"/>
            <w:noWrap/>
            <w:hideMark/>
            <w:tcPrChange w:id="363" w:author="Autore">
              <w:tcPr>
                <w:tcW w:w="1579" w:type="dxa"/>
                <w:noWrap/>
                <w:hideMark/>
              </w:tcPr>
            </w:tcPrChange>
          </w:tcPr>
          <w:p w:rsidR="00D12B0D" w:rsidRPr="00293906" w:rsidRDefault="00D12B0D" w:rsidP="00D12B0D">
            <w:pPr>
              <w:rPr>
                <w:ins w:id="364" w:author="Autore"/>
                <w:rFonts w:eastAsia="Batang"/>
                <w:highlight w:val="yellow"/>
                <w:lang w:eastAsia="ko-KR"/>
              </w:rPr>
            </w:pPr>
            <w:ins w:id="365" w:author="Autore">
              <w:r w:rsidRPr="00293906">
                <w:rPr>
                  <w:rFonts w:eastAsia="Batang"/>
                  <w:highlight w:val="yellow"/>
                  <w:lang w:eastAsia="ko-KR"/>
                </w:rPr>
                <w:t>0.271 Mbps (GPRS)</w:t>
              </w:r>
            </w:ins>
          </w:p>
          <w:p w:rsidR="00D12B0D" w:rsidRPr="00293906" w:rsidRDefault="00D12B0D" w:rsidP="00D12B0D">
            <w:pPr>
              <w:rPr>
                <w:ins w:id="366" w:author="Autore"/>
                <w:rFonts w:eastAsia="Batang"/>
                <w:highlight w:val="yellow"/>
                <w:lang w:eastAsia="ko-KR"/>
              </w:rPr>
            </w:pPr>
            <w:ins w:id="367" w:author="Autore">
              <w:r w:rsidRPr="00293906">
                <w:rPr>
                  <w:rFonts w:eastAsia="Batang"/>
                  <w:highlight w:val="yellow"/>
                  <w:lang w:eastAsia="ko-KR"/>
                </w:rPr>
                <w:t>0,8125 Mbps (EGPRS)</w:t>
              </w:r>
            </w:ins>
          </w:p>
          <w:p w:rsidR="00D12B0D" w:rsidRDefault="00D12B0D" w:rsidP="00D12B0D">
            <w:pPr>
              <w:rPr>
                <w:ins w:id="368" w:author="Autore"/>
                <w:rFonts w:eastAsia="Batang"/>
                <w:lang w:eastAsia="ko-KR"/>
              </w:rPr>
            </w:pPr>
            <w:ins w:id="369" w:author="Autore">
              <w:r w:rsidRPr="00293906">
                <w:rPr>
                  <w:rFonts w:eastAsia="Batang"/>
                  <w:highlight w:val="yellow"/>
                  <w:lang w:eastAsia="ko-KR"/>
                </w:rPr>
                <w:t>1.0833 Mbps (</w:t>
              </w:r>
              <w:r>
                <w:rPr>
                  <w:rFonts w:eastAsia="Batang"/>
                  <w:highlight w:val="yellow"/>
                  <w:lang w:eastAsia="ko-KR"/>
                </w:rPr>
                <w:t>EGPRS2-A</w:t>
              </w:r>
              <w:r w:rsidRPr="00293906">
                <w:rPr>
                  <w:rFonts w:eastAsia="Batang"/>
                  <w:highlight w:val="yellow"/>
                  <w:lang w:eastAsia="ko-KR"/>
                </w:rPr>
                <w:t>)</w:t>
              </w:r>
            </w:ins>
          </w:p>
          <w:p w:rsidR="004F3D80" w:rsidRPr="00B2129C" w:rsidRDefault="004F3D80">
            <w:pPr>
              <w:rPr>
                <w:ins w:id="370" w:author="Autore"/>
                <w:rFonts w:eastAsia="Batang"/>
                <w:lang w:eastAsia="ko-KR"/>
              </w:rPr>
            </w:pPr>
            <w:ins w:id="371" w:author="Autore">
              <w:del w:id="372" w:author="Autore">
                <w:r w:rsidRPr="00D12B0D" w:rsidDel="00D12B0D">
                  <w:rPr>
                    <w:rFonts w:eastAsia="Batang"/>
                    <w:highlight w:val="yellow"/>
                    <w:lang w:eastAsia="ko-KR"/>
                    <w:rPrChange w:id="373" w:author="Autore">
                      <w:rPr>
                        <w:rFonts w:eastAsia="Batang"/>
                        <w:lang w:eastAsia="ko-KR"/>
                      </w:rPr>
                    </w:rPrChange>
                  </w:rPr>
                  <w:delText xml:space="preserve">812.5 </w:delText>
                </w:r>
                <w:r w:rsidR="00E052B5" w:rsidRPr="00D12B0D" w:rsidDel="00D12B0D">
                  <w:rPr>
                    <w:rFonts w:eastAsia="Batang"/>
                    <w:highlight w:val="yellow"/>
                    <w:lang w:eastAsia="ko-KR"/>
                    <w:rPrChange w:id="374" w:author="Autore">
                      <w:rPr>
                        <w:rFonts w:eastAsia="Batang"/>
                        <w:lang w:eastAsia="ko-KR"/>
                      </w:rPr>
                    </w:rPrChange>
                  </w:rPr>
                  <w:delText>k</w:delText>
                </w:r>
                <w:r w:rsidRPr="00D12B0D" w:rsidDel="00D12B0D">
                  <w:rPr>
                    <w:rFonts w:eastAsia="Batang"/>
                    <w:highlight w:val="yellow"/>
                    <w:lang w:eastAsia="ko-KR"/>
                    <w:rPrChange w:id="375" w:author="Autore">
                      <w:rPr>
                        <w:rFonts w:eastAsia="Batang"/>
                        <w:lang w:eastAsia="ko-KR"/>
                      </w:rPr>
                    </w:rPrChange>
                  </w:rPr>
                  <w:delText>bit/s</w:delText>
                </w:r>
              </w:del>
            </w:ins>
          </w:p>
        </w:tc>
        <w:tc>
          <w:tcPr>
            <w:tcW w:w="1513" w:type="dxa"/>
            <w:hideMark/>
            <w:tcPrChange w:id="376" w:author="Autore">
              <w:tcPr>
                <w:tcW w:w="1465" w:type="dxa"/>
                <w:gridSpan w:val="2"/>
                <w:hideMark/>
              </w:tcPr>
            </w:tcPrChange>
          </w:tcPr>
          <w:p w:rsidR="004F3D80" w:rsidRPr="00B2129C" w:rsidRDefault="004F3D80" w:rsidP="00B2129C">
            <w:pPr>
              <w:rPr>
                <w:ins w:id="377" w:author="Autore"/>
                <w:rFonts w:eastAsia="Batang"/>
                <w:lang w:eastAsia="ko-KR"/>
              </w:rPr>
            </w:pPr>
            <w:ins w:id="378" w:author="Autore">
              <w:r w:rsidRPr="00B2129C">
                <w:rPr>
                  <w:rFonts w:eastAsia="Batang"/>
                  <w:lang w:eastAsia="ko-KR"/>
                </w:rPr>
                <w:t>1.024 Mbps</w:t>
              </w:r>
            </w:ins>
          </w:p>
        </w:tc>
        <w:tc>
          <w:tcPr>
            <w:tcW w:w="1513" w:type="dxa"/>
            <w:hideMark/>
            <w:tcPrChange w:id="379" w:author="Autore">
              <w:tcPr>
                <w:tcW w:w="1465" w:type="dxa"/>
                <w:gridSpan w:val="2"/>
                <w:hideMark/>
              </w:tcPr>
            </w:tcPrChange>
          </w:tcPr>
          <w:p w:rsidR="004F3D80" w:rsidRPr="005C5B1B" w:rsidRDefault="004F3D80" w:rsidP="00C103BF">
            <w:pPr>
              <w:rPr>
                <w:ins w:id="380" w:author="Autore"/>
                <w:rFonts w:eastAsia="Batang"/>
                <w:highlight w:val="green"/>
                <w:lang w:eastAsia="ko-KR"/>
              </w:rPr>
            </w:pPr>
            <w:ins w:id="381" w:author="Autore">
              <w:del w:id="382" w:author="Autore">
                <w:r w:rsidRPr="005C5B1B" w:rsidDel="00C103BF">
                  <w:rPr>
                    <w:rFonts w:eastAsia="Batang"/>
                    <w:highlight w:val="green"/>
                    <w:lang w:eastAsia="ko-KR"/>
                  </w:rPr>
                  <w:delText>11</w:delText>
                </w:r>
              </w:del>
              <w:r w:rsidR="00C103BF" w:rsidRPr="005C5B1B">
                <w:rPr>
                  <w:rFonts w:eastAsia="Batang"/>
                  <w:highlight w:val="green"/>
                  <w:lang w:eastAsia="ko-KR"/>
                </w:rPr>
                <w:t>34</w:t>
              </w:r>
              <w:r w:rsidRPr="005C5B1B">
                <w:rPr>
                  <w:rFonts w:eastAsia="Batang"/>
                  <w:highlight w:val="green"/>
                  <w:lang w:eastAsia="ko-KR"/>
                </w:rPr>
                <w:t xml:space="preserve"> Mbps for </w:t>
              </w:r>
              <w:proofErr w:type="spellStart"/>
              <w:r w:rsidRPr="005C5B1B">
                <w:rPr>
                  <w:rFonts w:eastAsia="Batang"/>
                  <w:highlight w:val="green"/>
                  <w:lang w:eastAsia="ko-KR"/>
                </w:rPr>
                <w:t>Rel</w:t>
              </w:r>
              <w:proofErr w:type="spellEnd"/>
              <w:r w:rsidRPr="005C5B1B">
                <w:rPr>
                  <w:rFonts w:eastAsia="Batang"/>
                  <w:highlight w:val="green"/>
                  <w:lang w:eastAsia="ko-KR"/>
                </w:rPr>
                <w:t xml:space="preserve"> </w:t>
              </w:r>
              <w:del w:id="383" w:author="Autore">
                <w:r w:rsidRPr="005C5B1B" w:rsidDel="00C103BF">
                  <w:rPr>
                    <w:rFonts w:eastAsia="Batang"/>
                    <w:highlight w:val="green"/>
                    <w:lang w:eastAsia="ko-KR"/>
                  </w:rPr>
                  <w:delText>7</w:delText>
                </w:r>
              </w:del>
              <w:r w:rsidR="00C103BF" w:rsidRPr="005C5B1B">
                <w:rPr>
                  <w:rFonts w:eastAsia="Batang"/>
                  <w:highlight w:val="green"/>
                  <w:lang w:eastAsia="ko-KR"/>
                </w:rPr>
                <w:t>12</w:t>
              </w:r>
            </w:ins>
          </w:p>
        </w:tc>
        <w:tc>
          <w:tcPr>
            <w:tcW w:w="1760" w:type="dxa"/>
            <w:hideMark/>
            <w:tcPrChange w:id="384" w:author="Autore">
              <w:tcPr>
                <w:tcW w:w="1702" w:type="dxa"/>
                <w:hideMark/>
              </w:tcPr>
            </w:tcPrChange>
          </w:tcPr>
          <w:p w:rsidR="004F3D80" w:rsidRPr="005C5B1B" w:rsidRDefault="00C103BF" w:rsidP="00F149F3">
            <w:pPr>
              <w:rPr>
                <w:ins w:id="385" w:author="Autore"/>
                <w:rFonts w:eastAsia="Batang"/>
                <w:highlight w:val="green"/>
                <w:lang w:eastAsia="ko-KR"/>
              </w:rPr>
            </w:pPr>
            <w:ins w:id="386" w:author="Autore">
              <w:r w:rsidRPr="005C5B1B">
                <w:rPr>
                  <w:rFonts w:eastAsia="Batang"/>
                  <w:highlight w:val="green"/>
                  <w:lang w:eastAsia="ko-KR"/>
                </w:rPr>
                <w:t>~1.5 </w:t>
              </w:r>
              <w:proofErr w:type="spellStart"/>
              <w:r w:rsidRPr="005C5B1B">
                <w:rPr>
                  <w:rFonts w:eastAsia="Batang"/>
                  <w:highlight w:val="green"/>
                  <w:lang w:eastAsia="ko-KR"/>
                </w:rPr>
                <w:t>Gbps</w:t>
              </w:r>
              <w:proofErr w:type="spellEnd"/>
              <w:del w:id="387" w:author="Autore">
                <w:r w:rsidR="004F3D80" w:rsidRPr="005C5B1B" w:rsidDel="00C103BF">
                  <w:rPr>
                    <w:rFonts w:eastAsia="Batang"/>
                    <w:highlight w:val="green"/>
                    <w:lang w:eastAsia="ko-KR"/>
                  </w:rPr>
                  <w:delText>75 Mbps (1x4 MIMO)</w:delText>
                </w:r>
              </w:del>
              <w:r w:rsidRPr="005C5B1B">
                <w:rPr>
                  <w:rFonts w:eastAsia="Batang"/>
                  <w:highlight w:val="green"/>
                  <w:lang w:eastAsia="ko-KR"/>
                </w:rPr>
                <w:t xml:space="preserve"> for </w:t>
              </w:r>
              <w:proofErr w:type="spellStart"/>
              <w:r w:rsidRPr="005C5B1B">
                <w:rPr>
                  <w:rFonts w:eastAsia="Batang"/>
                  <w:highlight w:val="green"/>
                  <w:lang w:eastAsia="ko-KR"/>
                </w:rPr>
                <w:t>Rel</w:t>
              </w:r>
              <w:proofErr w:type="spellEnd"/>
              <w:r w:rsidRPr="005C5B1B">
                <w:rPr>
                  <w:rFonts w:eastAsia="Batang"/>
                  <w:highlight w:val="green"/>
                  <w:lang w:eastAsia="ko-KR"/>
                </w:rPr>
                <w:t xml:space="preserve"> 12</w:t>
              </w:r>
            </w:ins>
          </w:p>
        </w:tc>
      </w:tr>
      <w:tr w:rsidR="008074DF" w:rsidRPr="00B2129C" w:rsidTr="00A4608A">
        <w:trPr>
          <w:trHeight w:val="255"/>
          <w:ins w:id="388" w:author="Autore"/>
          <w:trPrChange w:id="389" w:author="Autore">
            <w:trPr>
              <w:trHeight w:val="255"/>
            </w:trPr>
          </w:trPrChange>
        </w:trPr>
        <w:tc>
          <w:tcPr>
            <w:tcW w:w="1818" w:type="dxa"/>
            <w:noWrap/>
            <w:hideMark/>
            <w:tcPrChange w:id="390" w:author="Autore">
              <w:tcPr>
                <w:tcW w:w="1702" w:type="dxa"/>
                <w:noWrap/>
                <w:hideMark/>
              </w:tcPr>
            </w:tcPrChange>
          </w:tcPr>
          <w:p w:rsidR="004F3D80" w:rsidRPr="00B2129C" w:rsidRDefault="004F3D80">
            <w:pPr>
              <w:rPr>
                <w:ins w:id="391" w:author="Autore"/>
                <w:rFonts w:eastAsia="Batang"/>
                <w:b/>
                <w:bCs/>
                <w:lang w:eastAsia="ko-KR"/>
              </w:rPr>
            </w:pPr>
            <w:ins w:id="392" w:author="Autore">
              <w:r w:rsidRPr="00B2129C">
                <w:rPr>
                  <w:rFonts w:eastAsia="Batang"/>
                  <w:b/>
                  <w:bCs/>
                  <w:lang w:eastAsia="ko-KR"/>
                </w:rPr>
                <w:lastRenderedPageBreak/>
                <w:t>Peak over the  air downlink  data rate</w:t>
              </w:r>
            </w:ins>
          </w:p>
        </w:tc>
        <w:tc>
          <w:tcPr>
            <w:tcW w:w="1657" w:type="dxa"/>
            <w:hideMark/>
            <w:tcPrChange w:id="393" w:author="Autore">
              <w:tcPr>
                <w:tcW w:w="1942" w:type="dxa"/>
                <w:hideMark/>
              </w:tcPr>
            </w:tcPrChange>
          </w:tcPr>
          <w:p w:rsidR="004F3D80" w:rsidRPr="00B2129C" w:rsidRDefault="004F3D80" w:rsidP="00B2129C">
            <w:pPr>
              <w:rPr>
                <w:ins w:id="394" w:author="Autore"/>
                <w:rFonts w:eastAsia="Batang"/>
                <w:b/>
                <w:bCs/>
                <w:lang w:eastAsia="ko-KR"/>
              </w:rPr>
            </w:pPr>
            <w:ins w:id="395" w:author="Autore">
              <w:r w:rsidRPr="00B2129C">
                <w:rPr>
                  <w:rFonts w:eastAsia="Batang"/>
                  <w:b/>
                  <w:bCs/>
                  <w:lang w:eastAsia="ko-KR"/>
                </w:rPr>
                <w:t>Mbps</w:t>
              </w:r>
            </w:ins>
          </w:p>
        </w:tc>
        <w:tc>
          <w:tcPr>
            <w:tcW w:w="1594" w:type="dxa"/>
            <w:noWrap/>
            <w:hideMark/>
            <w:tcPrChange w:id="396" w:author="Autore">
              <w:tcPr>
                <w:tcW w:w="1579" w:type="dxa"/>
                <w:noWrap/>
                <w:hideMark/>
              </w:tcPr>
            </w:tcPrChange>
          </w:tcPr>
          <w:p w:rsidR="00D12B0D" w:rsidRPr="00293906" w:rsidRDefault="00D12B0D" w:rsidP="00D12B0D">
            <w:pPr>
              <w:rPr>
                <w:ins w:id="397" w:author="Autore"/>
                <w:rFonts w:eastAsia="Batang"/>
                <w:highlight w:val="yellow"/>
                <w:lang w:eastAsia="ko-KR"/>
              </w:rPr>
            </w:pPr>
            <w:ins w:id="398" w:author="Autore">
              <w:r w:rsidRPr="00293906">
                <w:rPr>
                  <w:rFonts w:eastAsia="Batang"/>
                  <w:highlight w:val="yellow"/>
                  <w:lang w:eastAsia="ko-KR"/>
                </w:rPr>
                <w:t>0.271 Mbps (GPRS)</w:t>
              </w:r>
            </w:ins>
          </w:p>
          <w:p w:rsidR="00D12B0D" w:rsidRPr="00293906" w:rsidRDefault="00D12B0D" w:rsidP="00D12B0D">
            <w:pPr>
              <w:rPr>
                <w:ins w:id="399" w:author="Autore"/>
                <w:rFonts w:eastAsia="Batang"/>
                <w:highlight w:val="yellow"/>
                <w:lang w:eastAsia="ko-KR"/>
              </w:rPr>
            </w:pPr>
            <w:ins w:id="400" w:author="Autore">
              <w:r w:rsidRPr="00293906">
                <w:rPr>
                  <w:rFonts w:eastAsia="Batang"/>
                  <w:highlight w:val="yellow"/>
                  <w:lang w:eastAsia="ko-KR"/>
                </w:rPr>
                <w:t>0.8125 Mbps (EGPRS)</w:t>
              </w:r>
            </w:ins>
          </w:p>
          <w:p w:rsidR="00D12B0D" w:rsidRDefault="00D12B0D" w:rsidP="00D12B0D">
            <w:pPr>
              <w:rPr>
                <w:ins w:id="401" w:author="Autore"/>
                <w:rFonts w:eastAsia="Batang"/>
                <w:lang w:eastAsia="ko-KR"/>
              </w:rPr>
            </w:pPr>
            <w:ins w:id="402" w:author="Autore">
              <w:r w:rsidRPr="00293906">
                <w:rPr>
                  <w:rFonts w:eastAsia="Batang"/>
                  <w:highlight w:val="yellow"/>
                  <w:lang w:eastAsia="ko-KR"/>
                </w:rPr>
                <w:t>1.3542 Mbps (</w:t>
              </w:r>
              <w:r>
                <w:rPr>
                  <w:rFonts w:eastAsia="Batang"/>
                  <w:highlight w:val="yellow"/>
                  <w:lang w:eastAsia="ko-KR"/>
                </w:rPr>
                <w:t>EGPRS2-A</w:t>
              </w:r>
              <w:r w:rsidRPr="00293906">
                <w:rPr>
                  <w:rFonts w:eastAsia="Batang"/>
                  <w:highlight w:val="yellow"/>
                  <w:lang w:eastAsia="ko-KR"/>
                </w:rPr>
                <w:t>)</w:t>
              </w:r>
            </w:ins>
          </w:p>
          <w:p w:rsidR="00D12B0D" w:rsidRPr="0094166D" w:rsidRDefault="00D12B0D" w:rsidP="00D12B0D">
            <w:pPr>
              <w:rPr>
                <w:ins w:id="403" w:author="Autore"/>
                <w:rFonts w:eastAsia="Batang"/>
                <w:highlight w:val="yellow"/>
                <w:lang w:val="en-US" w:eastAsia="ko-KR"/>
              </w:rPr>
            </w:pPr>
            <w:ins w:id="404" w:author="Autore">
              <w:r w:rsidRPr="0094166D">
                <w:rPr>
                  <w:rFonts w:eastAsia="Batang"/>
                  <w:highlight w:val="yellow"/>
                  <w:lang w:val="en-US" w:eastAsia="ko-KR"/>
                </w:rPr>
                <w:t>Rel-7: Downlink dual carrier, 2x (EGPRS, EGPRS2-A)</w:t>
              </w:r>
            </w:ins>
          </w:p>
          <w:p w:rsidR="00D12B0D" w:rsidRPr="0094166D" w:rsidRDefault="00D12B0D" w:rsidP="00D12B0D">
            <w:pPr>
              <w:rPr>
                <w:ins w:id="405" w:author="Autore"/>
                <w:rFonts w:eastAsia="Batang"/>
                <w:highlight w:val="yellow"/>
                <w:lang w:val="en-US" w:eastAsia="ko-KR"/>
              </w:rPr>
            </w:pPr>
            <w:ins w:id="406" w:author="Autore">
              <w:r w:rsidRPr="0094166D">
                <w:rPr>
                  <w:rFonts w:eastAsia="Batang"/>
                  <w:highlight w:val="yellow"/>
                  <w:lang w:val="en-US" w:eastAsia="ko-KR"/>
                </w:rPr>
                <w:t>Rel-12:</w:t>
              </w:r>
            </w:ins>
          </w:p>
          <w:p w:rsidR="00D12B0D" w:rsidRDefault="00D12B0D" w:rsidP="00D12B0D">
            <w:pPr>
              <w:rPr>
                <w:ins w:id="407" w:author="Autore"/>
                <w:rFonts w:eastAsia="Batang"/>
                <w:lang w:eastAsia="ko-KR"/>
              </w:rPr>
            </w:pPr>
            <w:ins w:id="408" w:author="Autore">
              <w:r w:rsidRPr="0094166D">
                <w:rPr>
                  <w:rFonts w:eastAsia="Batang"/>
                  <w:highlight w:val="yellow"/>
                  <w:lang w:val="en-US" w:eastAsia="ko-KR"/>
                </w:rPr>
                <w:t>Downlink multi carrier, 2x – 16x (EGPRS, EGPRS2-A)</w:t>
              </w:r>
            </w:ins>
          </w:p>
          <w:p w:rsidR="004F3D80" w:rsidRPr="00B2129C" w:rsidRDefault="004F3D80">
            <w:pPr>
              <w:rPr>
                <w:ins w:id="409" w:author="Autore"/>
                <w:rFonts w:eastAsia="Batang"/>
                <w:lang w:eastAsia="ko-KR"/>
              </w:rPr>
            </w:pPr>
            <w:ins w:id="410" w:author="Autore">
              <w:del w:id="411" w:author="Autore">
                <w:r w:rsidRPr="00D12B0D" w:rsidDel="00D12B0D">
                  <w:rPr>
                    <w:rFonts w:eastAsia="Batang"/>
                    <w:highlight w:val="yellow"/>
                    <w:lang w:eastAsia="ko-KR"/>
                    <w:rPrChange w:id="412" w:author="Autore">
                      <w:rPr>
                        <w:rFonts w:eastAsia="Batang"/>
                        <w:lang w:eastAsia="ko-KR"/>
                      </w:rPr>
                    </w:rPrChange>
                  </w:rPr>
                  <w:delText xml:space="preserve">812.5 </w:delText>
                </w:r>
                <w:r w:rsidR="00E052B5" w:rsidRPr="00D12B0D" w:rsidDel="00D12B0D">
                  <w:rPr>
                    <w:rFonts w:eastAsia="Batang"/>
                    <w:highlight w:val="yellow"/>
                    <w:lang w:eastAsia="ko-KR"/>
                    <w:rPrChange w:id="413" w:author="Autore">
                      <w:rPr>
                        <w:rFonts w:eastAsia="Batang"/>
                        <w:lang w:eastAsia="ko-KR"/>
                      </w:rPr>
                    </w:rPrChange>
                  </w:rPr>
                  <w:delText>k</w:delText>
                </w:r>
                <w:r w:rsidRPr="00D12B0D" w:rsidDel="00D12B0D">
                  <w:rPr>
                    <w:rFonts w:eastAsia="Batang"/>
                    <w:highlight w:val="yellow"/>
                    <w:lang w:eastAsia="ko-KR"/>
                    <w:rPrChange w:id="414" w:author="Autore">
                      <w:rPr>
                        <w:rFonts w:eastAsia="Batang"/>
                        <w:lang w:eastAsia="ko-KR"/>
                      </w:rPr>
                    </w:rPrChange>
                  </w:rPr>
                  <w:delText>bit/s</w:delText>
                </w:r>
              </w:del>
            </w:ins>
          </w:p>
        </w:tc>
        <w:tc>
          <w:tcPr>
            <w:tcW w:w="1513" w:type="dxa"/>
            <w:hideMark/>
            <w:tcPrChange w:id="415" w:author="Autore">
              <w:tcPr>
                <w:tcW w:w="1465" w:type="dxa"/>
                <w:gridSpan w:val="2"/>
                <w:hideMark/>
              </w:tcPr>
            </w:tcPrChange>
          </w:tcPr>
          <w:p w:rsidR="004F3D80" w:rsidRPr="00B2129C" w:rsidRDefault="004F3D80" w:rsidP="00B2129C">
            <w:pPr>
              <w:rPr>
                <w:ins w:id="416" w:author="Autore"/>
                <w:rFonts w:eastAsia="Batang"/>
                <w:lang w:eastAsia="ko-KR"/>
              </w:rPr>
            </w:pPr>
            <w:ins w:id="417" w:author="Autore">
              <w:r w:rsidRPr="00B2129C">
                <w:rPr>
                  <w:rFonts w:eastAsia="Batang"/>
                  <w:lang w:eastAsia="ko-KR"/>
                </w:rPr>
                <w:t>2.048 Mbps</w:t>
              </w:r>
            </w:ins>
          </w:p>
        </w:tc>
        <w:tc>
          <w:tcPr>
            <w:tcW w:w="1513" w:type="dxa"/>
            <w:hideMark/>
            <w:tcPrChange w:id="418" w:author="Autore">
              <w:tcPr>
                <w:tcW w:w="1465" w:type="dxa"/>
                <w:gridSpan w:val="2"/>
                <w:hideMark/>
              </w:tcPr>
            </w:tcPrChange>
          </w:tcPr>
          <w:p w:rsidR="004F3D80" w:rsidRPr="005C5B1B" w:rsidRDefault="004F3D80" w:rsidP="00C103BF">
            <w:pPr>
              <w:rPr>
                <w:ins w:id="419" w:author="Autore"/>
                <w:rFonts w:eastAsia="Batang"/>
                <w:highlight w:val="green"/>
                <w:lang w:eastAsia="ko-KR"/>
              </w:rPr>
            </w:pPr>
            <w:ins w:id="420" w:author="Autore">
              <w:del w:id="421" w:author="Autore">
                <w:r w:rsidRPr="005C5B1B" w:rsidDel="00C103BF">
                  <w:rPr>
                    <w:rFonts w:eastAsia="Batang"/>
                    <w:highlight w:val="green"/>
                    <w:lang w:eastAsia="ko-KR"/>
                  </w:rPr>
                  <w:delText>28</w:delText>
                </w:r>
              </w:del>
              <w:r w:rsidR="00C103BF" w:rsidRPr="005C5B1B">
                <w:rPr>
                  <w:rFonts w:eastAsia="Batang"/>
                  <w:highlight w:val="green"/>
                  <w:lang w:eastAsia="ko-KR"/>
                </w:rPr>
                <w:t>346</w:t>
              </w:r>
              <w:r w:rsidRPr="005C5B1B">
                <w:rPr>
                  <w:rFonts w:eastAsia="Batang"/>
                  <w:highlight w:val="green"/>
                  <w:lang w:eastAsia="ko-KR"/>
                </w:rPr>
                <w:t xml:space="preserve"> Mbps</w:t>
              </w:r>
              <w:r w:rsidR="00F149F3" w:rsidRPr="005C5B1B">
                <w:rPr>
                  <w:rFonts w:eastAsia="Batang"/>
                  <w:highlight w:val="green"/>
                  <w:lang w:eastAsia="ko-KR"/>
                </w:rPr>
                <w:t xml:space="preserve"> </w:t>
              </w:r>
              <w:del w:id="422" w:author="Autore">
                <w:r w:rsidR="00F149F3" w:rsidRPr="005C5B1B" w:rsidDel="00C103BF">
                  <w:rPr>
                    <w:rFonts w:eastAsia="Batang"/>
                    <w:highlight w:val="green"/>
                    <w:lang w:eastAsia="ko-KR"/>
                  </w:rPr>
                  <w:delText>(2x2 MIMO)</w:delText>
                </w:r>
                <w:r w:rsidRPr="005C5B1B" w:rsidDel="00C103BF">
                  <w:rPr>
                    <w:rFonts w:eastAsia="Batang"/>
                    <w:highlight w:val="green"/>
                    <w:lang w:eastAsia="ko-KR"/>
                  </w:rPr>
                  <w:delText xml:space="preserve"> </w:delText>
                </w:r>
              </w:del>
              <w:r w:rsidRPr="005C5B1B">
                <w:rPr>
                  <w:rFonts w:eastAsia="Batang"/>
                  <w:highlight w:val="green"/>
                  <w:lang w:eastAsia="ko-KR"/>
                </w:rPr>
                <w:t xml:space="preserve">for </w:t>
              </w:r>
              <w:proofErr w:type="spellStart"/>
              <w:r w:rsidRPr="005C5B1B">
                <w:rPr>
                  <w:rFonts w:eastAsia="Batang"/>
                  <w:highlight w:val="green"/>
                  <w:lang w:eastAsia="ko-KR"/>
                </w:rPr>
                <w:t>Rel</w:t>
              </w:r>
              <w:proofErr w:type="spellEnd"/>
              <w:r w:rsidRPr="005C5B1B">
                <w:rPr>
                  <w:rFonts w:eastAsia="Batang"/>
                  <w:highlight w:val="green"/>
                  <w:lang w:eastAsia="ko-KR"/>
                </w:rPr>
                <w:t xml:space="preserve"> </w:t>
              </w:r>
              <w:del w:id="423" w:author="Autore">
                <w:r w:rsidRPr="005C5B1B" w:rsidDel="00C103BF">
                  <w:rPr>
                    <w:rFonts w:eastAsia="Batang"/>
                    <w:highlight w:val="green"/>
                    <w:lang w:eastAsia="ko-KR"/>
                  </w:rPr>
                  <w:delText>7</w:delText>
                </w:r>
              </w:del>
              <w:r w:rsidR="00C103BF" w:rsidRPr="005C5B1B">
                <w:rPr>
                  <w:rFonts w:eastAsia="Batang"/>
                  <w:highlight w:val="green"/>
                  <w:lang w:eastAsia="ko-KR"/>
                </w:rPr>
                <w:t>12</w:t>
              </w:r>
            </w:ins>
          </w:p>
        </w:tc>
        <w:tc>
          <w:tcPr>
            <w:tcW w:w="1760" w:type="dxa"/>
            <w:hideMark/>
            <w:tcPrChange w:id="424" w:author="Autore">
              <w:tcPr>
                <w:tcW w:w="1702" w:type="dxa"/>
                <w:hideMark/>
              </w:tcPr>
            </w:tcPrChange>
          </w:tcPr>
          <w:p w:rsidR="004F3D80" w:rsidRPr="005C5B1B" w:rsidRDefault="00C103BF" w:rsidP="00C103BF">
            <w:pPr>
              <w:rPr>
                <w:ins w:id="425" w:author="Autore"/>
                <w:rFonts w:eastAsia="Batang"/>
                <w:highlight w:val="green"/>
                <w:lang w:eastAsia="ko-KR"/>
              </w:rPr>
            </w:pPr>
            <w:ins w:id="426" w:author="Autore">
              <w:r w:rsidRPr="005C5B1B">
                <w:rPr>
                  <w:rFonts w:eastAsia="Batang"/>
                  <w:highlight w:val="green"/>
                  <w:lang w:eastAsia="ko-KR"/>
                </w:rPr>
                <w:t>~4 </w:t>
              </w:r>
              <w:proofErr w:type="spellStart"/>
              <w:r w:rsidRPr="005C5B1B">
                <w:rPr>
                  <w:rFonts w:eastAsia="Batang"/>
                  <w:highlight w:val="green"/>
                  <w:lang w:eastAsia="ko-KR"/>
                </w:rPr>
                <w:t>Gbps</w:t>
              </w:r>
              <w:proofErr w:type="spellEnd"/>
              <w:del w:id="427" w:author="Autore">
                <w:r w:rsidR="004F3D80" w:rsidRPr="005C5B1B" w:rsidDel="00C103BF">
                  <w:rPr>
                    <w:rFonts w:eastAsia="Batang"/>
                    <w:highlight w:val="green"/>
                    <w:lang w:eastAsia="ko-KR"/>
                  </w:rPr>
                  <w:delText>300 Mbps (4x4 MIMO)</w:delText>
                </w:r>
              </w:del>
              <w:r w:rsidR="00DB06AE" w:rsidRPr="005C5B1B">
                <w:rPr>
                  <w:rFonts w:eastAsia="Batang"/>
                  <w:highlight w:val="green"/>
                  <w:lang w:eastAsia="ko-KR"/>
                </w:rPr>
                <w:br/>
                <w:t xml:space="preserve">for </w:t>
              </w:r>
              <w:proofErr w:type="spellStart"/>
              <w:r w:rsidR="00DB06AE" w:rsidRPr="005C5B1B">
                <w:rPr>
                  <w:rFonts w:eastAsia="Batang"/>
                  <w:highlight w:val="green"/>
                  <w:lang w:eastAsia="ko-KR"/>
                </w:rPr>
                <w:t>Rel</w:t>
              </w:r>
              <w:proofErr w:type="spellEnd"/>
              <w:r w:rsidR="00DB06AE" w:rsidRPr="005C5B1B">
                <w:rPr>
                  <w:rFonts w:eastAsia="Batang"/>
                  <w:highlight w:val="green"/>
                  <w:lang w:eastAsia="ko-KR"/>
                </w:rPr>
                <w:t xml:space="preserve"> </w:t>
              </w:r>
              <w:del w:id="428" w:author="Autore">
                <w:r w:rsidR="00DB06AE" w:rsidRPr="005C5B1B" w:rsidDel="00C103BF">
                  <w:rPr>
                    <w:rFonts w:eastAsia="Batang"/>
                    <w:highlight w:val="green"/>
                    <w:lang w:eastAsia="ko-KR"/>
                  </w:rPr>
                  <w:delText>8</w:delText>
                </w:r>
              </w:del>
              <w:r w:rsidRPr="005C5B1B">
                <w:rPr>
                  <w:rFonts w:eastAsia="Batang"/>
                  <w:highlight w:val="green"/>
                  <w:lang w:eastAsia="ko-KR"/>
                </w:rPr>
                <w:t>12</w:t>
              </w:r>
            </w:ins>
          </w:p>
        </w:tc>
      </w:tr>
      <w:tr w:rsidR="008074DF" w:rsidRPr="00B2129C" w:rsidTr="00A4608A">
        <w:trPr>
          <w:trHeight w:val="510"/>
          <w:ins w:id="429" w:author="Autore"/>
          <w:trPrChange w:id="430" w:author="Autore">
            <w:trPr>
              <w:trHeight w:val="510"/>
            </w:trPr>
          </w:trPrChange>
        </w:trPr>
        <w:tc>
          <w:tcPr>
            <w:tcW w:w="1818" w:type="dxa"/>
            <w:noWrap/>
            <w:hideMark/>
            <w:tcPrChange w:id="431" w:author="Autore">
              <w:tcPr>
                <w:tcW w:w="1702" w:type="dxa"/>
                <w:noWrap/>
                <w:hideMark/>
              </w:tcPr>
            </w:tcPrChange>
          </w:tcPr>
          <w:p w:rsidR="004F3D80" w:rsidRPr="00B2129C" w:rsidRDefault="004F3D80">
            <w:pPr>
              <w:rPr>
                <w:ins w:id="432" w:author="Autore"/>
                <w:rFonts w:eastAsia="Batang"/>
                <w:b/>
                <w:bCs/>
                <w:lang w:eastAsia="ko-KR"/>
              </w:rPr>
            </w:pPr>
            <w:ins w:id="433" w:author="Autore">
              <w:r w:rsidRPr="00B2129C">
                <w:rPr>
                  <w:rFonts w:eastAsia="Batang"/>
                  <w:b/>
                  <w:bCs/>
                  <w:lang w:eastAsia="ko-KR"/>
                </w:rPr>
                <w:t xml:space="preserve">Peak </w:t>
              </w:r>
              <w:proofErr w:type="spellStart"/>
              <w:r w:rsidRPr="00B2129C">
                <w:rPr>
                  <w:rFonts w:eastAsia="Batang"/>
                  <w:b/>
                  <w:bCs/>
                  <w:lang w:eastAsia="ko-KR"/>
                </w:rPr>
                <w:t>goodput</w:t>
              </w:r>
              <w:proofErr w:type="spellEnd"/>
              <w:r w:rsidRPr="00B2129C">
                <w:rPr>
                  <w:rFonts w:eastAsia="Batang"/>
                  <w:b/>
                  <w:bCs/>
                  <w:lang w:eastAsia="ko-KR"/>
                </w:rPr>
                <w:t xml:space="preserve"> uplink data rate</w:t>
              </w:r>
            </w:ins>
          </w:p>
        </w:tc>
        <w:tc>
          <w:tcPr>
            <w:tcW w:w="1657" w:type="dxa"/>
            <w:hideMark/>
            <w:tcPrChange w:id="434" w:author="Autore">
              <w:tcPr>
                <w:tcW w:w="1942" w:type="dxa"/>
                <w:hideMark/>
              </w:tcPr>
            </w:tcPrChange>
          </w:tcPr>
          <w:p w:rsidR="004F3D80" w:rsidRPr="00B2129C" w:rsidRDefault="004F3D80" w:rsidP="00B2129C">
            <w:pPr>
              <w:rPr>
                <w:ins w:id="435" w:author="Autore"/>
                <w:rFonts w:eastAsia="Batang"/>
                <w:b/>
                <w:bCs/>
                <w:lang w:eastAsia="ko-KR"/>
              </w:rPr>
            </w:pPr>
            <w:ins w:id="436" w:author="Autore">
              <w:r w:rsidRPr="00B2129C">
                <w:rPr>
                  <w:rFonts w:eastAsia="Batang"/>
                  <w:b/>
                  <w:bCs/>
                  <w:lang w:eastAsia="ko-KR"/>
                </w:rPr>
                <w:t>Mbps</w:t>
              </w:r>
            </w:ins>
          </w:p>
        </w:tc>
        <w:tc>
          <w:tcPr>
            <w:tcW w:w="1594" w:type="dxa"/>
            <w:hideMark/>
            <w:tcPrChange w:id="437" w:author="Autore">
              <w:tcPr>
                <w:tcW w:w="1579" w:type="dxa"/>
                <w:hideMark/>
              </w:tcPr>
            </w:tcPrChange>
          </w:tcPr>
          <w:p w:rsidR="00F22F36" w:rsidRPr="00293906" w:rsidRDefault="00F22F36" w:rsidP="00F22F36">
            <w:pPr>
              <w:rPr>
                <w:ins w:id="438" w:author="Autore"/>
                <w:rFonts w:eastAsia="Batang"/>
                <w:highlight w:val="yellow"/>
                <w:lang w:eastAsia="ko-KR"/>
              </w:rPr>
            </w:pPr>
            <w:ins w:id="439" w:author="Autore">
              <w:r w:rsidRPr="00293906">
                <w:rPr>
                  <w:rFonts w:eastAsia="Batang"/>
                  <w:highlight w:val="yellow"/>
                  <w:lang w:eastAsia="ko-KR"/>
                </w:rPr>
                <w:t xml:space="preserve">Using 8 slots: </w:t>
              </w:r>
            </w:ins>
          </w:p>
          <w:p w:rsidR="00F22F36" w:rsidRPr="00293906" w:rsidRDefault="00F22F36" w:rsidP="00F22F36">
            <w:pPr>
              <w:rPr>
                <w:ins w:id="440" w:author="Autore"/>
                <w:rFonts w:eastAsia="Batang"/>
                <w:highlight w:val="yellow"/>
                <w:lang w:eastAsia="ko-KR"/>
              </w:rPr>
            </w:pPr>
            <w:ins w:id="441" w:author="Autore">
              <w:r w:rsidRPr="00293906">
                <w:rPr>
                  <w:rFonts w:eastAsia="Batang"/>
                  <w:highlight w:val="yellow"/>
                  <w:lang w:eastAsia="ko-KR"/>
                </w:rPr>
                <w:t>0.1856 Mbps (GPRS)</w:t>
              </w:r>
            </w:ins>
          </w:p>
          <w:p w:rsidR="00F22F36" w:rsidRPr="00293906" w:rsidRDefault="00F22F36" w:rsidP="00F22F36">
            <w:pPr>
              <w:rPr>
                <w:ins w:id="442" w:author="Autore"/>
                <w:rFonts w:eastAsia="Batang"/>
                <w:highlight w:val="yellow"/>
                <w:lang w:eastAsia="ko-KR"/>
              </w:rPr>
            </w:pPr>
            <w:ins w:id="443" w:author="Autore">
              <w:r w:rsidRPr="00293906">
                <w:rPr>
                  <w:rFonts w:eastAsia="Batang"/>
                  <w:highlight w:val="yellow"/>
                  <w:lang w:eastAsia="ko-KR"/>
                </w:rPr>
                <w:t>0.5568 Mbps (EGPRS)</w:t>
              </w:r>
            </w:ins>
          </w:p>
          <w:p w:rsidR="00F22F36" w:rsidRDefault="00F22F36" w:rsidP="00F22F36">
            <w:pPr>
              <w:rPr>
                <w:ins w:id="444" w:author="Autore"/>
                <w:rFonts w:eastAsia="Batang"/>
                <w:lang w:eastAsia="ko-KR"/>
              </w:rPr>
            </w:pPr>
            <w:ins w:id="445" w:author="Autore">
              <w:r w:rsidRPr="00293906">
                <w:rPr>
                  <w:rFonts w:eastAsia="Batang"/>
                  <w:highlight w:val="yellow"/>
                  <w:lang w:eastAsia="ko-KR"/>
                </w:rPr>
                <w:t>0.7424 Mbps (</w:t>
              </w:r>
              <w:r>
                <w:rPr>
                  <w:rFonts w:eastAsia="Batang"/>
                  <w:highlight w:val="yellow"/>
                  <w:lang w:eastAsia="ko-KR"/>
                </w:rPr>
                <w:t>EGPRS2-A</w:t>
              </w:r>
              <w:r w:rsidRPr="00293906">
                <w:rPr>
                  <w:rFonts w:eastAsia="Batang"/>
                  <w:highlight w:val="yellow"/>
                  <w:lang w:eastAsia="ko-KR"/>
                </w:rPr>
                <w:t>)</w:t>
              </w:r>
            </w:ins>
          </w:p>
          <w:p w:rsidR="004F3D80" w:rsidRPr="00B2129C" w:rsidRDefault="004F3D80">
            <w:pPr>
              <w:rPr>
                <w:ins w:id="446" w:author="Autore"/>
                <w:rFonts w:eastAsia="Batang"/>
                <w:lang w:eastAsia="ko-KR"/>
              </w:rPr>
            </w:pPr>
            <w:ins w:id="447" w:author="Autore">
              <w:del w:id="448" w:author="Autore">
                <w:r w:rsidRPr="00F22F36" w:rsidDel="00F22F36">
                  <w:rPr>
                    <w:rFonts w:eastAsia="Batang"/>
                    <w:highlight w:val="yellow"/>
                    <w:lang w:eastAsia="ko-KR"/>
                    <w:rPrChange w:id="449" w:author="Autore">
                      <w:rPr>
                        <w:rFonts w:eastAsia="Batang"/>
                        <w:lang w:eastAsia="ko-KR"/>
                      </w:rPr>
                    </w:rPrChange>
                  </w:rPr>
                  <w:delText xml:space="preserve">69.6 x 8 slots = 556.8 </w:delText>
                </w:r>
                <w:r w:rsidR="00E052B5" w:rsidRPr="00F22F36" w:rsidDel="00F22F36">
                  <w:rPr>
                    <w:rFonts w:eastAsia="Batang"/>
                    <w:highlight w:val="yellow"/>
                    <w:lang w:eastAsia="ko-KR"/>
                    <w:rPrChange w:id="450" w:author="Autore">
                      <w:rPr>
                        <w:rFonts w:eastAsia="Batang"/>
                        <w:lang w:eastAsia="ko-KR"/>
                      </w:rPr>
                    </w:rPrChange>
                  </w:rPr>
                  <w:delText>k</w:delText>
                </w:r>
                <w:r w:rsidRPr="00F22F36" w:rsidDel="00F22F36">
                  <w:rPr>
                    <w:rFonts w:eastAsia="Batang"/>
                    <w:highlight w:val="yellow"/>
                    <w:lang w:eastAsia="ko-KR"/>
                    <w:rPrChange w:id="451" w:author="Autore">
                      <w:rPr>
                        <w:rFonts w:eastAsia="Batang"/>
                        <w:lang w:eastAsia="ko-KR"/>
                      </w:rPr>
                    </w:rPrChange>
                  </w:rPr>
                  <w:delText>bit/s</w:delText>
                </w:r>
              </w:del>
            </w:ins>
          </w:p>
        </w:tc>
        <w:tc>
          <w:tcPr>
            <w:tcW w:w="1513" w:type="dxa"/>
            <w:hideMark/>
            <w:tcPrChange w:id="452" w:author="Autore">
              <w:tcPr>
                <w:tcW w:w="1465" w:type="dxa"/>
                <w:gridSpan w:val="2"/>
                <w:hideMark/>
              </w:tcPr>
            </w:tcPrChange>
          </w:tcPr>
          <w:p w:rsidR="004F3D80" w:rsidRPr="00B2129C" w:rsidRDefault="004F3D80" w:rsidP="00B2129C">
            <w:pPr>
              <w:rPr>
                <w:ins w:id="453" w:author="Autore"/>
                <w:rFonts w:eastAsia="Batang"/>
                <w:lang w:eastAsia="ko-KR"/>
              </w:rPr>
            </w:pPr>
            <w:ins w:id="454" w:author="Autore">
              <w:r w:rsidRPr="00B2129C">
                <w:rPr>
                  <w:rFonts w:eastAsia="Batang"/>
                  <w:lang w:eastAsia="ko-KR"/>
                </w:rPr>
                <w:t>0.960 Mbps</w:t>
              </w:r>
            </w:ins>
          </w:p>
        </w:tc>
        <w:tc>
          <w:tcPr>
            <w:tcW w:w="1513" w:type="dxa"/>
            <w:hideMark/>
            <w:tcPrChange w:id="455" w:author="Autore">
              <w:tcPr>
                <w:tcW w:w="1465" w:type="dxa"/>
                <w:gridSpan w:val="2"/>
                <w:hideMark/>
              </w:tcPr>
            </w:tcPrChange>
          </w:tcPr>
          <w:p w:rsidR="004F3D80" w:rsidRPr="00B2129C" w:rsidRDefault="004F3D80" w:rsidP="00B2129C">
            <w:pPr>
              <w:rPr>
                <w:ins w:id="456" w:author="Autore"/>
                <w:rFonts w:eastAsia="Batang"/>
                <w:lang w:eastAsia="ko-KR"/>
              </w:rPr>
            </w:pPr>
            <w:ins w:id="457" w:author="Autore">
              <w:r w:rsidRPr="00B2129C">
                <w:rPr>
                  <w:rFonts w:eastAsia="Batang"/>
                  <w:lang w:eastAsia="ko-KR"/>
                </w:rPr>
                <w:t>~</w:t>
              </w:r>
              <w:r w:rsidR="00C103BF" w:rsidRPr="005C5B1B">
                <w:rPr>
                  <w:rFonts w:eastAsia="Batang"/>
                  <w:highlight w:val="green"/>
                  <w:lang w:eastAsia="ko-KR"/>
                </w:rPr>
                <w:t>2</w:t>
              </w:r>
              <w:r w:rsidRPr="00B2129C">
                <w:rPr>
                  <w:rFonts w:eastAsia="Batang"/>
                  <w:lang w:eastAsia="ko-KR"/>
                </w:rPr>
                <w:t xml:space="preserve">9 Mbps (~15% overhead </w:t>
              </w:r>
              <w:proofErr w:type="spellStart"/>
              <w:r w:rsidRPr="00B2129C">
                <w:rPr>
                  <w:rFonts w:eastAsia="Batang"/>
                  <w:lang w:eastAsia="ko-KR"/>
                </w:rPr>
                <w:t>wrt</w:t>
              </w:r>
              <w:proofErr w:type="spellEnd"/>
              <w:r w:rsidRPr="00B2129C">
                <w:rPr>
                  <w:rFonts w:eastAsia="Batang"/>
                  <w:lang w:eastAsia="ko-KR"/>
                </w:rPr>
                <w:t xml:space="preserve"> PHY)</w:t>
              </w:r>
            </w:ins>
          </w:p>
        </w:tc>
        <w:tc>
          <w:tcPr>
            <w:tcW w:w="1760" w:type="dxa"/>
            <w:hideMark/>
            <w:tcPrChange w:id="458" w:author="Autore">
              <w:tcPr>
                <w:tcW w:w="1702" w:type="dxa"/>
                <w:hideMark/>
              </w:tcPr>
            </w:tcPrChange>
          </w:tcPr>
          <w:p w:rsidR="004F3D80" w:rsidRPr="00B2129C" w:rsidRDefault="00C103BF" w:rsidP="00B2129C">
            <w:pPr>
              <w:rPr>
                <w:ins w:id="459" w:author="Autore"/>
                <w:rFonts w:eastAsia="Batang"/>
                <w:lang w:eastAsia="ko-KR"/>
              </w:rPr>
            </w:pPr>
            <w:ins w:id="460" w:author="Autore">
              <w:r w:rsidRPr="005C5B1B">
                <w:rPr>
                  <w:rFonts w:eastAsia="Batang"/>
                  <w:highlight w:val="green"/>
                  <w:lang w:eastAsia="ko-KR"/>
                </w:rPr>
                <w:t>~1.275 </w:t>
              </w:r>
              <w:proofErr w:type="spellStart"/>
              <w:r w:rsidRPr="005C5B1B">
                <w:rPr>
                  <w:rFonts w:eastAsia="Batang"/>
                  <w:highlight w:val="green"/>
                  <w:lang w:eastAsia="ko-KR"/>
                </w:rPr>
                <w:t>Gbps</w:t>
              </w:r>
              <w:proofErr w:type="spellEnd"/>
              <w:r w:rsidRPr="005C5B1B" w:rsidDel="00C103BF">
                <w:rPr>
                  <w:rFonts w:eastAsia="Batang"/>
                  <w:highlight w:val="green"/>
                  <w:lang w:eastAsia="ko-KR"/>
                </w:rPr>
                <w:t xml:space="preserve"> </w:t>
              </w:r>
              <w:del w:id="461" w:author="Autore">
                <w:r w:rsidR="004F3D80" w:rsidRPr="005C5B1B" w:rsidDel="00C103BF">
                  <w:rPr>
                    <w:rFonts w:eastAsia="Batang"/>
                    <w:highlight w:val="green"/>
                    <w:lang w:eastAsia="ko-KR"/>
                  </w:rPr>
                  <w:delText>~63.75 Mbps</w:delText>
                </w:r>
                <w:r w:rsidR="004F3D80" w:rsidRPr="00B2129C" w:rsidDel="00C103BF">
                  <w:rPr>
                    <w:rFonts w:eastAsia="Batang"/>
                    <w:lang w:eastAsia="ko-KR"/>
                  </w:rPr>
                  <w:delText xml:space="preserve"> </w:delText>
                </w:r>
              </w:del>
              <w:r w:rsidR="004F3D80" w:rsidRPr="00B2129C">
                <w:rPr>
                  <w:rFonts w:eastAsia="Batang"/>
                  <w:lang w:eastAsia="ko-KR"/>
                </w:rPr>
                <w:t xml:space="preserve">(~15% overhead </w:t>
              </w:r>
              <w:proofErr w:type="spellStart"/>
              <w:r w:rsidR="004F3D80" w:rsidRPr="00B2129C">
                <w:rPr>
                  <w:rFonts w:eastAsia="Batang"/>
                  <w:lang w:eastAsia="ko-KR"/>
                </w:rPr>
                <w:t>wrt</w:t>
              </w:r>
              <w:proofErr w:type="spellEnd"/>
              <w:r w:rsidR="004F3D80" w:rsidRPr="00B2129C">
                <w:rPr>
                  <w:rFonts w:eastAsia="Batang"/>
                  <w:lang w:eastAsia="ko-KR"/>
                </w:rPr>
                <w:t xml:space="preserve"> PHY)</w:t>
              </w:r>
            </w:ins>
          </w:p>
        </w:tc>
      </w:tr>
      <w:tr w:rsidR="008074DF" w:rsidRPr="00B2129C" w:rsidTr="00A4608A">
        <w:trPr>
          <w:trHeight w:val="510"/>
          <w:ins w:id="462" w:author="Autore"/>
          <w:trPrChange w:id="463" w:author="Autore">
            <w:trPr>
              <w:trHeight w:val="510"/>
            </w:trPr>
          </w:trPrChange>
        </w:trPr>
        <w:tc>
          <w:tcPr>
            <w:tcW w:w="1818" w:type="dxa"/>
            <w:noWrap/>
            <w:hideMark/>
            <w:tcPrChange w:id="464" w:author="Autore">
              <w:tcPr>
                <w:tcW w:w="1702" w:type="dxa"/>
                <w:noWrap/>
                <w:hideMark/>
              </w:tcPr>
            </w:tcPrChange>
          </w:tcPr>
          <w:p w:rsidR="004F3D80" w:rsidRPr="00B2129C" w:rsidRDefault="004F3D80">
            <w:pPr>
              <w:rPr>
                <w:ins w:id="465" w:author="Autore"/>
                <w:rFonts w:eastAsia="Batang"/>
                <w:b/>
                <w:bCs/>
                <w:lang w:eastAsia="ko-KR"/>
              </w:rPr>
            </w:pPr>
            <w:ins w:id="466" w:author="Autore">
              <w:r w:rsidRPr="00B2129C">
                <w:rPr>
                  <w:rFonts w:eastAsia="Batang"/>
                  <w:b/>
                  <w:bCs/>
                  <w:lang w:eastAsia="ko-KR"/>
                </w:rPr>
                <w:t xml:space="preserve">Peak </w:t>
              </w:r>
              <w:proofErr w:type="spellStart"/>
              <w:r w:rsidRPr="00B2129C">
                <w:rPr>
                  <w:rFonts w:eastAsia="Batang"/>
                  <w:b/>
                  <w:bCs/>
                  <w:lang w:eastAsia="ko-KR"/>
                </w:rPr>
                <w:t>goodput</w:t>
              </w:r>
              <w:proofErr w:type="spellEnd"/>
              <w:r w:rsidRPr="00B2129C">
                <w:rPr>
                  <w:rFonts w:eastAsia="Batang"/>
                  <w:b/>
                  <w:bCs/>
                  <w:lang w:eastAsia="ko-KR"/>
                </w:rPr>
                <w:t xml:space="preserve"> downlink data rate</w:t>
              </w:r>
            </w:ins>
          </w:p>
        </w:tc>
        <w:tc>
          <w:tcPr>
            <w:tcW w:w="1657" w:type="dxa"/>
            <w:hideMark/>
            <w:tcPrChange w:id="467" w:author="Autore">
              <w:tcPr>
                <w:tcW w:w="1942" w:type="dxa"/>
                <w:hideMark/>
              </w:tcPr>
            </w:tcPrChange>
          </w:tcPr>
          <w:p w:rsidR="004F3D80" w:rsidRPr="00B2129C" w:rsidRDefault="004F3D80" w:rsidP="00B2129C">
            <w:pPr>
              <w:rPr>
                <w:ins w:id="468" w:author="Autore"/>
                <w:rFonts w:eastAsia="Batang"/>
                <w:b/>
                <w:bCs/>
                <w:lang w:eastAsia="ko-KR"/>
              </w:rPr>
            </w:pPr>
            <w:ins w:id="469" w:author="Autore">
              <w:r w:rsidRPr="00B2129C">
                <w:rPr>
                  <w:rFonts w:eastAsia="Batang"/>
                  <w:b/>
                  <w:bCs/>
                  <w:lang w:eastAsia="ko-KR"/>
                </w:rPr>
                <w:t>Mbps</w:t>
              </w:r>
            </w:ins>
          </w:p>
        </w:tc>
        <w:tc>
          <w:tcPr>
            <w:tcW w:w="1594" w:type="dxa"/>
            <w:hideMark/>
            <w:tcPrChange w:id="470" w:author="Autore">
              <w:tcPr>
                <w:tcW w:w="1579" w:type="dxa"/>
                <w:hideMark/>
              </w:tcPr>
            </w:tcPrChange>
          </w:tcPr>
          <w:p w:rsidR="00F22F36" w:rsidRPr="00293906" w:rsidRDefault="00F22F36" w:rsidP="00F22F36">
            <w:pPr>
              <w:rPr>
                <w:ins w:id="471" w:author="Autore"/>
                <w:rFonts w:eastAsia="Batang"/>
                <w:highlight w:val="yellow"/>
                <w:lang w:eastAsia="ko-KR"/>
              </w:rPr>
            </w:pPr>
            <w:ins w:id="472" w:author="Autore">
              <w:r w:rsidRPr="00293906">
                <w:rPr>
                  <w:rFonts w:eastAsia="Batang"/>
                  <w:highlight w:val="yellow"/>
                  <w:lang w:eastAsia="ko-KR"/>
                </w:rPr>
                <w:t>Using 8 slots:</w:t>
              </w:r>
            </w:ins>
          </w:p>
          <w:p w:rsidR="00F22F36" w:rsidRPr="00293906" w:rsidRDefault="00F22F36" w:rsidP="00F22F36">
            <w:pPr>
              <w:rPr>
                <w:ins w:id="473" w:author="Autore"/>
                <w:rFonts w:eastAsia="Batang"/>
                <w:highlight w:val="yellow"/>
                <w:lang w:eastAsia="ko-KR"/>
              </w:rPr>
            </w:pPr>
            <w:ins w:id="474" w:author="Autore">
              <w:r w:rsidRPr="00293906">
                <w:rPr>
                  <w:rFonts w:eastAsia="Batang"/>
                  <w:highlight w:val="yellow"/>
                  <w:lang w:eastAsia="ko-KR"/>
                </w:rPr>
                <w:t>0.1856 Mbps (GPRS)</w:t>
              </w:r>
            </w:ins>
          </w:p>
          <w:p w:rsidR="00F22F36" w:rsidRPr="00293906" w:rsidRDefault="00F22F36" w:rsidP="00F22F36">
            <w:pPr>
              <w:rPr>
                <w:ins w:id="475" w:author="Autore"/>
                <w:rFonts w:eastAsia="Batang"/>
                <w:highlight w:val="yellow"/>
                <w:lang w:eastAsia="ko-KR"/>
              </w:rPr>
            </w:pPr>
            <w:ins w:id="476" w:author="Autore">
              <w:r w:rsidRPr="00293906">
                <w:rPr>
                  <w:rFonts w:eastAsia="Batang"/>
                  <w:highlight w:val="yellow"/>
                  <w:lang w:eastAsia="ko-KR"/>
                </w:rPr>
                <w:t>0.5568 Mbps (EGPRS)</w:t>
              </w:r>
            </w:ins>
          </w:p>
          <w:p w:rsidR="00F22F36" w:rsidRDefault="00F22F36" w:rsidP="00F22F36">
            <w:pPr>
              <w:rPr>
                <w:ins w:id="477" w:author="Autore"/>
                <w:rFonts w:eastAsia="Batang"/>
                <w:lang w:eastAsia="ko-KR"/>
              </w:rPr>
            </w:pPr>
            <w:ins w:id="478" w:author="Autore">
              <w:r w:rsidRPr="00293906">
                <w:rPr>
                  <w:rFonts w:eastAsia="Batang"/>
                  <w:highlight w:val="yellow"/>
                  <w:lang w:eastAsia="ko-KR"/>
                </w:rPr>
                <w:t>0.928 Mbps (</w:t>
              </w:r>
              <w:r>
                <w:rPr>
                  <w:rFonts w:eastAsia="Batang"/>
                  <w:highlight w:val="yellow"/>
                  <w:lang w:eastAsia="ko-KR"/>
                </w:rPr>
                <w:t>EGPRS2-A</w:t>
              </w:r>
              <w:r w:rsidRPr="00293906">
                <w:rPr>
                  <w:rFonts w:eastAsia="Batang"/>
                  <w:highlight w:val="yellow"/>
                  <w:lang w:eastAsia="ko-KR"/>
                </w:rPr>
                <w:t>)</w:t>
              </w:r>
            </w:ins>
          </w:p>
          <w:p w:rsidR="00F22F36" w:rsidRPr="0094166D" w:rsidRDefault="00F22F36" w:rsidP="00F22F36">
            <w:pPr>
              <w:rPr>
                <w:ins w:id="479" w:author="Autore"/>
                <w:rFonts w:eastAsia="Batang"/>
                <w:highlight w:val="yellow"/>
                <w:lang w:val="en-US" w:eastAsia="ko-KR"/>
              </w:rPr>
            </w:pPr>
            <w:ins w:id="480" w:author="Autore">
              <w:r w:rsidRPr="0094166D">
                <w:rPr>
                  <w:rFonts w:eastAsia="Batang"/>
                  <w:highlight w:val="yellow"/>
                  <w:lang w:val="en-US" w:eastAsia="ko-KR"/>
                </w:rPr>
                <w:t>Rel-7: Downlink dual carrier, 2x (EGPRS, EGPRS2-A)</w:t>
              </w:r>
            </w:ins>
          </w:p>
          <w:p w:rsidR="00F22F36" w:rsidRPr="0094166D" w:rsidRDefault="00F22F36" w:rsidP="00F22F36">
            <w:pPr>
              <w:rPr>
                <w:ins w:id="481" w:author="Autore"/>
                <w:rFonts w:eastAsia="Batang"/>
                <w:highlight w:val="yellow"/>
                <w:lang w:val="en-US" w:eastAsia="ko-KR"/>
              </w:rPr>
            </w:pPr>
            <w:ins w:id="482" w:author="Autore">
              <w:r w:rsidRPr="0094166D">
                <w:rPr>
                  <w:rFonts w:eastAsia="Batang"/>
                  <w:highlight w:val="yellow"/>
                  <w:lang w:val="en-US" w:eastAsia="ko-KR"/>
                </w:rPr>
                <w:lastRenderedPageBreak/>
                <w:t>Rel-12:</w:t>
              </w:r>
            </w:ins>
          </w:p>
          <w:p w:rsidR="004F3D80" w:rsidRPr="00B2129C" w:rsidRDefault="00F22F36" w:rsidP="00F22F36">
            <w:pPr>
              <w:rPr>
                <w:ins w:id="483" w:author="Autore"/>
                <w:rFonts w:eastAsia="Batang"/>
                <w:lang w:eastAsia="ko-KR"/>
              </w:rPr>
            </w:pPr>
            <w:ins w:id="484" w:author="Autore">
              <w:r w:rsidRPr="0094166D">
                <w:rPr>
                  <w:rFonts w:eastAsia="Batang"/>
                  <w:highlight w:val="yellow"/>
                  <w:lang w:val="en-US" w:eastAsia="ko-KR"/>
                </w:rPr>
                <w:t>Downlink multi carrier, 2x – 16x (EGPRS, EGPRS2-A)</w:t>
              </w:r>
              <w:del w:id="485" w:author="Autore">
                <w:r w:rsidR="004F3D80" w:rsidRPr="00F22F36" w:rsidDel="00F22F36">
                  <w:rPr>
                    <w:rFonts w:eastAsia="Batang"/>
                    <w:highlight w:val="yellow"/>
                    <w:lang w:eastAsia="ko-KR"/>
                    <w:rPrChange w:id="486" w:author="Autore">
                      <w:rPr>
                        <w:rFonts w:eastAsia="Batang"/>
                        <w:lang w:eastAsia="ko-KR"/>
                      </w:rPr>
                    </w:rPrChange>
                  </w:rPr>
                  <w:delText xml:space="preserve">69.6 x 8 slots = 556.8 </w:delText>
                </w:r>
                <w:r w:rsidR="00E052B5" w:rsidRPr="00F22F36" w:rsidDel="00F22F36">
                  <w:rPr>
                    <w:rFonts w:eastAsia="Batang"/>
                    <w:highlight w:val="yellow"/>
                    <w:lang w:eastAsia="ko-KR"/>
                    <w:rPrChange w:id="487" w:author="Autore">
                      <w:rPr>
                        <w:rFonts w:eastAsia="Batang"/>
                        <w:lang w:eastAsia="ko-KR"/>
                      </w:rPr>
                    </w:rPrChange>
                  </w:rPr>
                  <w:delText>k</w:delText>
                </w:r>
                <w:r w:rsidR="004F3D80" w:rsidRPr="00F22F36" w:rsidDel="00F22F36">
                  <w:rPr>
                    <w:rFonts w:eastAsia="Batang"/>
                    <w:highlight w:val="yellow"/>
                    <w:lang w:eastAsia="ko-KR"/>
                    <w:rPrChange w:id="488" w:author="Autore">
                      <w:rPr>
                        <w:rFonts w:eastAsia="Batang"/>
                        <w:lang w:eastAsia="ko-KR"/>
                      </w:rPr>
                    </w:rPrChange>
                  </w:rPr>
                  <w:delText>bit/s</w:delText>
                </w:r>
              </w:del>
            </w:ins>
          </w:p>
        </w:tc>
        <w:tc>
          <w:tcPr>
            <w:tcW w:w="1513" w:type="dxa"/>
            <w:hideMark/>
            <w:tcPrChange w:id="489" w:author="Autore">
              <w:tcPr>
                <w:tcW w:w="1465" w:type="dxa"/>
                <w:gridSpan w:val="2"/>
                <w:hideMark/>
              </w:tcPr>
            </w:tcPrChange>
          </w:tcPr>
          <w:p w:rsidR="004F3D80" w:rsidRPr="00B2129C" w:rsidRDefault="004F3D80" w:rsidP="00B2129C">
            <w:pPr>
              <w:rPr>
                <w:ins w:id="490" w:author="Autore"/>
                <w:rFonts w:eastAsia="Batang"/>
                <w:lang w:eastAsia="ko-KR"/>
              </w:rPr>
            </w:pPr>
            <w:ins w:id="491" w:author="Autore">
              <w:r w:rsidRPr="00B2129C">
                <w:rPr>
                  <w:rFonts w:eastAsia="Batang"/>
                  <w:lang w:eastAsia="ko-KR"/>
                </w:rPr>
                <w:lastRenderedPageBreak/>
                <w:t>1.920 Mbps</w:t>
              </w:r>
            </w:ins>
          </w:p>
        </w:tc>
        <w:tc>
          <w:tcPr>
            <w:tcW w:w="1513" w:type="dxa"/>
            <w:hideMark/>
            <w:tcPrChange w:id="492" w:author="Autore">
              <w:tcPr>
                <w:tcW w:w="1465" w:type="dxa"/>
                <w:gridSpan w:val="2"/>
                <w:hideMark/>
              </w:tcPr>
            </w:tcPrChange>
          </w:tcPr>
          <w:p w:rsidR="004F3D80" w:rsidRPr="00B2129C" w:rsidRDefault="004F3D80" w:rsidP="00B2129C">
            <w:pPr>
              <w:rPr>
                <w:ins w:id="493" w:author="Autore"/>
                <w:rFonts w:eastAsia="Batang"/>
                <w:lang w:eastAsia="ko-KR"/>
              </w:rPr>
            </w:pPr>
            <w:ins w:id="494" w:author="Autore">
              <w:r w:rsidRPr="00B2129C">
                <w:rPr>
                  <w:rFonts w:eastAsia="Batang"/>
                  <w:lang w:eastAsia="ko-KR"/>
                </w:rPr>
                <w:t>~2</w:t>
              </w:r>
              <w:r w:rsidR="00C103BF" w:rsidRPr="005C5B1B">
                <w:rPr>
                  <w:rFonts w:eastAsia="Batang"/>
                  <w:highlight w:val="green"/>
                  <w:lang w:eastAsia="ko-KR"/>
                </w:rPr>
                <w:t>9</w:t>
              </w:r>
              <w:r w:rsidRPr="00B2129C">
                <w:rPr>
                  <w:rFonts w:eastAsia="Batang"/>
                  <w:lang w:eastAsia="ko-KR"/>
                </w:rPr>
                <w:t xml:space="preserve">4 Mbps (~15% overhead </w:t>
              </w:r>
              <w:proofErr w:type="spellStart"/>
              <w:r w:rsidRPr="00B2129C">
                <w:rPr>
                  <w:rFonts w:eastAsia="Batang"/>
                  <w:lang w:eastAsia="ko-KR"/>
                </w:rPr>
                <w:t>wrt</w:t>
              </w:r>
              <w:proofErr w:type="spellEnd"/>
              <w:r w:rsidRPr="00B2129C">
                <w:rPr>
                  <w:rFonts w:eastAsia="Batang"/>
                  <w:lang w:eastAsia="ko-KR"/>
                </w:rPr>
                <w:t xml:space="preserve"> PHY)</w:t>
              </w:r>
            </w:ins>
          </w:p>
        </w:tc>
        <w:tc>
          <w:tcPr>
            <w:tcW w:w="1760" w:type="dxa"/>
            <w:hideMark/>
            <w:tcPrChange w:id="495" w:author="Autore">
              <w:tcPr>
                <w:tcW w:w="1702" w:type="dxa"/>
                <w:hideMark/>
              </w:tcPr>
            </w:tcPrChange>
          </w:tcPr>
          <w:p w:rsidR="004F3D80" w:rsidRPr="00B2129C" w:rsidRDefault="00C103BF" w:rsidP="00B2129C">
            <w:pPr>
              <w:rPr>
                <w:ins w:id="496" w:author="Autore"/>
                <w:rFonts w:eastAsia="Batang"/>
                <w:lang w:eastAsia="ko-KR"/>
              </w:rPr>
            </w:pPr>
            <w:ins w:id="497" w:author="Autore">
              <w:r w:rsidRPr="005C5B1B">
                <w:rPr>
                  <w:rFonts w:eastAsia="Batang"/>
                  <w:highlight w:val="green"/>
                  <w:lang w:eastAsia="ko-KR"/>
                </w:rPr>
                <w:t>~3.4 </w:t>
              </w:r>
              <w:proofErr w:type="spellStart"/>
              <w:r w:rsidRPr="005C5B1B">
                <w:rPr>
                  <w:rFonts w:eastAsia="Batang"/>
                  <w:highlight w:val="green"/>
                  <w:lang w:eastAsia="ko-KR"/>
                </w:rPr>
                <w:t>Gbps</w:t>
              </w:r>
              <w:proofErr w:type="spellEnd"/>
              <w:r w:rsidRPr="005C5B1B" w:rsidDel="00C103BF">
                <w:rPr>
                  <w:rFonts w:eastAsia="Batang"/>
                  <w:highlight w:val="green"/>
                  <w:lang w:eastAsia="ko-KR"/>
                </w:rPr>
                <w:t xml:space="preserve"> </w:t>
              </w:r>
              <w:del w:id="498" w:author="Autore">
                <w:r w:rsidR="004F3D80" w:rsidRPr="005C5B1B" w:rsidDel="00C103BF">
                  <w:rPr>
                    <w:rFonts w:eastAsia="Batang"/>
                    <w:highlight w:val="green"/>
                    <w:lang w:eastAsia="ko-KR"/>
                  </w:rPr>
                  <w:delText>~255 Mbps</w:delText>
                </w:r>
                <w:r w:rsidR="004F3D80" w:rsidRPr="00B2129C" w:rsidDel="00C103BF">
                  <w:rPr>
                    <w:rFonts w:eastAsia="Batang"/>
                    <w:lang w:eastAsia="ko-KR"/>
                  </w:rPr>
                  <w:delText xml:space="preserve"> </w:delText>
                </w:r>
              </w:del>
              <w:r w:rsidR="004F3D80" w:rsidRPr="00B2129C">
                <w:rPr>
                  <w:rFonts w:eastAsia="Batang"/>
                  <w:lang w:eastAsia="ko-KR"/>
                </w:rPr>
                <w:t xml:space="preserve">(~15% overhead </w:t>
              </w:r>
              <w:proofErr w:type="spellStart"/>
              <w:r w:rsidR="004F3D80" w:rsidRPr="00B2129C">
                <w:rPr>
                  <w:rFonts w:eastAsia="Batang"/>
                  <w:lang w:eastAsia="ko-KR"/>
                </w:rPr>
                <w:t>wrt</w:t>
              </w:r>
              <w:proofErr w:type="spellEnd"/>
              <w:r w:rsidR="004F3D80" w:rsidRPr="00B2129C">
                <w:rPr>
                  <w:rFonts w:eastAsia="Batang"/>
                  <w:lang w:eastAsia="ko-KR"/>
                </w:rPr>
                <w:t xml:space="preserve"> PHY)</w:t>
              </w:r>
            </w:ins>
          </w:p>
        </w:tc>
      </w:tr>
      <w:tr w:rsidR="008074DF" w:rsidRPr="00B2129C" w:rsidTr="00A4608A">
        <w:trPr>
          <w:trHeight w:val="510"/>
          <w:ins w:id="499" w:author="Autore"/>
          <w:trPrChange w:id="500" w:author="Autore">
            <w:trPr>
              <w:trHeight w:val="510"/>
            </w:trPr>
          </w:trPrChange>
        </w:trPr>
        <w:tc>
          <w:tcPr>
            <w:tcW w:w="1818" w:type="dxa"/>
            <w:noWrap/>
            <w:hideMark/>
            <w:tcPrChange w:id="501" w:author="Autore">
              <w:tcPr>
                <w:tcW w:w="1702" w:type="dxa"/>
                <w:noWrap/>
                <w:hideMark/>
              </w:tcPr>
            </w:tcPrChange>
          </w:tcPr>
          <w:p w:rsidR="004F3D80" w:rsidRPr="00B2129C" w:rsidRDefault="004F3D80">
            <w:pPr>
              <w:rPr>
                <w:ins w:id="502" w:author="Autore"/>
                <w:rFonts w:eastAsia="Batang"/>
                <w:b/>
                <w:bCs/>
                <w:lang w:eastAsia="ko-KR"/>
              </w:rPr>
            </w:pPr>
            <w:ins w:id="503" w:author="Autore">
              <w:r w:rsidRPr="00B2129C">
                <w:rPr>
                  <w:rFonts w:eastAsia="Batang"/>
                  <w:b/>
                  <w:bCs/>
                  <w:lang w:eastAsia="ko-KR"/>
                </w:rPr>
                <w:lastRenderedPageBreak/>
                <w:t>Public radio standard operating in unlicensed bands</w:t>
              </w:r>
            </w:ins>
          </w:p>
        </w:tc>
        <w:tc>
          <w:tcPr>
            <w:tcW w:w="1657" w:type="dxa"/>
            <w:hideMark/>
            <w:tcPrChange w:id="504" w:author="Autore">
              <w:tcPr>
                <w:tcW w:w="1942" w:type="dxa"/>
                <w:hideMark/>
              </w:tcPr>
            </w:tcPrChange>
          </w:tcPr>
          <w:p w:rsidR="004F3D80" w:rsidRPr="00B2129C" w:rsidRDefault="004F3D80" w:rsidP="00B2129C">
            <w:pPr>
              <w:rPr>
                <w:ins w:id="505" w:author="Autore"/>
                <w:rFonts w:eastAsia="Batang"/>
                <w:b/>
                <w:bCs/>
                <w:lang w:eastAsia="ko-KR"/>
              </w:rPr>
            </w:pPr>
            <w:ins w:id="506" w:author="Autore">
              <w:r w:rsidRPr="00B2129C">
                <w:rPr>
                  <w:rFonts w:eastAsia="Batang"/>
                  <w:b/>
                  <w:bCs/>
                  <w:lang w:eastAsia="ko-KR"/>
                </w:rPr>
                <w:t>GHz L/UL</w:t>
              </w:r>
            </w:ins>
          </w:p>
        </w:tc>
        <w:tc>
          <w:tcPr>
            <w:tcW w:w="1594" w:type="dxa"/>
            <w:hideMark/>
            <w:tcPrChange w:id="507" w:author="Autore">
              <w:tcPr>
                <w:tcW w:w="1579" w:type="dxa"/>
                <w:hideMark/>
              </w:tcPr>
            </w:tcPrChange>
          </w:tcPr>
          <w:p w:rsidR="004F3D80" w:rsidRPr="00B2129C" w:rsidRDefault="004F3D80" w:rsidP="00B2129C">
            <w:pPr>
              <w:rPr>
                <w:ins w:id="508" w:author="Autore"/>
                <w:rFonts w:eastAsia="Batang"/>
                <w:lang w:eastAsia="ko-KR"/>
              </w:rPr>
            </w:pPr>
            <w:ins w:id="509" w:author="Autore">
              <w:r w:rsidRPr="00B2129C">
                <w:rPr>
                  <w:rFonts w:eastAsia="Batang"/>
                  <w:lang w:eastAsia="ko-KR"/>
                </w:rPr>
                <w:t>Can be operated, but not currently specified.</w:t>
              </w:r>
            </w:ins>
          </w:p>
        </w:tc>
        <w:tc>
          <w:tcPr>
            <w:tcW w:w="1513" w:type="dxa"/>
            <w:hideMark/>
            <w:tcPrChange w:id="510" w:author="Autore">
              <w:tcPr>
                <w:tcW w:w="1465" w:type="dxa"/>
                <w:gridSpan w:val="2"/>
                <w:hideMark/>
              </w:tcPr>
            </w:tcPrChange>
          </w:tcPr>
          <w:p w:rsidR="004F3D80" w:rsidRPr="00B2129C" w:rsidRDefault="004F3D80" w:rsidP="00C103BF">
            <w:pPr>
              <w:rPr>
                <w:ins w:id="511" w:author="Autore"/>
                <w:rFonts w:eastAsia="Batang"/>
                <w:lang w:eastAsia="ko-KR"/>
              </w:rPr>
            </w:pPr>
            <w:ins w:id="512" w:author="Autore">
              <w:r w:rsidRPr="00B2129C">
                <w:rPr>
                  <w:rFonts w:eastAsia="Batang"/>
                  <w:lang w:eastAsia="ko-KR"/>
                </w:rPr>
                <w:t>Can be operated</w:t>
              </w:r>
              <w:del w:id="513" w:author="Autore">
                <w:r w:rsidRPr="002E448B" w:rsidDel="00C103BF">
                  <w:rPr>
                    <w:rFonts w:eastAsia="Batang"/>
                    <w:highlight w:val="green"/>
                    <w:lang w:eastAsia="ko-KR"/>
                  </w:rPr>
                  <w:delText>, but not currently specified.</w:delText>
                </w:r>
              </w:del>
            </w:ins>
          </w:p>
        </w:tc>
        <w:tc>
          <w:tcPr>
            <w:tcW w:w="1513" w:type="dxa"/>
            <w:hideMark/>
            <w:tcPrChange w:id="514" w:author="Autore">
              <w:tcPr>
                <w:tcW w:w="1465" w:type="dxa"/>
                <w:gridSpan w:val="2"/>
                <w:hideMark/>
              </w:tcPr>
            </w:tcPrChange>
          </w:tcPr>
          <w:p w:rsidR="004F3D80" w:rsidRPr="00B2129C" w:rsidRDefault="004F3D80" w:rsidP="00C103BF">
            <w:pPr>
              <w:rPr>
                <w:ins w:id="515" w:author="Autore"/>
                <w:rFonts w:eastAsia="Batang"/>
                <w:lang w:eastAsia="ko-KR"/>
              </w:rPr>
            </w:pPr>
            <w:ins w:id="516" w:author="Autore">
              <w:r w:rsidRPr="00B2129C">
                <w:rPr>
                  <w:rFonts w:eastAsia="Batang"/>
                  <w:lang w:eastAsia="ko-KR"/>
                </w:rPr>
                <w:t>Can be operated</w:t>
              </w:r>
              <w:del w:id="517" w:author="Autore">
                <w:r w:rsidRPr="002E448B" w:rsidDel="00C103BF">
                  <w:rPr>
                    <w:rFonts w:eastAsia="Batang"/>
                    <w:highlight w:val="green"/>
                    <w:lang w:eastAsia="ko-KR"/>
                  </w:rPr>
                  <w:delText>, but not currently specified.</w:delText>
                </w:r>
              </w:del>
            </w:ins>
          </w:p>
        </w:tc>
        <w:tc>
          <w:tcPr>
            <w:tcW w:w="1760" w:type="dxa"/>
            <w:hideMark/>
            <w:tcPrChange w:id="518" w:author="Autore">
              <w:tcPr>
                <w:tcW w:w="1702" w:type="dxa"/>
                <w:hideMark/>
              </w:tcPr>
            </w:tcPrChange>
          </w:tcPr>
          <w:p w:rsidR="003D3743" w:rsidRPr="002E448B" w:rsidRDefault="004F3D80" w:rsidP="003D3743">
            <w:pPr>
              <w:rPr>
                <w:ins w:id="519" w:author="Autore"/>
                <w:rFonts w:eastAsia="Batang"/>
                <w:highlight w:val="green"/>
                <w:lang w:eastAsia="ko-KR"/>
              </w:rPr>
            </w:pPr>
            <w:ins w:id="520" w:author="Autore">
              <w:r w:rsidRPr="00B2129C">
                <w:rPr>
                  <w:rFonts w:eastAsia="Batang"/>
                  <w:lang w:eastAsia="ko-KR"/>
                </w:rPr>
                <w:t>Can be operated</w:t>
              </w:r>
              <w:del w:id="521" w:author="Autore">
                <w:r w:rsidRPr="002E448B" w:rsidDel="00C103BF">
                  <w:rPr>
                    <w:rFonts w:eastAsia="Batang"/>
                    <w:highlight w:val="green"/>
                    <w:lang w:eastAsia="ko-KR"/>
                  </w:rPr>
                  <w:delText>, but not currently specified.</w:delText>
                </w:r>
              </w:del>
              <w:r w:rsidR="003D3743" w:rsidRPr="002E448B">
                <w:rPr>
                  <w:rFonts w:eastAsia="Batang"/>
                  <w:highlight w:val="green"/>
                  <w:lang w:eastAsia="ko-KR"/>
                </w:rPr>
                <w:t xml:space="preserve"> </w:t>
              </w:r>
            </w:ins>
          </w:p>
          <w:p w:rsidR="003D3743" w:rsidRPr="002E448B" w:rsidRDefault="003D3743" w:rsidP="003D3743">
            <w:pPr>
              <w:rPr>
                <w:ins w:id="522" w:author="Autore"/>
                <w:rFonts w:eastAsia="Batang"/>
                <w:highlight w:val="green"/>
                <w:lang w:eastAsia="ko-KR"/>
              </w:rPr>
            </w:pPr>
          </w:p>
          <w:p w:rsidR="004F3D80" w:rsidRPr="00B2129C" w:rsidRDefault="003D3743" w:rsidP="003D3743">
            <w:pPr>
              <w:rPr>
                <w:ins w:id="523" w:author="Autore"/>
                <w:rFonts w:eastAsia="Batang"/>
                <w:lang w:eastAsia="ko-KR"/>
              </w:rPr>
            </w:pPr>
            <w:ins w:id="524" w:author="Autore">
              <w:r w:rsidRPr="002E448B">
                <w:rPr>
                  <w:rFonts w:eastAsia="Batang"/>
                  <w:highlight w:val="green"/>
                  <w:lang w:eastAsia="ko-KR"/>
                </w:rPr>
                <w:t>(Licensed-Assisted Access to unlicensed bands targeted for Rel-13)</w:t>
              </w:r>
            </w:ins>
          </w:p>
        </w:tc>
      </w:tr>
      <w:tr w:rsidR="008074DF" w:rsidRPr="00B2129C" w:rsidTr="00A4608A">
        <w:trPr>
          <w:trHeight w:val="510"/>
          <w:ins w:id="525" w:author="Autore"/>
          <w:trPrChange w:id="526" w:author="Autore">
            <w:trPr>
              <w:trHeight w:val="510"/>
            </w:trPr>
          </w:trPrChange>
        </w:trPr>
        <w:tc>
          <w:tcPr>
            <w:tcW w:w="1818" w:type="dxa"/>
            <w:noWrap/>
            <w:hideMark/>
            <w:tcPrChange w:id="527" w:author="Autore">
              <w:tcPr>
                <w:tcW w:w="1702" w:type="dxa"/>
                <w:noWrap/>
                <w:hideMark/>
              </w:tcPr>
            </w:tcPrChange>
          </w:tcPr>
          <w:p w:rsidR="004F3D80" w:rsidRPr="00B2129C" w:rsidRDefault="004F3D80">
            <w:pPr>
              <w:rPr>
                <w:ins w:id="528" w:author="Autore"/>
                <w:rFonts w:eastAsia="Batang"/>
                <w:b/>
                <w:bCs/>
                <w:lang w:eastAsia="ko-KR"/>
              </w:rPr>
            </w:pPr>
            <w:ins w:id="529" w:author="Autore">
              <w:r w:rsidRPr="00B2129C">
                <w:rPr>
                  <w:rFonts w:eastAsia="Batang"/>
                  <w:b/>
                  <w:bCs/>
                  <w:lang w:eastAsia="ko-KR"/>
                </w:rPr>
                <w:t>Public radio standard operating in licensed bands</w:t>
              </w:r>
            </w:ins>
          </w:p>
        </w:tc>
        <w:tc>
          <w:tcPr>
            <w:tcW w:w="1657" w:type="dxa"/>
            <w:hideMark/>
            <w:tcPrChange w:id="530" w:author="Autore">
              <w:tcPr>
                <w:tcW w:w="1942" w:type="dxa"/>
                <w:hideMark/>
              </w:tcPr>
            </w:tcPrChange>
          </w:tcPr>
          <w:p w:rsidR="004F3D80" w:rsidRPr="00B2129C" w:rsidRDefault="004F3D80" w:rsidP="00B2129C">
            <w:pPr>
              <w:rPr>
                <w:ins w:id="531" w:author="Autore"/>
                <w:rFonts w:eastAsia="Batang"/>
                <w:b/>
                <w:bCs/>
                <w:lang w:eastAsia="ko-KR"/>
              </w:rPr>
            </w:pPr>
            <w:ins w:id="532" w:author="Autore">
              <w:r w:rsidRPr="00B2129C">
                <w:rPr>
                  <w:rFonts w:eastAsia="Batang"/>
                  <w:b/>
                  <w:bCs/>
                  <w:lang w:eastAsia="ko-KR"/>
                </w:rPr>
                <w:t>GHz L/UL</w:t>
              </w:r>
            </w:ins>
          </w:p>
        </w:tc>
        <w:tc>
          <w:tcPr>
            <w:tcW w:w="1594" w:type="dxa"/>
            <w:hideMark/>
            <w:tcPrChange w:id="533" w:author="Autore">
              <w:tcPr>
                <w:tcW w:w="1579" w:type="dxa"/>
                <w:hideMark/>
              </w:tcPr>
            </w:tcPrChange>
          </w:tcPr>
          <w:p w:rsidR="004F3D80" w:rsidRPr="00B2129C" w:rsidRDefault="004F3D80" w:rsidP="00B2129C">
            <w:pPr>
              <w:rPr>
                <w:ins w:id="534" w:author="Autore"/>
                <w:rFonts w:eastAsia="Batang"/>
                <w:lang w:eastAsia="ko-KR"/>
              </w:rPr>
            </w:pPr>
            <w:ins w:id="535" w:author="Autore">
              <w:r w:rsidRPr="00B2129C">
                <w:rPr>
                  <w:rFonts w:eastAsia="Batang"/>
                  <w:lang w:eastAsia="ko-KR"/>
                </w:rPr>
                <w:t>Multiple bands per 3GPP 45.005</w:t>
              </w:r>
            </w:ins>
          </w:p>
        </w:tc>
        <w:tc>
          <w:tcPr>
            <w:tcW w:w="1513" w:type="dxa"/>
            <w:hideMark/>
            <w:tcPrChange w:id="536" w:author="Autore">
              <w:tcPr>
                <w:tcW w:w="1465" w:type="dxa"/>
                <w:gridSpan w:val="2"/>
                <w:hideMark/>
              </w:tcPr>
            </w:tcPrChange>
          </w:tcPr>
          <w:p w:rsidR="004F3D80" w:rsidRPr="00B2129C" w:rsidRDefault="004F3D80" w:rsidP="00B2129C">
            <w:pPr>
              <w:rPr>
                <w:ins w:id="537" w:author="Autore"/>
                <w:rFonts w:eastAsia="Batang"/>
                <w:lang w:eastAsia="ko-KR"/>
              </w:rPr>
            </w:pPr>
            <w:ins w:id="538" w:author="Autore">
              <w:r w:rsidRPr="00B2129C">
                <w:rPr>
                  <w:rFonts w:eastAsia="Batang"/>
                  <w:lang w:eastAsia="ko-KR"/>
                </w:rPr>
                <w:t>Multiple bands as per 3GPP 25.101</w:t>
              </w:r>
            </w:ins>
          </w:p>
        </w:tc>
        <w:tc>
          <w:tcPr>
            <w:tcW w:w="1513" w:type="dxa"/>
            <w:hideMark/>
            <w:tcPrChange w:id="539" w:author="Autore">
              <w:tcPr>
                <w:tcW w:w="1465" w:type="dxa"/>
                <w:gridSpan w:val="2"/>
                <w:hideMark/>
              </w:tcPr>
            </w:tcPrChange>
          </w:tcPr>
          <w:p w:rsidR="004F3D80" w:rsidRPr="00B2129C" w:rsidRDefault="004F3D80" w:rsidP="00B2129C">
            <w:pPr>
              <w:rPr>
                <w:ins w:id="540" w:author="Autore"/>
                <w:rFonts w:eastAsia="Batang"/>
                <w:lang w:eastAsia="ko-KR"/>
              </w:rPr>
            </w:pPr>
            <w:ins w:id="541" w:author="Autore">
              <w:r w:rsidRPr="00B2129C">
                <w:rPr>
                  <w:rFonts w:eastAsia="Batang"/>
                  <w:lang w:eastAsia="ko-KR"/>
                </w:rPr>
                <w:t>Multiple bands as per 3GPP 25.101</w:t>
              </w:r>
            </w:ins>
          </w:p>
        </w:tc>
        <w:tc>
          <w:tcPr>
            <w:tcW w:w="1760" w:type="dxa"/>
            <w:hideMark/>
            <w:tcPrChange w:id="542" w:author="Autore">
              <w:tcPr>
                <w:tcW w:w="1702" w:type="dxa"/>
                <w:hideMark/>
              </w:tcPr>
            </w:tcPrChange>
          </w:tcPr>
          <w:p w:rsidR="004F3D80" w:rsidRPr="00B2129C" w:rsidRDefault="004F3D80" w:rsidP="00B2129C">
            <w:pPr>
              <w:rPr>
                <w:ins w:id="543" w:author="Autore"/>
                <w:rFonts w:eastAsia="Batang"/>
                <w:lang w:eastAsia="ko-KR"/>
              </w:rPr>
            </w:pPr>
            <w:ins w:id="544" w:author="Autore">
              <w:r w:rsidRPr="00B2129C">
                <w:rPr>
                  <w:rFonts w:eastAsia="Batang"/>
                  <w:lang w:eastAsia="ko-KR"/>
                </w:rPr>
                <w:t>Multiple bands as per 3GPP 36.101 and 36.104</w:t>
              </w:r>
            </w:ins>
          </w:p>
        </w:tc>
      </w:tr>
      <w:tr w:rsidR="008074DF" w:rsidRPr="00B2129C" w:rsidTr="00A4608A">
        <w:trPr>
          <w:trHeight w:val="510"/>
          <w:ins w:id="545" w:author="Autore"/>
          <w:trPrChange w:id="546" w:author="Autore">
            <w:trPr>
              <w:trHeight w:val="510"/>
            </w:trPr>
          </w:trPrChange>
        </w:trPr>
        <w:tc>
          <w:tcPr>
            <w:tcW w:w="1818" w:type="dxa"/>
            <w:noWrap/>
            <w:hideMark/>
            <w:tcPrChange w:id="547" w:author="Autore">
              <w:tcPr>
                <w:tcW w:w="1702" w:type="dxa"/>
                <w:noWrap/>
                <w:hideMark/>
              </w:tcPr>
            </w:tcPrChange>
          </w:tcPr>
          <w:p w:rsidR="004F3D80" w:rsidRPr="00B2129C" w:rsidRDefault="004F3D80">
            <w:pPr>
              <w:rPr>
                <w:ins w:id="548" w:author="Autore"/>
                <w:rFonts w:eastAsia="Batang"/>
                <w:b/>
                <w:bCs/>
                <w:lang w:eastAsia="ko-KR"/>
              </w:rPr>
            </w:pPr>
            <w:ins w:id="549" w:author="Autore">
              <w:r w:rsidRPr="00B2129C">
                <w:rPr>
                  <w:rFonts w:eastAsia="Batang"/>
                  <w:b/>
                  <w:bCs/>
                  <w:lang w:eastAsia="ko-KR"/>
                </w:rPr>
                <w:t>Private radio standard operating in licensed bands</w:t>
              </w:r>
            </w:ins>
          </w:p>
        </w:tc>
        <w:tc>
          <w:tcPr>
            <w:tcW w:w="1657" w:type="dxa"/>
            <w:hideMark/>
            <w:tcPrChange w:id="550" w:author="Autore">
              <w:tcPr>
                <w:tcW w:w="1942" w:type="dxa"/>
                <w:hideMark/>
              </w:tcPr>
            </w:tcPrChange>
          </w:tcPr>
          <w:p w:rsidR="004F3D80" w:rsidRPr="00B2129C" w:rsidRDefault="004F3D80" w:rsidP="00B2129C">
            <w:pPr>
              <w:rPr>
                <w:ins w:id="551" w:author="Autore"/>
                <w:rFonts w:eastAsia="Batang"/>
                <w:b/>
                <w:bCs/>
                <w:lang w:eastAsia="ko-KR"/>
              </w:rPr>
            </w:pPr>
            <w:ins w:id="552" w:author="Autore">
              <w:r w:rsidRPr="00B2129C">
                <w:rPr>
                  <w:rFonts w:eastAsia="Batang"/>
                  <w:b/>
                  <w:bCs/>
                  <w:lang w:eastAsia="ko-KR"/>
                </w:rPr>
                <w:t>GHz L/UL</w:t>
              </w:r>
            </w:ins>
          </w:p>
        </w:tc>
        <w:tc>
          <w:tcPr>
            <w:tcW w:w="1594" w:type="dxa"/>
            <w:hideMark/>
            <w:tcPrChange w:id="553" w:author="Autore">
              <w:tcPr>
                <w:tcW w:w="1579" w:type="dxa"/>
                <w:hideMark/>
              </w:tcPr>
            </w:tcPrChange>
          </w:tcPr>
          <w:p w:rsidR="004F3D80" w:rsidRPr="00B2129C" w:rsidRDefault="004F3D80" w:rsidP="00B2129C">
            <w:pPr>
              <w:rPr>
                <w:ins w:id="554" w:author="Autore"/>
                <w:rFonts w:eastAsia="Batang"/>
                <w:lang w:eastAsia="ko-KR"/>
              </w:rPr>
            </w:pPr>
            <w:ins w:id="555" w:author="Autore">
              <w:r w:rsidRPr="00B2129C">
                <w:rPr>
                  <w:rFonts w:eastAsia="Batang"/>
                  <w:lang w:eastAsia="ko-KR"/>
                </w:rPr>
                <w:t>Can be operated, but not currently specified.</w:t>
              </w:r>
            </w:ins>
          </w:p>
        </w:tc>
        <w:tc>
          <w:tcPr>
            <w:tcW w:w="1513" w:type="dxa"/>
            <w:hideMark/>
            <w:tcPrChange w:id="556" w:author="Autore">
              <w:tcPr>
                <w:tcW w:w="1465" w:type="dxa"/>
                <w:gridSpan w:val="2"/>
                <w:hideMark/>
              </w:tcPr>
            </w:tcPrChange>
          </w:tcPr>
          <w:p w:rsidR="004F3D80" w:rsidRPr="00B2129C" w:rsidRDefault="004F3D80" w:rsidP="00B2129C">
            <w:pPr>
              <w:rPr>
                <w:ins w:id="557" w:author="Autore"/>
                <w:rFonts w:eastAsia="Batang"/>
                <w:lang w:eastAsia="ko-KR"/>
              </w:rPr>
            </w:pPr>
            <w:ins w:id="558" w:author="Autore">
              <w:r w:rsidRPr="00B2129C">
                <w:rPr>
                  <w:rFonts w:eastAsia="Batang"/>
                  <w:lang w:eastAsia="ko-KR"/>
                </w:rPr>
                <w:t>Can be operated, but not currently specified.</w:t>
              </w:r>
            </w:ins>
          </w:p>
        </w:tc>
        <w:tc>
          <w:tcPr>
            <w:tcW w:w="1513" w:type="dxa"/>
            <w:hideMark/>
            <w:tcPrChange w:id="559" w:author="Autore">
              <w:tcPr>
                <w:tcW w:w="1465" w:type="dxa"/>
                <w:gridSpan w:val="2"/>
                <w:hideMark/>
              </w:tcPr>
            </w:tcPrChange>
          </w:tcPr>
          <w:p w:rsidR="004F3D80" w:rsidRPr="00B2129C" w:rsidRDefault="004F3D80" w:rsidP="00B2129C">
            <w:pPr>
              <w:rPr>
                <w:ins w:id="560" w:author="Autore"/>
                <w:rFonts w:eastAsia="Batang"/>
                <w:lang w:eastAsia="ko-KR"/>
              </w:rPr>
            </w:pPr>
            <w:ins w:id="561" w:author="Autore">
              <w:r w:rsidRPr="00B2129C">
                <w:rPr>
                  <w:rFonts w:eastAsia="Batang"/>
                  <w:lang w:eastAsia="ko-KR"/>
                </w:rPr>
                <w:t>Can be operated, but not currently specified.</w:t>
              </w:r>
            </w:ins>
          </w:p>
        </w:tc>
        <w:tc>
          <w:tcPr>
            <w:tcW w:w="1760" w:type="dxa"/>
            <w:hideMark/>
            <w:tcPrChange w:id="562" w:author="Autore">
              <w:tcPr>
                <w:tcW w:w="1702" w:type="dxa"/>
                <w:hideMark/>
              </w:tcPr>
            </w:tcPrChange>
          </w:tcPr>
          <w:p w:rsidR="004F3D80" w:rsidRPr="00B2129C" w:rsidRDefault="003D3743" w:rsidP="00B2129C">
            <w:pPr>
              <w:rPr>
                <w:ins w:id="563" w:author="Autore"/>
                <w:rFonts w:eastAsia="Batang"/>
                <w:lang w:eastAsia="ko-KR"/>
              </w:rPr>
            </w:pPr>
            <w:ins w:id="564" w:author="Autore">
              <w:r w:rsidRPr="002E448B">
                <w:rPr>
                  <w:rFonts w:eastAsia="Batang"/>
                  <w:highlight w:val="green"/>
                  <w:lang w:eastAsia="ko-KR"/>
                </w:rPr>
                <w:t>Yes, incl. push-to-talk and direct device-to-device technology</w:t>
              </w:r>
              <w:del w:id="565" w:author="Autore">
                <w:r w:rsidR="004F3D80" w:rsidRPr="002E448B" w:rsidDel="003D3743">
                  <w:rPr>
                    <w:rFonts w:eastAsia="Batang"/>
                    <w:highlight w:val="green"/>
                    <w:lang w:eastAsia="ko-KR"/>
                  </w:rPr>
                  <w:delText>Can be operated, but not currently specified.</w:delText>
                </w:r>
              </w:del>
            </w:ins>
          </w:p>
        </w:tc>
      </w:tr>
      <w:tr w:rsidR="008074DF" w:rsidRPr="00B2129C" w:rsidTr="00A4608A">
        <w:trPr>
          <w:trHeight w:val="255"/>
          <w:ins w:id="566" w:author="Autore"/>
          <w:trPrChange w:id="567" w:author="Autore">
            <w:trPr>
              <w:trHeight w:val="255"/>
            </w:trPr>
          </w:trPrChange>
        </w:trPr>
        <w:tc>
          <w:tcPr>
            <w:tcW w:w="1818" w:type="dxa"/>
            <w:noWrap/>
            <w:hideMark/>
            <w:tcPrChange w:id="568" w:author="Autore">
              <w:tcPr>
                <w:tcW w:w="1702" w:type="dxa"/>
                <w:noWrap/>
                <w:hideMark/>
              </w:tcPr>
            </w:tcPrChange>
          </w:tcPr>
          <w:p w:rsidR="004F3D80" w:rsidRPr="00B2129C" w:rsidRDefault="004F3D80">
            <w:pPr>
              <w:rPr>
                <w:ins w:id="569" w:author="Autore"/>
                <w:rFonts w:eastAsia="Batang"/>
                <w:b/>
                <w:bCs/>
                <w:lang w:eastAsia="ko-KR"/>
              </w:rPr>
            </w:pPr>
            <w:ins w:id="570" w:author="Autore">
              <w:r w:rsidRPr="00B2129C">
                <w:rPr>
                  <w:rFonts w:eastAsia="Batang"/>
                  <w:b/>
                  <w:bCs/>
                  <w:lang w:eastAsia="ko-KR"/>
                </w:rPr>
                <w:t>Duplex method</w:t>
              </w:r>
            </w:ins>
          </w:p>
        </w:tc>
        <w:tc>
          <w:tcPr>
            <w:tcW w:w="1657" w:type="dxa"/>
            <w:hideMark/>
            <w:tcPrChange w:id="571" w:author="Autore">
              <w:tcPr>
                <w:tcW w:w="1942" w:type="dxa"/>
                <w:hideMark/>
              </w:tcPr>
            </w:tcPrChange>
          </w:tcPr>
          <w:p w:rsidR="004F3D80" w:rsidRPr="00B2129C" w:rsidRDefault="004F3D80" w:rsidP="00B2129C">
            <w:pPr>
              <w:rPr>
                <w:ins w:id="572" w:author="Autore"/>
                <w:rFonts w:eastAsia="Batang"/>
                <w:b/>
                <w:bCs/>
                <w:lang w:eastAsia="ko-KR"/>
              </w:rPr>
            </w:pPr>
            <w:ins w:id="573" w:author="Autore">
              <w:r w:rsidRPr="00B2129C">
                <w:rPr>
                  <w:rFonts w:eastAsia="Batang"/>
                  <w:b/>
                  <w:bCs/>
                  <w:lang w:eastAsia="ko-KR"/>
                </w:rPr>
                <w:t>TDD/FDD</w:t>
              </w:r>
            </w:ins>
          </w:p>
        </w:tc>
        <w:tc>
          <w:tcPr>
            <w:tcW w:w="1594" w:type="dxa"/>
            <w:noWrap/>
            <w:hideMark/>
            <w:tcPrChange w:id="574" w:author="Autore">
              <w:tcPr>
                <w:tcW w:w="1579" w:type="dxa"/>
                <w:noWrap/>
                <w:hideMark/>
              </w:tcPr>
            </w:tcPrChange>
          </w:tcPr>
          <w:p w:rsidR="004F3D80" w:rsidRPr="00B2129C" w:rsidRDefault="004F3D80" w:rsidP="00B2129C">
            <w:pPr>
              <w:rPr>
                <w:ins w:id="575" w:author="Autore"/>
                <w:rFonts w:eastAsia="Batang"/>
                <w:lang w:eastAsia="ko-KR"/>
              </w:rPr>
            </w:pPr>
            <w:ins w:id="576" w:author="Autore">
              <w:r w:rsidRPr="00B2129C">
                <w:rPr>
                  <w:rFonts w:eastAsia="Batang"/>
                  <w:lang w:eastAsia="ko-KR"/>
                </w:rPr>
                <w:t>FDD</w:t>
              </w:r>
            </w:ins>
          </w:p>
        </w:tc>
        <w:tc>
          <w:tcPr>
            <w:tcW w:w="1513" w:type="dxa"/>
            <w:hideMark/>
            <w:tcPrChange w:id="577" w:author="Autore">
              <w:tcPr>
                <w:tcW w:w="1465" w:type="dxa"/>
                <w:gridSpan w:val="2"/>
                <w:hideMark/>
              </w:tcPr>
            </w:tcPrChange>
          </w:tcPr>
          <w:p w:rsidR="004F3D80" w:rsidRPr="00B2129C" w:rsidRDefault="004F3D80" w:rsidP="00B2129C">
            <w:pPr>
              <w:rPr>
                <w:ins w:id="578" w:author="Autore"/>
                <w:rFonts w:eastAsia="Batang"/>
                <w:lang w:eastAsia="ko-KR"/>
              </w:rPr>
            </w:pPr>
            <w:ins w:id="579" w:author="Autore">
              <w:r w:rsidRPr="00B2129C">
                <w:rPr>
                  <w:rFonts w:eastAsia="Batang"/>
                  <w:lang w:eastAsia="ko-KR"/>
                </w:rPr>
                <w:t>FDD and TDD</w:t>
              </w:r>
            </w:ins>
          </w:p>
        </w:tc>
        <w:tc>
          <w:tcPr>
            <w:tcW w:w="1513" w:type="dxa"/>
            <w:hideMark/>
            <w:tcPrChange w:id="580" w:author="Autore">
              <w:tcPr>
                <w:tcW w:w="1465" w:type="dxa"/>
                <w:gridSpan w:val="2"/>
                <w:hideMark/>
              </w:tcPr>
            </w:tcPrChange>
          </w:tcPr>
          <w:p w:rsidR="004F3D80" w:rsidRPr="00B2129C" w:rsidRDefault="004F3D80" w:rsidP="00B2129C">
            <w:pPr>
              <w:rPr>
                <w:ins w:id="581" w:author="Autore"/>
                <w:rFonts w:eastAsia="Batang"/>
                <w:lang w:eastAsia="ko-KR"/>
              </w:rPr>
            </w:pPr>
            <w:ins w:id="582" w:author="Autore">
              <w:r w:rsidRPr="00B2129C">
                <w:rPr>
                  <w:rFonts w:eastAsia="Batang"/>
                  <w:lang w:eastAsia="ko-KR"/>
                </w:rPr>
                <w:t>FDD and TDD</w:t>
              </w:r>
            </w:ins>
          </w:p>
        </w:tc>
        <w:tc>
          <w:tcPr>
            <w:tcW w:w="1760" w:type="dxa"/>
            <w:hideMark/>
            <w:tcPrChange w:id="583" w:author="Autore">
              <w:tcPr>
                <w:tcW w:w="1702" w:type="dxa"/>
                <w:hideMark/>
              </w:tcPr>
            </w:tcPrChange>
          </w:tcPr>
          <w:p w:rsidR="004F3D80" w:rsidRPr="00B2129C" w:rsidRDefault="004F3D80" w:rsidP="00B2129C">
            <w:pPr>
              <w:rPr>
                <w:ins w:id="584" w:author="Autore"/>
                <w:rFonts w:eastAsia="Batang"/>
                <w:lang w:eastAsia="ko-KR"/>
              </w:rPr>
            </w:pPr>
            <w:ins w:id="585" w:author="Autore">
              <w:r w:rsidRPr="00B2129C">
                <w:rPr>
                  <w:rFonts w:eastAsia="Batang"/>
                  <w:lang w:eastAsia="ko-KR"/>
                </w:rPr>
                <w:t>FDD and TDD</w:t>
              </w:r>
              <w:r w:rsidR="003D3743" w:rsidRPr="002E448B">
                <w:rPr>
                  <w:rFonts w:eastAsia="Batang"/>
                  <w:highlight w:val="green"/>
                  <w:lang w:eastAsia="ko-KR"/>
                </w:rPr>
                <w:t>, incl. half-duplex FDD</w:t>
              </w:r>
            </w:ins>
          </w:p>
        </w:tc>
      </w:tr>
      <w:tr w:rsidR="008074DF" w:rsidRPr="00B2129C" w:rsidTr="00A4608A">
        <w:trPr>
          <w:trHeight w:val="255"/>
          <w:ins w:id="586" w:author="Autore"/>
          <w:trPrChange w:id="587" w:author="Autore">
            <w:trPr>
              <w:trHeight w:val="255"/>
            </w:trPr>
          </w:trPrChange>
        </w:trPr>
        <w:tc>
          <w:tcPr>
            <w:tcW w:w="1818" w:type="dxa"/>
            <w:noWrap/>
            <w:hideMark/>
            <w:tcPrChange w:id="588" w:author="Autore">
              <w:tcPr>
                <w:tcW w:w="1702" w:type="dxa"/>
                <w:noWrap/>
                <w:hideMark/>
              </w:tcPr>
            </w:tcPrChange>
          </w:tcPr>
          <w:p w:rsidR="004F3D80" w:rsidRPr="00B2129C" w:rsidRDefault="00821B6E">
            <w:pPr>
              <w:rPr>
                <w:ins w:id="589" w:author="Autore"/>
                <w:rFonts w:eastAsia="Batang"/>
                <w:b/>
                <w:bCs/>
                <w:lang w:eastAsia="ko-KR"/>
              </w:rPr>
            </w:pPr>
            <w:ins w:id="590" w:author="Autore">
              <w:r>
                <w:rPr>
                  <w:rFonts w:eastAsia="Batang"/>
                  <w:b/>
                  <w:bCs/>
                  <w:lang w:eastAsia="ko-KR"/>
                </w:rPr>
                <w:t>Carrier b</w:t>
              </w:r>
              <w:del w:id="591" w:author="Autore">
                <w:r w:rsidR="004F3D80" w:rsidRPr="00B2129C" w:rsidDel="00821B6E">
                  <w:rPr>
                    <w:rFonts w:eastAsia="Batang"/>
                    <w:b/>
                    <w:bCs/>
                    <w:lang w:eastAsia="ko-KR"/>
                  </w:rPr>
                  <w:delText>B</w:delText>
                </w:r>
              </w:del>
              <w:r w:rsidR="004F3D80" w:rsidRPr="00B2129C">
                <w:rPr>
                  <w:rFonts w:eastAsia="Batang"/>
                  <w:b/>
                  <w:bCs/>
                  <w:lang w:eastAsia="ko-KR"/>
                </w:rPr>
                <w:t>andwidth</w:t>
              </w:r>
            </w:ins>
          </w:p>
        </w:tc>
        <w:tc>
          <w:tcPr>
            <w:tcW w:w="1657" w:type="dxa"/>
            <w:hideMark/>
            <w:tcPrChange w:id="592" w:author="Autore">
              <w:tcPr>
                <w:tcW w:w="1942" w:type="dxa"/>
                <w:hideMark/>
              </w:tcPr>
            </w:tcPrChange>
          </w:tcPr>
          <w:p w:rsidR="004F3D80" w:rsidRPr="00B2129C" w:rsidRDefault="004F3D80" w:rsidP="00B2129C">
            <w:pPr>
              <w:rPr>
                <w:ins w:id="593" w:author="Autore"/>
                <w:rFonts w:eastAsia="Batang"/>
                <w:b/>
                <w:bCs/>
                <w:lang w:eastAsia="ko-KR"/>
              </w:rPr>
            </w:pPr>
            <w:ins w:id="594" w:author="Autore">
              <w:r w:rsidRPr="00B2129C">
                <w:rPr>
                  <w:rFonts w:eastAsia="Batang"/>
                  <w:b/>
                  <w:bCs/>
                  <w:lang w:eastAsia="ko-KR"/>
                </w:rPr>
                <w:t>kHz</w:t>
              </w:r>
            </w:ins>
          </w:p>
        </w:tc>
        <w:tc>
          <w:tcPr>
            <w:tcW w:w="1594" w:type="dxa"/>
            <w:noWrap/>
            <w:hideMark/>
            <w:tcPrChange w:id="595" w:author="Autore">
              <w:tcPr>
                <w:tcW w:w="1579" w:type="dxa"/>
                <w:noWrap/>
                <w:hideMark/>
              </w:tcPr>
            </w:tcPrChange>
          </w:tcPr>
          <w:p w:rsidR="004F3D80" w:rsidRPr="00B2129C" w:rsidRDefault="004F3D80" w:rsidP="00B2129C">
            <w:pPr>
              <w:rPr>
                <w:ins w:id="596" w:author="Autore"/>
                <w:rFonts w:eastAsia="Batang"/>
                <w:lang w:eastAsia="ko-KR"/>
              </w:rPr>
            </w:pPr>
            <w:ins w:id="597" w:author="Autore">
              <w:r w:rsidRPr="00B2129C">
                <w:rPr>
                  <w:rFonts w:eastAsia="Batang"/>
                  <w:lang w:eastAsia="ko-KR"/>
                </w:rPr>
                <w:t>208 kHz @ 99%</w:t>
              </w:r>
            </w:ins>
          </w:p>
        </w:tc>
        <w:tc>
          <w:tcPr>
            <w:tcW w:w="1513" w:type="dxa"/>
            <w:hideMark/>
            <w:tcPrChange w:id="598" w:author="Autore">
              <w:tcPr>
                <w:tcW w:w="1465" w:type="dxa"/>
                <w:gridSpan w:val="2"/>
                <w:hideMark/>
              </w:tcPr>
            </w:tcPrChange>
          </w:tcPr>
          <w:p w:rsidR="004F3D80" w:rsidRPr="00B2129C" w:rsidRDefault="004F3D80" w:rsidP="00B2129C">
            <w:pPr>
              <w:rPr>
                <w:ins w:id="599" w:author="Autore"/>
                <w:rFonts w:eastAsia="Batang"/>
                <w:lang w:eastAsia="ko-KR"/>
              </w:rPr>
            </w:pPr>
            <w:ins w:id="600" w:author="Autore">
              <w:r w:rsidRPr="00B2129C">
                <w:rPr>
                  <w:rFonts w:eastAsia="Batang"/>
                  <w:lang w:eastAsia="ko-KR"/>
                </w:rPr>
                <w:t>5 MHz for FDD</w:t>
              </w:r>
            </w:ins>
          </w:p>
        </w:tc>
        <w:tc>
          <w:tcPr>
            <w:tcW w:w="1513" w:type="dxa"/>
            <w:hideMark/>
            <w:tcPrChange w:id="601" w:author="Autore">
              <w:tcPr>
                <w:tcW w:w="1465" w:type="dxa"/>
                <w:gridSpan w:val="2"/>
                <w:hideMark/>
              </w:tcPr>
            </w:tcPrChange>
          </w:tcPr>
          <w:p w:rsidR="004F3D80" w:rsidRPr="00B2129C" w:rsidRDefault="004F3D80" w:rsidP="00B2129C">
            <w:pPr>
              <w:rPr>
                <w:ins w:id="602" w:author="Autore"/>
                <w:rFonts w:eastAsia="Batang"/>
                <w:lang w:eastAsia="ko-KR"/>
              </w:rPr>
            </w:pPr>
            <w:ins w:id="603" w:author="Autore">
              <w:r w:rsidRPr="00B2129C">
                <w:rPr>
                  <w:rFonts w:eastAsia="Batang"/>
                  <w:lang w:eastAsia="ko-KR"/>
                </w:rPr>
                <w:t>5 MHz for FDD</w:t>
              </w:r>
            </w:ins>
          </w:p>
        </w:tc>
        <w:tc>
          <w:tcPr>
            <w:tcW w:w="1760" w:type="dxa"/>
            <w:hideMark/>
            <w:tcPrChange w:id="604" w:author="Autore">
              <w:tcPr>
                <w:tcW w:w="1702" w:type="dxa"/>
                <w:hideMark/>
              </w:tcPr>
            </w:tcPrChange>
          </w:tcPr>
          <w:p w:rsidR="003D3743" w:rsidRDefault="004F3D80" w:rsidP="003D3743">
            <w:pPr>
              <w:rPr>
                <w:ins w:id="605" w:author="Autore"/>
                <w:rFonts w:eastAsia="Batang"/>
                <w:lang w:eastAsia="ko-KR"/>
              </w:rPr>
            </w:pPr>
            <w:ins w:id="606" w:author="Autore">
              <w:r w:rsidRPr="00B2129C">
                <w:rPr>
                  <w:rFonts w:eastAsia="Batang"/>
                  <w:lang w:eastAsia="ko-KR"/>
                </w:rPr>
                <w:t>1.4, 3, 5, 10, 15, 20 MHz</w:t>
              </w:r>
              <w:r w:rsidR="003D3743">
                <w:rPr>
                  <w:rFonts w:eastAsia="Batang"/>
                  <w:lang w:eastAsia="ko-KR"/>
                </w:rPr>
                <w:t xml:space="preserve"> </w:t>
              </w:r>
            </w:ins>
          </w:p>
          <w:p w:rsidR="004F3D80" w:rsidRPr="00B2129C" w:rsidRDefault="003D3743" w:rsidP="003D3743">
            <w:pPr>
              <w:rPr>
                <w:ins w:id="607" w:author="Autore"/>
                <w:rFonts w:eastAsia="Batang"/>
                <w:lang w:eastAsia="ko-KR"/>
              </w:rPr>
            </w:pPr>
            <w:ins w:id="608" w:author="Autore">
              <w:r w:rsidRPr="002E448B">
                <w:rPr>
                  <w:rFonts w:eastAsia="Batang"/>
                  <w:highlight w:val="green"/>
                  <w:lang w:eastAsia="ko-KR"/>
                </w:rPr>
                <w:t>Up to 100MHz of aggregated bandwidth using Carrier Aggregation</w:t>
              </w:r>
            </w:ins>
          </w:p>
        </w:tc>
      </w:tr>
      <w:tr w:rsidR="008074DF" w:rsidRPr="00B2129C" w:rsidTr="00A4608A">
        <w:trPr>
          <w:trHeight w:val="1785"/>
          <w:ins w:id="609" w:author="Autore"/>
          <w:trPrChange w:id="610" w:author="Autore">
            <w:trPr>
              <w:trHeight w:val="1785"/>
            </w:trPr>
          </w:trPrChange>
        </w:trPr>
        <w:tc>
          <w:tcPr>
            <w:tcW w:w="1818" w:type="dxa"/>
            <w:noWrap/>
            <w:hideMark/>
            <w:tcPrChange w:id="611" w:author="Autore">
              <w:tcPr>
                <w:tcW w:w="1702" w:type="dxa"/>
                <w:noWrap/>
                <w:hideMark/>
              </w:tcPr>
            </w:tcPrChange>
          </w:tcPr>
          <w:p w:rsidR="004F3D80" w:rsidRPr="00B2129C" w:rsidRDefault="004F3D80">
            <w:pPr>
              <w:rPr>
                <w:ins w:id="612" w:author="Autore"/>
                <w:rFonts w:eastAsia="Batang"/>
                <w:b/>
                <w:bCs/>
                <w:lang w:eastAsia="ko-KR"/>
              </w:rPr>
            </w:pPr>
            <w:ins w:id="613" w:author="Autore">
              <w:r w:rsidRPr="00B2129C">
                <w:rPr>
                  <w:rFonts w:eastAsia="Batang"/>
                  <w:b/>
                  <w:bCs/>
                  <w:lang w:eastAsia="ko-KR"/>
                </w:rPr>
                <w:lastRenderedPageBreak/>
                <w:t>Channel separation</w:t>
              </w:r>
            </w:ins>
          </w:p>
        </w:tc>
        <w:tc>
          <w:tcPr>
            <w:tcW w:w="1657" w:type="dxa"/>
            <w:hideMark/>
            <w:tcPrChange w:id="614" w:author="Autore">
              <w:tcPr>
                <w:tcW w:w="1942" w:type="dxa"/>
                <w:hideMark/>
              </w:tcPr>
            </w:tcPrChange>
          </w:tcPr>
          <w:p w:rsidR="004F3D80" w:rsidRPr="00B2129C" w:rsidRDefault="004F3D80" w:rsidP="00B2129C">
            <w:pPr>
              <w:rPr>
                <w:ins w:id="615" w:author="Autore"/>
                <w:rFonts w:eastAsia="Batang"/>
                <w:b/>
                <w:bCs/>
                <w:lang w:eastAsia="ko-KR"/>
              </w:rPr>
            </w:pPr>
            <w:ins w:id="616" w:author="Autore">
              <w:r w:rsidRPr="00B2129C">
                <w:rPr>
                  <w:rFonts w:eastAsia="Batang"/>
                  <w:b/>
                  <w:bCs/>
                  <w:lang w:eastAsia="ko-KR"/>
                </w:rPr>
                <w:t>kHz</w:t>
              </w:r>
            </w:ins>
          </w:p>
        </w:tc>
        <w:tc>
          <w:tcPr>
            <w:tcW w:w="1594" w:type="dxa"/>
            <w:hideMark/>
            <w:tcPrChange w:id="617" w:author="Autore">
              <w:tcPr>
                <w:tcW w:w="1579" w:type="dxa"/>
                <w:hideMark/>
              </w:tcPr>
            </w:tcPrChange>
          </w:tcPr>
          <w:p w:rsidR="004F3D80" w:rsidRPr="00B2129C" w:rsidRDefault="004F3D80" w:rsidP="00B2129C">
            <w:pPr>
              <w:rPr>
                <w:ins w:id="618" w:author="Autore"/>
                <w:rFonts w:eastAsia="Batang"/>
                <w:lang w:eastAsia="ko-KR"/>
              </w:rPr>
            </w:pPr>
            <w:ins w:id="619" w:author="Autore">
              <w:r w:rsidRPr="00B2129C">
                <w:rPr>
                  <w:rFonts w:eastAsia="Batang"/>
                  <w:lang w:eastAsia="ko-KR"/>
                </w:rPr>
                <w:t>200 kHz channel spacing</w:t>
              </w:r>
            </w:ins>
          </w:p>
        </w:tc>
        <w:tc>
          <w:tcPr>
            <w:tcW w:w="1513" w:type="dxa"/>
            <w:hideMark/>
            <w:tcPrChange w:id="620" w:author="Autore">
              <w:tcPr>
                <w:tcW w:w="1465" w:type="dxa"/>
                <w:gridSpan w:val="2"/>
                <w:hideMark/>
              </w:tcPr>
            </w:tcPrChange>
          </w:tcPr>
          <w:p w:rsidR="004F3D80" w:rsidRPr="00B2129C" w:rsidRDefault="004F3D80" w:rsidP="00B2129C">
            <w:pPr>
              <w:rPr>
                <w:ins w:id="621" w:author="Autore"/>
                <w:rFonts w:eastAsia="Batang"/>
                <w:lang w:eastAsia="ko-KR"/>
              </w:rPr>
            </w:pPr>
            <w:ins w:id="622" w:author="Autore">
              <w:r w:rsidRPr="00B2129C">
                <w:rPr>
                  <w:rFonts w:eastAsia="Batang"/>
                  <w:lang w:eastAsia="ko-KR"/>
                </w:rPr>
                <w:t>5 MHz for FDD</w:t>
              </w:r>
            </w:ins>
          </w:p>
        </w:tc>
        <w:tc>
          <w:tcPr>
            <w:tcW w:w="1513" w:type="dxa"/>
            <w:hideMark/>
            <w:tcPrChange w:id="623" w:author="Autore">
              <w:tcPr>
                <w:tcW w:w="1465" w:type="dxa"/>
                <w:gridSpan w:val="2"/>
                <w:hideMark/>
              </w:tcPr>
            </w:tcPrChange>
          </w:tcPr>
          <w:p w:rsidR="004F3D80" w:rsidRPr="00B2129C" w:rsidRDefault="004F3D80" w:rsidP="00B2129C">
            <w:pPr>
              <w:rPr>
                <w:ins w:id="624" w:author="Autore"/>
                <w:rFonts w:eastAsia="Batang"/>
                <w:lang w:eastAsia="ko-KR"/>
              </w:rPr>
            </w:pPr>
            <w:ins w:id="625" w:author="Autore">
              <w:r w:rsidRPr="00B2129C">
                <w:rPr>
                  <w:rFonts w:eastAsia="Batang"/>
                  <w:lang w:eastAsia="ko-KR"/>
                </w:rPr>
                <w:t>5 MHz for FDD</w:t>
              </w:r>
            </w:ins>
          </w:p>
        </w:tc>
        <w:tc>
          <w:tcPr>
            <w:tcW w:w="1760" w:type="dxa"/>
            <w:hideMark/>
            <w:tcPrChange w:id="626" w:author="Autore">
              <w:tcPr>
                <w:tcW w:w="1702" w:type="dxa"/>
                <w:hideMark/>
              </w:tcPr>
            </w:tcPrChange>
          </w:tcPr>
          <w:p w:rsidR="004F3D80" w:rsidRPr="00B2129C" w:rsidRDefault="004F3D80" w:rsidP="00B2129C">
            <w:pPr>
              <w:rPr>
                <w:ins w:id="627" w:author="Autore"/>
                <w:rFonts w:eastAsia="Batang"/>
                <w:lang w:eastAsia="ko-KR"/>
              </w:rPr>
            </w:pPr>
            <w:ins w:id="628" w:author="Autore">
              <w:r w:rsidRPr="00B2129C">
                <w:rPr>
                  <w:rFonts w:eastAsia="Batang"/>
                  <w:lang w:eastAsia="ko-KR"/>
                </w:rPr>
                <w:t>Nominal Channel spacing = (</w:t>
              </w:r>
              <w:proofErr w:type="spellStart"/>
              <w:r w:rsidRPr="00B2129C">
                <w:rPr>
                  <w:rFonts w:eastAsia="Batang"/>
                  <w:lang w:eastAsia="ko-KR"/>
                </w:rPr>
                <w:t>BWChannel</w:t>
              </w:r>
              <w:proofErr w:type="spellEnd"/>
              <w:r w:rsidRPr="00B2129C">
                <w:rPr>
                  <w:rFonts w:eastAsia="Batang"/>
                  <w:lang w:eastAsia="ko-KR"/>
                </w:rPr>
                <w:t xml:space="preserve">(1) + </w:t>
              </w:r>
              <w:proofErr w:type="spellStart"/>
              <w:r w:rsidRPr="00B2129C">
                <w:rPr>
                  <w:rFonts w:eastAsia="Batang"/>
                  <w:lang w:eastAsia="ko-KR"/>
                </w:rPr>
                <w:t>BWChannel</w:t>
              </w:r>
              <w:proofErr w:type="spellEnd"/>
              <w:r w:rsidRPr="00B2129C">
                <w:rPr>
                  <w:rFonts w:eastAsia="Batang"/>
                  <w:lang w:eastAsia="ko-KR"/>
                </w:rPr>
                <w:t xml:space="preserve">(2))/2, where </w:t>
              </w:r>
              <w:proofErr w:type="spellStart"/>
              <w:r w:rsidRPr="00B2129C">
                <w:rPr>
                  <w:rFonts w:eastAsia="Batang"/>
                  <w:lang w:eastAsia="ko-KR"/>
                </w:rPr>
                <w:t>BWChannel</w:t>
              </w:r>
              <w:proofErr w:type="spellEnd"/>
              <w:r w:rsidRPr="00B2129C">
                <w:rPr>
                  <w:rFonts w:eastAsia="Batang"/>
                  <w:lang w:eastAsia="ko-KR"/>
                </w:rPr>
                <w:t xml:space="preserve">(1) and </w:t>
              </w:r>
              <w:proofErr w:type="spellStart"/>
              <w:r w:rsidRPr="00B2129C">
                <w:rPr>
                  <w:rFonts w:eastAsia="Batang"/>
                  <w:lang w:eastAsia="ko-KR"/>
                </w:rPr>
                <w:t>BWChannel</w:t>
              </w:r>
              <w:proofErr w:type="spellEnd"/>
              <w:r w:rsidRPr="00B2129C">
                <w:rPr>
                  <w:rFonts w:eastAsia="Batang"/>
                  <w:lang w:eastAsia="ko-KR"/>
                </w:rPr>
                <w:t>(2) are the channel bandwidths of the two respective carriers</w:t>
              </w:r>
            </w:ins>
          </w:p>
        </w:tc>
      </w:tr>
      <w:tr w:rsidR="008074DF" w:rsidRPr="00B2129C" w:rsidTr="00A4608A">
        <w:trPr>
          <w:trHeight w:val="255"/>
          <w:ins w:id="629" w:author="Autore"/>
          <w:trPrChange w:id="630" w:author="Autore">
            <w:trPr>
              <w:trHeight w:val="255"/>
            </w:trPr>
          </w:trPrChange>
        </w:trPr>
        <w:tc>
          <w:tcPr>
            <w:tcW w:w="3475" w:type="dxa"/>
            <w:gridSpan w:val="2"/>
            <w:noWrap/>
            <w:hideMark/>
            <w:tcPrChange w:id="631" w:author="Autore">
              <w:tcPr>
                <w:tcW w:w="3641" w:type="dxa"/>
                <w:gridSpan w:val="2"/>
                <w:noWrap/>
                <w:hideMark/>
              </w:tcPr>
            </w:tcPrChange>
          </w:tcPr>
          <w:p w:rsidR="004F3D80" w:rsidRPr="00B2129C" w:rsidRDefault="004F3D80">
            <w:pPr>
              <w:rPr>
                <w:ins w:id="632" w:author="Autore"/>
                <w:rFonts w:eastAsia="Batang"/>
                <w:b/>
                <w:bCs/>
                <w:lang w:eastAsia="ko-KR"/>
              </w:rPr>
            </w:pPr>
            <w:ins w:id="633" w:author="Autore">
              <w:r w:rsidRPr="00B2129C">
                <w:rPr>
                  <w:rFonts w:eastAsia="Batang"/>
                  <w:b/>
                  <w:bCs/>
                  <w:lang w:eastAsia="ko-KR"/>
                </w:rPr>
                <w:t xml:space="preserve">Number of </w:t>
              </w:r>
              <w:proofErr w:type="spellStart"/>
              <w:r w:rsidRPr="00B2129C">
                <w:rPr>
                  <w:rFonts w:eastAsia="Batang"/>
                  <w:b/>
                  <w:bCs/>
                  <w:lang w:eastAsia="ko-KR"/>
                </w:rPr>
                <w:t>non overlapping</w:t>
              </w:r>
              <w:proofErr w:type="spellEnd"/>
              <w:r w:rsidRPr="00B2129C">
                <w:rPr>
                  <w:rFonts w:eastAsia="Batang"/>
                  <w:b/>
                  <w:bCs/>
                  <w:lang w:eastAsia="ko-KR"/>
                </w:rPr>
                <w:t xml:space="preserve"> channels in band of operation</w:t>
              </w:r>
            </w:ins>
          </w:p>
        </w:tc>
        <w:tc>
          <w:tcPr>
            <w:tcW w:w="1594" w:type="dxa"/>
            <w:hideMark/>
            <w:tcPrChange w:id="634" w:author="Autore">
              <w:tcPr>
                <w:tcW w:w="1580" w:type="dxa"/>
                <w:hideMark/>
              </w:tcPr>
            </w:tcPrChange>
          </w:tcPr>
          <w:p w:rsidR="004F3D80" w:rsidRPr="00B2129C" w:rsidRDefault="004F3D80" w:rsidP="00B2129C">
            <w:pPr>
              <w:rPr>
                <w:ins w:id="635" w:author="Autore"/>
                <w:rFonts w:eastAsia="Batang"/>
                <w:lang w:eastAsia="ko-KR"/>
              </w:rPr>
            </w:pPr>
            <w:ins w:id="636" w:author="Autore">
              <w:r w:rsidRPr="00B2129C">
                <w:rPr>
                  <w:rFonts w:eastAsia="Batang"/>
                  <w:lang w:eastAsia="ko-KR"/>
                </w:rPr>
                <w:t>See 3GPP 45.005</w:t>
              </w:r>
            </w:ins>
          </w:p>
        </w:tc>
        <w:tc>
          <w:tcPr>
            <w:tcW w:w="1513" w:type="dxa"/>
            <w:hideMark/>
            <w:tcPrChange w:id="637" w:author="Autore">
              <w:tcPr>
                <w:tcW w:w="1466" w:type="dxa"/>
                <w:hideMark/>
              </w:tcPr>
            </w:tcPrChange>
          </w:tcPr>
          <w:p w:rsidR="004F3D80" w:rsidRPr="00B2129C" w:rsidRDefault="004F3D80" w:rsidP="00B2129C">
            <w:pPr>
              <w:rPr>
                <w:ins w:id="638" w:author="Autore"/>
                <w:rFonts w:eastAsia="Batang"/>
                <w:lang w:eastAsia="ko-KR"/>
              </w:rPr>
            </w:pPr>
            <w:ins w:id="639" w:author="Autore">
              <w:r w:rsidRPr="00B2129C">
                <w:rPr>
                  <w:rFonts w:eastAsia="Batang"/>
                  <w:lang w:eastAsia="ko-KR"/>
                </w:rPr>
                <w:t>See 3GPP 25.101</w:t>
              </w:r>
            </w:ins>
          </w:p>
        </w:tc>
        <w:tc>
          <w:tcPr>
            <w:tcW w:w="1513" w:type="dxa"/>
            <w:hideMark/>
            <w:tcPrChange w:id="640" w:author="Autore">
              <w:tcPr>
                <w:tcW w:w="1465" w:type="dxa"/>
                <w:gridSpan w:val="2"/>
                <w:hideMark/>
              </w:tcPr>
            </w:tcPrChange>
          </w:tcPr>
          <w:p w:rsidR="004F3D80" w:rsidRPr="00B2129C" w:rsidRDefault="004F3D80" w:rsidP="00B2129C">
            <w:pPr>
              <w:rPr>
                <w:ins w:id="641" w:author="Autore"/>
                <w:rFonts w:eastAsia="Batang"/>
                <w:lang w:eastAsia="ko-KR"/>
              </w:rPr>
            </w:pPr>
            <w:ins w:id="642" w:author="Autore">
              <w:r w:rsidRPr="00B2129C">
                <w:rPr>
                  <w:rFonts w:eastAsia="Batang"/>
                  <w:lang w:eastAsia="ko-KR"/>
                </w:rPr>
                <w:t>See 3GPP 25.101</w:t>
              </w:r>
            </w:ins>
          </w:p>
        </w:tc>
        <w:tc>
          <w:tcPr>
            <w:tcW w:w="1760" w:type="dxa"/>
            <w:hideMark/>
            <w:tcPrChange w:id="643" w:author="Autore">
              <w:tcPr>
                <w:tcW w:w="1703" w:type="dxa"/>
                <w:gridSpan w:val="2"/>
                <w:hideMark/>
              </w:tcPr>
            </w:tcPrChange>
          </w:tcPr>
          <w:p w:rsidR="004F3D80" w:rsidRPr="00B2129C" w:rsidRDefault="004F3D80" w:rsidP="00B2129C">
            <w:pPr>
              <w:rPr>
                <w:ins w:id="644" w:author="Autore"/>
                <w:rFonts w:eastAsia="Batang"/>
                <w:lang w:eastAsia="ko-KR"/>
              </w:rPr>
            </w:pPr>
            <w:ins w:id="645" w:author="Autore">
              <w:r w:rsidRPr="00B2129C">
                <w:rPr>
                  <w:rFonts w:eastAsia="Batang"/>
                  <w:lang w:eastAsia="ko-KR"/>
                </w:rPr>
                <w:t>See 3GPP 36.101 and 36.104</w:t>
              </w:r>
            </w:ins>
          </w:p>
        </w:tc>
      </w:tr>
      <w:tr w:rsidR="008074DF" w:rsidRPr="00B2129C" w:rsidTr="00A4608A">
        <w:trPr>
          <w:trHeight w:val="510"/>
          <w:ins w:id="646" w:author="Autore"/>
          <w:trPrChange w:id="647" w:author="Autore">
            <w:trPr>
              <w:trHeight w:val="510"/>
            </w:trPr>
          </w:trPrChange>
        </w:trPr>
        <w:tc>
          <w:tcPr>
            <w:tcW w:w="1818" w:type="dxa"/>
            <w:noWrap/>
            <w:hideMark/>
            <w:tcPrChange w:id="648" w:author="Autore">
              <w:tcPr>
                <w:tcW w:w="1702" w:type="dxa"/>
                <w:noWrap/>
                <w:hideMark/>
              </w:tcPr>
            </w:tcPrChange>
          </w:tcPr>
          <w:p w:rsidR="004F3D80" w:rsidRPr="00B2129C" w:rsidRDefault="004F3D80">
            <w:pPr>
              <w:rPr>
                <w:ins w:id="649" w:author="Autore"/>
                <w:rFonts w:eastAsia="Batang"/>
                <w:b/>
                <w:bCs/>
                <w:lang w:eastAsia="ko-KR"/>
              </w:rPr>
            </w:pPr>
            <w:ins w:id="650" w:author="Autore">
              <w:r w:rsidRPr="00B2129C">
                <w:rPr>
                  <w:rFonts w:eastAsia="Batang"/>
                  <w:b/>
                  <w:bCs/>
                  <w:lang w:eastAsia="ko-KR"/>
                </w:rPr>
                <w:t>Spectral Efficiency</w:t>
              </w:r>
            </w:ins>
          </w:p>
        </w:tc>
        <w:tc>
          <w:tcPr>
            <w:tcW w:w="1657" w:type="dxa"/>
            <w:hideMark/>
            <w:tcPrChange w:id="651" w:author="Autore">
              <w:tcPr>
                <w:tcW w:w="1942" w:type="dxa"/>
                <w:hideMark/>
              </w:tcPr>
            </w:tcPrChange>
          </w:tcPr>
          <w:p w:rsidR="004F3D80" w:rsidRPr="00B2129C" w:rsidRDefault="004F3D80" w:rsidP="00B2129C">
            <w:pPr>
              <w:rPr>
                <w:ins w:id="652" w:author="Autore"/>
                <w:rFonts w:eastAsia="Batang"/>
                <w:b/>
                <w:bCs/>
                <w:lang w:eastAsia="ko-KR"/>
              </w:rPr>
            </w:pPr>
            <w:ins w:id="653" w:author="Autore">
              <w:r w:rsidRPr="00B2129C">
                <w:rPr>
                  <w:rFonts w:eastAsia="Batang"/>
                  <w:b/>
                  <w:bCs/>
                  <w:lang w:eastAsia="ko-KR"/>
                </w:rPr>
                <w:t>bits/sec/Hz</w:t>
              </w:r>
            </w:ins>
          </w:p>
        </w:tc>
        <w:tc>
          <w:tcPr>
            <w:tcW w:w="1594" w:type="dxa"/>
            <w:noWrap/>
            <w:hideMark/>
            <w:tcPrChange w:id="654" w:author="Autore">
              <w:tcPr>
                <w:tcW w:w="1579" w:type="dxa"/>
                <w:noWrap/>
                <w:hideMark/>
              </w:tcPr>
            </w:tcPrChange>
          </w:tcPr>
          <w:p w:rsidR="00F22F36" w:rsidRDefault="00F22F36" w:rsidP="00F22F36">
            <w:pPr>
              <w:rPr>
                <w:ins w:id="655" w:author="Autore"/>
                <w:rFonts w:eastAsia="Batang"/>
                <w:lang w:eastAsia="ko-KR"/>
              </w:rPr>
            </w:pPr>
            <w:ins w:id="656" w:author="Autore">
              <w:r w:rsidRPr="00293906">
                <w:rPr>
                  <w:rFonts w:eastAsia="Batang"/>
                  <w:highlight w:val="yellow"/>
                  <w:lang w:eastAsia="ko-KR"/>
                </w:rPr>
                <w:t>270.8/200= 1.354 (GPRS)</w:t>
              </w:r>
            </w:ins>
          </w:p>
          <w:p w:rsidR="00F22F36" w:rsidRPr="00293906" w:rsidRDefault="004F3D80" w:rsidP="00F22F36">
            <w:pPr>
              <w:rPr>
                <w:ins w:id="657" w:author="Autore"/>
                <w:rFonts w:eastAsia="Batang"/>
                <w:highlight w:val="yellow"/>
                <w:lang w:eastAsia="ko-KR"/>
              </w:rPr>
            </w:pPr>
            <w:ins w:id="658" w:author="Autore">
              <w:r w:rsidRPr="00B2129C">
                <w:rPr>
                  <w:rFonts w:eastAsia="Batang"/>
                  <w:lang w:eastAsia="ko-KR"/>
                </w:rPr>
                <w:t>812.5/200 = 4.0625</w:t>
              </w:r>
              <w:r w:rsidR="00F22F36">
                <w:rPr>
                  <w:rFonts w:eastAsia="Batang"/>
                  <w:lang w:eastAsia="ko-KR"/>
                </w:rPr>
                <w:t xml:space="preserve"> </w:t>
              </w:r>
              <w:r w:rsidR="00F22F36" w:rsidRPr="00293906">
                <w:rPr>
                  <w:rFonts w:eastAsia="Batang"/>
                  <w:highlight w:val="yellow"/>
                  <w:lang w:eastAsia="ko-KR"/>
                </w:rPr>
                <w:t>(EGPRS)</w:t>
              </w:r>
            </w:ins>
          </w:p>
          <w:p w:rsidR="004F3D80" w:rsidRPr="00B2129C" w:rsidRDefault="00F22F36" w:rsidP="00F22F36">
            <w:pPr>
              <w:rPr>
                <w:ins w:id="659" w:author="Autore"/>
                <w:rFonts w:eastAsia="Batang"/>
                <w:lang w:eastAsia="ko-KR"/>
              </w:rPr>
            </w:pPr>
            <w:ins w:id="660" w:author="Autore">
              <w:r w:rsidRPr="00293906">
                <w:rPr>
                  <w:rFonts w:eastAsia="Batang"/>
                  <w:highlight w:val="yellow"/>
                  <w:lang w:eastAsia="ko-KR"/>
                </w:rPr>
                <w:t>1354.2/200= 6.771 (</w:t>
              </w:r>
              <w:r>
                <w:rPr>
                  <w:rFonts w:eastAsia="Batang"/>
                  <w:highlight w:val="yellow"/>
                  <w:lang w:eastAsia="ko-KR"/>
                </w:rPr>
                <w:t>EGPRS2-A</w:t>
              </w:r>
              <w:r w:rsidRPr="00293906">
                <w:rPr>
                  <w:rFonts w:eastAsia="Batang"/>
                  <w:highlight w:val="yellow"/>
                  <w:lang w:eastAsia="ko-KR"/>
                </w:rPr>
                <w:t>)</w:t>
              </w:r>
            </w:ins>
          </w:p>
        </w:tc>
        <w:tc>
          <w:tcPr>
            <w:tcW w:w="1513" w:type="dxa"/>
            <w:hideMark/>
            <w:tcPrChange w:id="661" w:author="Autore">
              <w:tcPr>
                <w:tcW w:w="1465" w:type="dxa"/>
                <w:gridSpan w:val="2"/>
                <w:hideMark/>
              </w:tcPr>
            </w:tcPrChange>
          </w:tcPr>
          <w:p w:rsidR="004F3D80" w:rsidRPr="00B2129C" w:rsidRDefault="004F3D80" w:rsidP="00B2129C">
            <w:pPr>
              <w:rPr>
                <w:ins w:id="662" w:author="Autore"/>
                <w:rFonts w:eastAsia="Batang"/>
                <w:lang w:eastAsia="ko-KR"/>
              </w:rPr>
            </w:pPr>
            <w:ins w:id="663" w:author="Autore">
              <w:r w:rsidRPr="00B2129C">
                <w:rPr>
                  <w:rFonts w:eastAsia="Batang"/>
                  <w:lang w:eastAsia="ko-KR"/>
                </w:rPr>
                <w:t>0.2048 bit/s/Hz UL; 0.4096 bit/s/Hz DL</w:t>
              </w:r>
            </w:ins>
          </w:p>
        </w:tc>
        <w:tc>
          <w:tcPr>
            <w:tcW w:w="1513" w:type="dxa"/>
            <w:hideMark/>
            <w:tcPrChange w:id="664" w:author="Autore">
              <w:tcPr>
                <w:tcW w:w="1465" w:type="dxa"/>
                <w:gridSpan w:val="2"/>
                <w:hideMark/>
              </w:tcPr>
            </w:tcPrChange>
          </w:tcPr>
          <w:p w:rsidR="004F3D80" w:rsidRPr="00B2129C" w:rsidRDefault="004F3D80" w:rsidP="00B2129C">
            <w:pPr>
              <w:rPr>
                <w:ins w:id="665" w:author="Autore"/>
                <w:rFonts w:eastAsia="Batang"/>
                <w:lang w:eastAsia="ko-KR"/>
              </w:rPr>
            </w:pPr>
            <w:ins w:id="666" w:author="Autore">
              <w:r w:rsidRPr="00B2129C">
                <w:rPr>
                  <w:rFonts w:eastAsia="Batang"/>
                  <w:lang w:eastAsia="ko-KR"/>
                </w:rPr>
                <w:t>2.2 bit/s/Hz UL; 5.6 bit/s/Hz DL</w:t>
              </w:r>
            </w:ins>
          </w:p>
        </w:tc>
        <w:tc>
          <w:tcPr>
            <w:tcW w:w="1760" w:type="dxa"/>
            <w:hideMark/>
            <w:tcPrChange w:id="667" w:author="Autore">
              <w:tcPr>
                <w:tcW w:w="1702" w:type="dxa"/>
                <w:hideMark/>
              </w:tcPr>
            </w:tcPrChange>
          </w:tcPr>
          <w:p w:rsidR="004F3D80" w:rsidRPr="00B2129C" w:rsidRDefault="004F3D80" w:rsidP="003D3743">
            <w:pPr>
              <w:rPr>
                <w:ins w:id="668" w:author="Autore"/>
                <w:rFonts w:eastAsia="Batang"/>
                <w:lang w:eastAsia="ko-KR"/>
              </w:rPr>
            </w:pPr>
            <w:ins w:id="669" w:author="Autore">
              <w:del w:id="670" w:author="Autore">
                <w:r w:rsidRPr="00B2129C" w:rsidDel="003D3743">
                  <w:rPr>
                    <w:rFonts w:eastAsia="Batang"/>
                    <w:lang w:eastAsia="ko-KR"/>
                  </w:rPr>
                  <w:delText>3</w:delText>
                </w:r>
                <w:r w:rsidRPr="002254A6" w:rsidDel="003D3743">
                  <w:rPr>
                    <w:rFonts w:eastAsia="Batang"/>
                    <w:highlight w:val="green"/>
                    <w:lang w:eastAsia="ko-KR"/>
                  </w:rPr>
                  <w:delText>.75</w:delText>
                </w:r>
              </w:del>
              <w:r w:rsidR="003D3743" w:rsidRPr="002254A6">
                <w:rPr>
                  <w:rFonts w:eastAsia="Batang"/>
                  <w:highlight w:val="green"/>
                  <w:lang w:eastAsia="ko-KR"/>
                </w:rPr>
                <w:t>15</w:t>
              </w:r>
              <w:r w:rsidRPr="002254A6">
                <w:rPr>
                  <w:rFonts w:eastAsia="Batang"/>
                  <w:highlight w:val="green"/>
                  <w:lang w:eastAsia="ko-KR"/>
                </w:rPr>
                <w:t xml:space="preserve"> bit/s/Hz UL; </w:t>
              </w:r>
              <w:del w:id="671" w:author="Autore">
                <w:r w:rsidRPr="002254A6" w:rsidDel="003D3743">
                  <w:rPr>
                    <w:rFonts w:eastAsia="Batang"/>
                    <w:highlight w:val="green"/>
                    <w:lang w:eastAsia="ko-KR"/>
                  </w:rPr>
                  <w:delText>15</w:delText>
                </w:r>
              </w:del>
              <w:r w:rsidR="003D3743" w:rsidRPr="002254A6">
                <w:rPr>
                  <w:rFonts w:eastAsia="Batang"/>
                  <w:highlight w:val="green"/>
                  <w:lang w:eastAsia="ko-KR"/>
                </w:rPr>
                <w:t>40</w:t>
              </w:r>
              <w:r w:rsidRPr="00B2129C">
                <w:rPr>
                  <w:rFonts w:eastAsia="Batang"/>
                  <w:lang w:eastAsia="ko-KR"/>
                </w:rPr>
                <w:t xml:space="preserve"> bit/s/Hz DL</w:t>
              </w:r>
            </w:ins>
          </w:p>
        </w:tc>
      </w:tr>
      <w:tr w:rsidR="008074DF" w:rsidRPr="00B2129C" w:rsidTr="00A4608A">
        <w:trPr>
          <w:trHeight w:val="510"/>
          <w:ins w:id="672" w:author="Autore"/>
          <w:trPrChange w:id="673" w:author="Autore">
            <w:trPr>
              <w:trHeight w:val="510"/>
            </w:trPr>
          </w:trPrChange>
        </w:trPr>
        <w:tc>
          <w:tcPr>
            <w:tcW w:w="1818" w:type="dxa"/>
            <w:noWrap/>
            <w:hideMark/>
            <w:tcPrChange w:id="674" w:author="Autore">
              <w:tcPr>
                <w:tcW w:w="1702" w:type="dxa"/>
                <w:noWrap/>
                <w:hideMark/>
              </w:tcPr>
            </w:tcPrChange>
          </w:tcPr>
          <w:p w:rsidR="004F3D80" w:rsidRPr="00B2129C" w:rsidRDefault="003D3743">
            <w:pPr>
              <w:rPr>
                <w:ins w:id="675" w:author="Autore"/>
                <w:rFonts w:eastAsia="Batang"/>
                <w:b/>
                <w:bCs/>
                <w:lang w:eastAsia="ko-KR"/>
              </w:rPr>
            </w:pPr>
            <w:ins w:id="676" w:author="Autore">
              <w:r w:rsidRPr="002254A6">
                <w:rPr>
                  <w:rFonts w:eastAsia="Batang"/>
                  <w:b/>
                  <w:bCs/>
                  <w:highlight w:val="green"/>
                  <w:lang w:eastAsia="ko-KR"/>
                </w:rPr>
                <w:t>Average</w:t>
              </w:r>
              <w:r>
                <w:rPr>
                  <w:rFonts w:eastAsia="Batang"/>
                  <w:b/>
                  <w:bCs/>
                  <w:lang w:eastAsia="ko-KR"/>
                </w:rPr>
                <w:t xml:space="preserve"> </w:t>
              </w:r>
              <w:r w:rsidR="004F3D80" w:rsidRPr="00B2129C">
                <w:rPr>
                  <w:rFonts w:eastAsia="Batang"/>
                  <w:b/>
                  <w:bCs/>
                  <w:lang w:eastAsia="ko-KR"/>
                </w:rPr>
                <w:t>Cell Spectral Efficiency</w:t>
              </w:r>
            </w:ins>
          </w:p>
        </w:tc>
        <w:tc>
          <w:tcPr>
            <w:tcW w:w="1657" w:type="dxa"/>
            <w:hideMark/>
            <w:tcPrChange w:id="677" w:author="Autore">
              <w:tcPr>
                <w:tcW w:w="1942" w:type="dxa"/>
                <w:hideMark/>
              </w:tcPr>
            </w:tcPrChange>
          </w:tcPr>
          <w:p w:rsidR="004F3D80" w:rsidRPr="00B2129C" w:rsidRDefault="004F3D80" w:rsidP="00B2129C">
            <w:pPr>
              <w:rPr>
                <w:ins w:id="678" w:author="Autore"/>
                <w:rFonts w:eastAsia="Batang"/>
                <w:b/>
                <w:bCs/>
                <w:lang w:eastAsia="ko-KR"/>
              </w:rPr>
            </w:pPr>
            <w:ins w:id="679" w:author="Autore">
              <w:r w:rsidRPr="00B2129C">
                <w:rPr>
                  <w:rFonts w:eastAsia="Batang"/>
                  <w:b/>
                  <w:bCs/>
                  <w:lang w:eastAsia="ko-KR"/>
                </w:rPr>
                <w:t>bits/sec/Hz/cell</w:t>
              </w:r>
            </w:ins>
          </w:p>
        </w:tc>
        <w:tc>
          <w:tcPr>
            <w:tcW w:w="1594" w:type="dxa"/>
            <w:hideMark/>
            <w:tcPrChange w:id="680" w:author="Autore">
              <w:tcPr>
                <w:tcW w:w="1579" w:type="dxa"/>
                <w:hideMark/>
              </w:tcPr>
            </w:tcPrChange>
          </w:tcPr>
          <w:p w:rsidR="004F3D80" w:rsidRPr="00B2129C" w:rsidRDefault="004F3D80" w:rsidP="00B2129C">
            <w:pPr>
              <w:rPr>
                <w:ins w:id="681" w:author="Autore"/>
                <w:rFonts w:eastAsia="Batang"/>
                <w:lang w:eastAsia="ko-KR"/>
              </w:rPr>
            </w:pPr>
            <w:ins w:id="682" w:author="Autore">
              <w:r w:rsidRPr="00B2129C">
                <w:rPr>
                  <w:rFonts w:eastAsia="Batang"/>
                  <w:lang w:eastAsia="ko-KR"/>
                </w:rPr>
                <w:t>1.1760 Mbit/s/MHz/cell (</w:t>
              </w:r>
              <w:proofErr w:type="spellStart"/>
              <w:r w:rsidRPr="00B2129C">
                <w:rPr>
                  <w:rFonts w:eastAsia="Batang"/>
                  <w:lang w:eastAsia="ko-KR"/>
                </w:rPr>
                <w:t>Veh</w:t>
              </w:r>
              <w:proofErr w:type="spellEnd"/>
              <w:r w:rsidRPr="00B2129C">
                <w:rPr>
                  <w:rFonts w:eastAsia="Batang"/>
                  <w:lang w:eastAsia="ko-KR"/>
                </w:rPr>
                <w:t xml:space="preserve"> A50)</w:t>
              </w:r>
              <w:r w:rsidR="00F22F36">
                <w:rPr>
                  <w:rFonts w:eastAsia="Batang"/>
                  <w:lang w:eastAsia="ko-KR"/>
                </w:rPr>
                <w:t xml:space="preserve"> </w:t>
              </w:r>
              <w:r w:rsidR="00F22F36" w:rsidRPr="00293906">
                <w:rPr>
                  <w:rFonts w:eastAsia="Batang"/>
                  <w:highlight w:val="yellow"/>
                  <w:lang w:eastAsia="ko-KR"/>
                </w:rPr>
                <w:t>(EGPRS)</w:t>
              </w:r>
            </w:ins>
          </w:p>
        </w:tc>
        <w:tc>
          <w:tcPr>
            <w:tcW w:w="1513" w:type="dxa"/>
            <w:hideMark/>
            <w:tcPrChange w:id="683" w:author="Autore">
              <w:tcPr>
                <w:tcW w:w="1465" w:type="dxa"/>
                <w:gridSpan w:val="2"/>
                <w:hideMark/>
              </w:tcPr>
            </w:tcPrChange>
          </w:tcPr>
          <w:p w:rsidR="004F3D80" w:rsidRPr="00B2129C" w:rsidRDefault="004F3D80" w:rsidP="00B2129C">
            <w:pPr>
              <w:rPr>
                <w:ins w:id="684" w:author="Autore"/>
                <w:rFonts w:eastAsia="Batang"/>
                <w:lang w:eastAsia="ko-KR"/>
              </w:rPr>
            </w:pPr>
            <w:ins w:id="685" w:author="Autore">
              <w:r w:rsidRPr="00B2129C">
                <w:rPr>
                  <w:rFonts w:eastAsia="Batang"/>
                  <w:lang w:eastAsia="ko-KR"/>
                </w:rPr>
                <w:t>0.67 DL (with Diversity); 0.47 UL (Pedestrian A)</w:t>
              </w:r>
            </w:ins>
          </w:p>
        </w:tc>
        <w:tc>
          <w:tcPr>
            <w:tcW w:w="1513" w:type="dxa"/>
            <w:hideMark/>
            <w:tcPrChange w:id="686" w:author="Autore">
              <w:tcPr>
                <w:tcW w:w="1465" w:type="dxa"/>
                <w:gridSpan w:val="2"/>
                <w:hideMark/>
              </w:tcPr>
            </w:tcPrChange>
          </w:tcPr>
          <w:p w:rsidR="004F3D80" w:rsidRPr="002254A6" w:rsidRDefault="003D3743" w:rsidP="00B2129C">
            <w:pPr>
              <w:rPr>
                <w:ins w:id="687" w:author="Autore"/>
                <w:rFonts w:eastAsia="Batang"/>
                <w:highlight w:val="green"/>
                <w:lang w:eastAsia="ko-KR"/>
              </w:rPr>
            </w:pPr>
            <w:ins w:id="688" w:author="Autore">
              <w:r w:rsidRPr="002254A6">
                <w:rPr>
                  <w:rFonts w:eastAsia="Batang"/>
                  <w:highlight w:val="green"/>
                  <w:lang w:eastAsia="ko-KR"/>
                </w:rPr>
                <w:t>Depending on deployment scenario, example value ranges are 1.1-1.6 DL; 0.7 – 2.3 UL</w:t>
              </w:r>
              <w:del w:id="689" w:author="Autore">
                <w:r w:rsidR="004F3D80" w:rsidRPr="002254A6" w:rsidDel="003D3743">
                  <w:rPr>
                    <w:rFonts w:eastAsia="Batang"/>
                    <w:highlight w:val="green"/>
                    <w:lang w:eastAsia="ko-KR"/>
                  </w:rPr>
                  <w:delText>1.6 with 100% loading on all cells</w:delText>
                </w:r>
              </w:del>
            </w:ins>
          </w:p>
        </w:tc>
        <w:tc>
          <w:tcPr>
            <w:tcW w:w="1760" w:type="dxa"/>
            <w:hideMark/>
            <w:tcPrChange w:id="690" w:author="Autore">
              <w:tcPr>
                <w:tcW w:w="1702" w:type="dxa"/>
                <w:hideMark/>
              </w:tcPr>
            </w:tcPrChange>
          </w:tcPr>
          <w:p w:rsidR="004F3D80" w:rsidRPr="002254A6" w:rsidRDefault="003D3743" w:rsidP="00B2129C">
            <w:pPr>
              <w:rPr>
                <w:ins w:id="691" w:author="Autore"/>
                <w:rFonts w:eastAsia="Batang"/>
                <w:highlight w:val="green"/>
                <w:lang w:eastAsia="ko-KR"/>
              </w:rPr>
            </w:pPr>
            <w:ins w:id="692" w:author="Autore">
              <w:r w:rsidRPr="002254A6">
                <w:rPr>
                  <w:rFonts w:eastAsia="Batang"/>
                  <w:highlight w:val="green"/>
                  <w:lang w:eastAsia="ko-KR"/>
                </w:rPr>
                <w:t xml:space="preserve">Depending on deployment scenario, example value ranges for Rel-8 are </w:t>
              </w:r>
              <w:r w:rsidR="004F3D80" w:rsidRPr="002254A6">
                <w:rPr>
                  <w:rFonts w:eastAsia="Batang"/>
                  <w:lang w:eastAsia="ko-KR"/>
                </w:rPr>
                <w:t xml:space="preserve">1.8 - 3.2 DL; 0.7 - 1.05 UL </w:t>
              </w:r>
            </w:ins>
          </w:p>
        </w:tc>
      </w:tr>
      <w:tr w:rsidR="008074DF" w:rsidRPr="00B2129C" w:rsidTr="00A4608A">
        <w:trPr>
          <w:trHeight w:val="255"/>
          <w:ins w:id="693" w:author="Autore"/>
          <w:trPrChange w:id="694" w:author="Autore">
            <w:trPr>
              <w:trHeight w:val="255"/>
            </w:trPr>
          </w:trPrChange>
        </w:trPr>
        <w:tc>
          <w:tcPr>
            <w:tcW w:w="1818" w:type="dxa"/>
            <w:noWrap/>
            <w:hideMark/>
            <w:tcPrChange w:id="695" w:author="Autore">
              <w:tcPr>
                <w:tcW w:w="1702" w:type="dxa"/>
                <w:noWrap/>
                <w:hideMark/>
              </w:tcPr>
            </w:tcPrChange>
          </w:tcPr>
          <w:p w:rsidR="004F3D80" w:rsidRPr="00B2129C" w:rsidRDefault="004F3D80">
            <w:pPr>
              <w:rPr>
                <w:ins w:id="696" w:author="Autore"/>
                <w:rFonts w:eastAsia="Batang"/>
                <w:b/>
                <w:bCs/>
                <w:lang w:eastAsia="ko-KR"/>
              </w:rPr>
            </w:pPr>
            <w:ins w:id="697" w:author="Autore">
              <w:r w:rsidRPr="00B2129C">
                <w:rPr>
                  <w:rFonts w:eastAsia="Batang"/>
                  <w:b/>
                  <w:bCs/>
                  <w:lang w:eastAsia="ko-KR"/>
                </w:rPr>
                <w:t>Frame duration</w:t>
              </w:r>
            </w:ins>
          </w:p>
        </w:tc>
        <w:tc>
          <w:tcPr>
            <w:tcW w:w="1657" w:type="dxa"/>
            <w:hideMark/>
            <w:tcPrChange w:id="698" w:author="Autore">
              <w:tcPr>
                <w:tcW w:w="1942" w:type="dxa"/>
                <w:hideMark/>
              </w:tcPr>
            </w:tcPrChange>
          </w:tcPr>
          <w:p w:rsidR="004F3D80" w:rsidRPr="00B2129C" w:rsidRDefault="004F3D80" w:rsidP="00B2129C">
            <w:pPr>
              <w:rPr>
                <w:ins w:id="699" w:author="Autore"/>
                <w:rFonts w:eastAsia="Batang"/>
                <w:b/>
                <w:bCs/>
                <w:lang w:eastAsia="ko-KR"/>
              </w:rPr>
            </w:pPr>
            <w:ins w:id="700" w:author="Autore">
              <w:r w:rsidRPr="00B2129C">
                <w:rPr>
                  <w:rFonts w:eastAsia="Batang"/>
                  <w:b/>
                  <w:bCs/>
                  <w:lang w:eastAsia="ko-KR"/>
                </w:rPr>
                <w:t>ms</w:t>
              </w:r>
            </w:ins>
          </w:p>
        </w:tc>
        <w:tc>
          <w:tcPr>
            <w:tcW w:w="1594" w:type="dxa"/>
            <w:noWrap/>
            <w:hideMark/>
            <w:tcPrChange w:id="701" w:author="Autore">
              <w:tcPr>
                <w:tcW w:w="1579" w:type="dxa"/>
                <w:noWrap/>
                <w:hideMark/>
              </w:tcPr>
            </w:tcPrChange>
          </w:tcPr>
          <w:p w:rsidR="004F3D80" w:rsidRPr="00B2129C" w:rsidRDefault="004F3D80" w:rsidP="00B2129C">
            <w:pPr>
              <w:rPr>
                <w:ins w:id="702" w:author="Autore"/>
                <w:rFonts w:eastAsia="Batang"/>
                <w:lang w:eastAsia="ko-KR"/>
              </w:rPr>
            </w:pPr>
            <w:ins w:id="703" w:author="Autore">
              <w:r w:rsidRPr="00B2129C">
                <w:rPr>
                  <w:rFonts w:eastAsia="Batang"/>
                  <w:lang w:eastAsia="ko-KR"/>
                </w:rPr>
                <w:t>120/26 ms</w:t>
              </w:r>
            </w:ins>
          </w:p>
        </w:tc>
        <w:tc>
          <w:tcPr>
            <w:tcW w:w="1513" w:type="dxa"/>
            <w:hideMark/>
            <w:tcPrChange w:id="704" w:author="Autore">
              <w:tcPr>
                <w:tcW w:w="1465" w:type="dxa"/>
                <w:gridSpan w:val="2"/>
                <w:hideMark/>
              </w:tcPr>
            </w:tcPrChange>
          </w:tcPr>
          <w:p w:rsidR="004F3D80" w:rsidRPr="00B2129C" w:rsidRDefault="004F3D80" w:rsidP="00B2129C">
            <w:pPr>
              <w:rPr>
                <w:ins w:id="705" w:author="Autore"/>
                <w:rFonts w:eastAsia="Batang"/>
                <w:lang w:eastAsia="ko-KR"/>
              </w:rPr>
            </w:pPr>
            <w:ins w:id="706" w:author="Autore">
              <w:r w:rsidRPr="00B2129C">
                <w:rPr>
                  <w:rFonts w:eastAsia="Batang"/>
                  <w:lang w:eastAsia="ko-KR"/>
                </w:rPr>
                <w:t>10 ms (2 ms TTI)</w:t>
              </w:r>
            </w:ins>
          </w:p>
        </w:tc>
        <w:tc>
          <w:tcPr>
            <w:tcW w:w="1513" w:type="dxa"/>
            <w:hideMark/>
            <w:tcPrChange w:id="707" w:author="Autore">
              <w:tcPr>
                <w:tcW w:w="1465" w:type="dxa"/>
                <w:gridSpan w:val="2"/>
                <w:hideMark/>
              </w:tcPr>
            </w:tcPrChange>
          </w:tcPr>
          <w:p w:rsidR="004F3D80" w:rsidRPr="00B2129C" w:rsidRDefault="004F3D80" w:rsidP="00B2129C">
            <w:pPr>
              <w:rPr>
                <w:ins w:id="708" w:author="Autore"/>
                <w:rFonts w:eastAsia="Batang"/>
                <w:lang w:eastAsia="ko-KR"/>
              </w:rPr>
            </w:pPr>
            <w:ins w:id="709" w:author="Autore">
              <w:r w:rsidRPr="00B2129C">
                <w:rPr>
                  <w:rFonts w:eastAsia="Batang"/>
                  <w:lang w:eastAsia="ko-KR"/>
                </w:rPr>
                <w:t>10 ms (2 ms TTI)</w:t>
              </w:r>
            </w:ins>
          </w:p>
        </w:tc>
        <w:tc>
          <w:tcPr>
            <w:tcW w:w="1760" w:type="dxa"/>
            <w:hideMark/>
            <w:tcPrChange w:id="710" w:author="Autore">
              <w:tcPr>
                <w:tcW w:w="1702" w:type="dxa"/>
                <w:hideMark/>
              </w:tcPr>
            </w:tcPrChange>
          </w:tcPr>
          <w:p w:rsidR="004F3D80" w:rsidRPr="00B2129C" w:rsidRDefault="004F3D80" w:rsidP="00B2129C">
            <w:pPr>
              <w:rPr>
                <w:ins w:id="711" w:author="Autore"/>
                <w:rFonts w:eastAsia="Batang"/>
                <w:lang w:eastAsia="ko-KR"/>
              </w:rPr>
            </w:pPr>
            <w:ins w:id="712" w:author="Autore">
              <w:r w:rsidRPr="00B2129C">
                <w:rPr>
                  <w:rFonts w:eastAsia="Batang"/>
                  <w:lang w:eastAsia="ko-KR"/>
                </w:rPr>
                <w:t>10 ms (1 ms TTI)</w:t>
              </w:r>
            </w:ins>
          </w:p>
        </w:tc>
      </w:tr>
      <w:tr w:rsidR="008074DF" w:rsidRPr="00B2129C" w:rsidTr="00A4608A">
        <w:trPr>
          <w:trHeight w:val="1275"/>
          <w:ins w:id="713" w:author="Autore"/>
          <w:trPrChange w:id="714" w:author="Autore">
            <w:trPr>
              <w:trHeight w:val="1275"/>
            </w:trPr>
          </w:trPrChange>
        </w:trPr>
        <w:tc>
          <w:tcPr>
            <w:tcW w:w="1818" w:type="dxa"/>
            <w:noWrap/>
            <w:hideMark/>
            <w:tcPrChange w:id="715" w:author="Autore">
              <w:tcPr>
                <w:tcW w:w="1702" w:type="dxa"/>
                <w:noWrap/>
                <w:hideMark/>
              </w:tcPr>
            </w:tcPrChange>
          </w:tcPr>
          <w:p w:rsidR="004F3D80" w:rsidRPr="00B2129C" w:rsidRDefault="004F3D80">
            <w:pPr>
              <w:rPr>
                <w:ins w:id="716" w:author="Autore"/>
                <w:rFonts w:eastAsia="Batang"/>
                <w:b/>
                <w:bCs/>
                <w:lang w:eastAsia="ko-KR"/>
              </w:rPr>
            </w:pPr>
            <w:ins w:id="717" w:author="Autore">
              <w:r w:rsidRPr="00B2129C">
                <w:rPr>
                  <w:rFonts w:eastAsia="Batang"/>
                  <w:b/>
                  <w:bCs/>
                  <w:lang w:eastAsia="ko-KR"/>
                </w:rPr>
                <w:lastRenderedPageBreak/>
                <w:t>Maximum packet size</w:t>
              </w:r>
            </w:ins>
          </w:p>
        </w:tc>
        <w:tc>
          <w:tcPr>
            <w:tcW w:w="1657" w:type="dxa"/>
            <w:hideMark/>
            <w:tcPrChange w:id="718" w:author="Autore">
              <w:tcPr>
                <w:tcW w:w="1942" w:type="dxa"/>
                <w:hideMark/>
              </w:tcPr>
            </w:tcPrChange>
          </w:tcPr>
          <w:p w:rsidR="004F3D80" w:rsidRPr="00B2129C" w:rsidRDefault="004F3D80" w:rsidP="00B2129C">
            <w:pPr>
              <w:rPr>
                <w:ins w:id="719" w:author="Autore"/>
                <w:rFonts w:eastAsia="Batang"/>
                <w:b/>
                <w:bCs/>
                <w:lang w:eastAsia="ko-KR"/>
              </w:rPr>
            </w:pPr>
            <w:ins w:id="720" w:author="Autore">
              <w:r w:rsidRPr="00B2129C">
                <w:rPr>
                  <w:rFonts w:eastAsia="Batang"/>
                  <w:b/>
                  <w:bCs/>
                  <w:lang w:eastAsia="ko-KR"/>
                </w:rPr>
                <w:t>bytes</w:t>
              </w:r>
            </w:ins>
          </w:p>
        </w:tc>
        <w:tc>
          <w:tcPr>
            <w:tcW w:w="1594" w:type="dxa"/>
            <w:noWrap/>
            <w:hideMark/>
            <w:tcPrChange w:id="721" w:author="Autore">
              <w:tcPr>
                <w:tcW w:w="1579" w:type="dxa"/>
                <w:noWrap/>
                <w:hideMark/>
              </w:tcPr>
            </w:tcPrChange>
          </w:tcPr>
          <w:p w:rsidR="004F3D80" w:rsidRPr="00B2129C" w:rsidRDefault="004F3D80" w:rsidP="00B2129C">
            <w:pPr>
              <w:rPr>
                <w:ins w:id="722" w:author="Autore"/>
                <w:rFonts w:eastAsia="Batang"/>
                <w:lang w:eastAsia="ko-KR"/>
              </w:rPr>
            </w:pPr>
            <w:ins w:id="723" w:author="Autore">
              <w:r w:rsidRPr="00B2129C">
                <w:rPr>
                  <w:rFonts w:eastAsia="Batang"/>
                  <w:lang w:eastAsia="ko-KR"/>
                </w:rPr>
                <w:t>1560 octets at RLC interface</w:t>
              </w:r>
            </w:ins>
          </w:p>
        </w:tc>
        <w:tc>
          <w:tcPr>
            <w:tcW w:w="1513" w:type="dxa"/>
            <w:hideMark/>
            <w:tcPrChange w:id="724" w:author="Autore">
              <w:tcPr>
                <w:tcW w:w="1465" w:type="dxa"/>
                <w:gridSpan w:val="2"/>
                <w:hideMark/>
              </w:tcPr>
            </w:tcPrChange>
          </w:tcPr>
          <w:p w:rsidR="004F3D80" w:rsidRPr="00B2129C" w:rsidRDefault="004F3D80" w:rsidP="00B2129C">
            <w:pPr>
              <w:rPr>
                <w:ins w:id="725" w:author="Autore"/>
                <w:rFonts w:eastAsia="Batang"/>
                <w:lang w:eastAsia="ko-KR"/>
              </w:rPr>
            </w:pPr>
            <w:ins w:id="726" w:author="Autore">
              <w:r w:rsidRPr="00B2129C">
                <w:rPr>
                  <w:rFonts w:eastAsia="Batang"/>
                  <w:lang w:eastAsia="ko-KR"/>
                </w:rPr>
                <w:t>No fixed size for FDD (depends on modulation level and number of channelization codes); TDD (3.84 Mbps) = 12750 bytes (see 3GPP 25.321)</w:t>
              </w:r>
            </w:ins>
          </w:p>
        </w:tc>
        <w:tc>
          <w:tcPr>
            <w:tcW w:w="1513" w:type="dxa"/>
            <w:hideMark/>
            <w:tcPrChange w:id="727" w:author="Autore">
              <w:tcPr>
                <w:tcW w:w="1465" w:type="dxa"/>
                <w:gridSpan w:val="2"/>
                <w:hideMark/>
              </w:tcPr>
            </w:tcPrChange>
          </w:tcPr>
          <w:p w:rsidR="004F3D80" w:rsidRPr="00B2129C" w:rsidRDefault="004F3D80" w:rsidP="00B2129C">
            <w:pPr>
              <w:rPr>
                <w:ins w:id="728" w:author="Autore"/>
                <w:rFonts w:eastAsia="Batang"/>
                <w:lang w:eastAsia="ko-KR"/>
              </w:rPr>
            </w:pPr>
            <w:ins w:id="729" w:author="Autore">
              <w:r w:rsidRPr="00B2129C">
                <w:rPr>
                  <w:rFonts w:eastAsia="Batang"/>
                  <w:lang w:eastAsia="ko-KR"/>
                </w:rPr>
                <w:t>42192 bits per stream on DL; 22996 bits for UL</w:t>
              </w:r>
            </w:ins>
          </w:p>
        </w:tc>
        <w:tc>
          <w:tcPr>
            <w:tcW w:w="1760" w:type="dxa"/>
            <w:hideMark/>
            <w:tcPrChange w:id="730" w:author="Autore">
              <w:tcPr>
                <w:tcW w:w="1702" w:type="dxa"/>
                <w:hideMark/>
              </w:tcPr>
            </w:tcPrChange>
          </w:tcPr>
          <w:p w:rsidR="004F3D80" w:rsidRPr="00B2129C" w:rsidRDefault="004F3D80" w:rsidP="00B2129C">
            <w:pPr>
              <w:rPr>
                <w:ins w:id="731" w:author="Autore"/>
                <w:rFonts w:eastAsia="Batang"/>
                <w:lang w:eastAsia="ko-KR"/>
              </w:rPr>
            </w:pPr>
            <w:ins w:id="732" w:author="Autore">
              <w:r w:rsidRPr="00B2129C">
                <w:rPr>
                  <w:rFonts w:eastAsia="Batang"/>
                  <w:lang w:eastAsia="ko-KR"/>
                </w:rPr>
                <w:t>8188 bytes for DL/UL</w:t>
              </w:r>
            </w:ins>
          </w:p>
        </w:tc>
      </w:tr>
      <w:tr w:rsidR="008074DF" w:rsidRPr="00B2129C" w:rsidTr="00A4608A">
        <w:trPr>
          <w:trHeight w:val="255"/>
          <w:ins w:id="733" w:author="Autore"/>
          <w:trPrChange w:id="734" w:author="Autore">
            <w:trPr>
              <w:trHeight w:val="255"/>
            </w:trPr>
          </w:trPrChange>
        </w:trPr>
        <w:tc>
          <w:tcPr>
            <w:tcW w:w="1818" w:type="dxa"/>
            <w:noWrap/>
            <w:hideMark/>
            <w:tcPrChange w:id="735" w:author="Autore">
              <w:tcPr>
                <w:tcW w:w="1702" w:type="dxa"/>
                <w:noWrap/>
                <w:hideMark/>
              </w:tcPr>
            </w:tcPrChange>
          </w:tcPr>
          <w:p w:rsidR="004F3D80" w:rsidRPr="00B2129C" w:rsidRDefault="004F3D80">
            <w:pPr>
              <w:rPr>
                <w:ins w:id="736" w:author="Autore"/>
                <w:rFonts w:eastAsia="Batang"/>
                <w:b/>
                <w:bCs/>
                <w:lang w:eastAsia="ko-KR"/>
              </w:rPr>
            </w:pPr>
            <w:ins w:id="737" w:author="Autore">
              <w:r w:rsidRPr="00B2129C">
                <w:rPr>
                  <w:rFonts w:eastAsia="Batang"/>
                  <w:b/>
                  <w:bCs/>
                  <w:lang w:eastAsia="ko-KR"/>
                </w:rPr>
                <w:t>Segmentation support</w:t>
              </w:r>
            </w:ins>
          </w:p>
        </w:tc>
        <w:tc>
          <w:tcPr>
            <w:tcW w:w="1657" w:type="dxa"/>
            <w:hideMark/>
            <w:tcPrChange w:id="738" w:author="Autore">
              <w:tcPr>
                <w:tcW w:w="1942" w:type="dxa"/>
                <w:hideMark/>
              </w:tcPr>
            </w:tcPrChange>
          </w:tcPr>
          <w:p w:rsidR="004F3D80" w:rsidRPr="00B2129C" w:rsidRDefault="004F3D80" w:rsidP="00B2129C">
            <w:pPr>
              <w:rPr>
                <w:ins w:id="739" w:author="Autore"/>
                <w:rFonts w:eastAsia="Batang"/>
                <w:b/>
                <w:bCs/>
                <w:lang w:eastAsia="ko-KR"/>
              </w:rPr>
            </w:pPr>
            <w:ins w:id="740" w:author="Autore">
              <w:r w:rsidRPr="00B2129C">
                <w:rPr>
                  <w:rFonts w:eastAsia="Batang"/>
                  <w:b/>
                  <w:bCs/>
                  <w:lang w:eastAsia="ko-KR"/>
                </w:rPr>
                <w:t>Yes/No</w:t>
              </w:r>
            </w:ins>
          </w:p>
        </w:tc>
        <w:tc>
          <w:tcPr>
            <w:tcW w:w="1594" w:type="dxa"/>
            <w:noWrap/>
            <w:hideMark/>
            <w:tcPrChange w:id="741" w:author="Autore">
              <w:tcPr>
                <w:tcW w:w="1579" w:type="dxa"/>
                <w:noWrap/>
                <w:hideMark/>
              </w:tcPr>
            </w:tcPrChange>
          </w:tcPr>
          <w:p w:rsidR="004F3D80" w:rsidRPr="00B2129C" w:rsidRDefault="004F3D80" w:rsidP="00B2129C">
            <w:pPr>
              <w:rPr>
                <w:ins w:id="742" w:author="Autore"/>
                <w:rFonts w:eastAsia="Batang"/>
                <w:lang w:eastAsia="ko-KR"/>
              </w:rPr>
            </w:pPr>
            <w:ins w:id="743" w:author="Autore">
              <w:r w:rsidRPr="00B2129C">
                <w:rPr>
                  <w:rFonts w:eastAsia="Batang"/>
                  <w:lang w:eastAsia="ko-KR"/>
                </w:rPr>
                <w:t>Yes</w:t>
              </w:r>
            </w:ins>
          </w:p>
        </w:tc>
        <w:tc>
          <w:tcPr>
            <w:tcW w:w="1513" w:type="dxa"/>
            <w:hideMark/>
            <w:tcPrChange w:id="744" w:author="Autore">
              <w:tcPr>
                <w:tcW w:w="1465" w:type="dxa"/>
                <w:gridSpan w:val="2"/>
                <w:hideMark/>
              </w:tcPr>
            </w:tcPrChange>
          </w:tcPr>
          <w:p w:rsidR="004F3D80" w:rsidRPr="00B2129C" w:rsidRDefault="004F3D80" w:rsidP="00B2129C">
            <w:pPr>
              <w:rPr>
                <w:ins w:id="745" w:author="Autore"/>
                <w:rFonts w:eastAsia="Batang"/>
                <w:lang w:eastAsia="ko-KR"/>
              </w:rPr>
            </w:pPr>
            <w:ins w:id="746" w:author="Autore">
              <w:r w:rsidRPr="00B2129C">
                <w:rPr>
                  <w:rFonts w:eastAsia="Batang"/>
                  <w:lang w:eastAsia="ko-KR"/>
                </w:rPr>
                <w:t>Yes</w:t>
              </w:r>
            </w:ins>
          </w:p>
        </w:tc>
        <w:tc>
          <w:tcPr>
            <w:tcW w:w="1513" w:type="dxa"/>
            <w:hideMark/>
            <w:tcPrChange w:id="747" w:author="Autore">
              <w:tcPr>
                <w:tcW w:w="1465" w:type="dxa"/>
                <w:gridSpan w:val="2"/>
                <w:hideMark/>
              </w:tcPr>
            </w:tcPrChange>
          </w:tcPr>
          <w:p w:rsidR="004F3D80" w:rsidRPr="00B2129C" w:rsidRDefault="004F3D80" w:rsidP="00B2129C">
            <w:pPr>
              <w:rPr>
                <w:ins w:id="748" w:author="Autore"/>
                <w:rFonts w:eastAsia="Batang"/>
                <w:lang w:eastAsia="ko-KR"/>
              </w:rPr>
            </w:pPr>
            <w:ins w:id="749" w:author="Autore">
              <w:r w:rsidRPr="00B2129C">
                <w:rPr>
                  <w:rFonts w:eastAsia="Batang"/>
                  <w:lang w:eastAsia="ko-KR"/>
                </w:rPr>
                <w:t>Yes</w:t>
              </w:r>
            </w:ins>
          </w:p>
        </w:tc>
        <w:tc>
          <w:tcPr>
            <w:tcW w:w="1760" w:type="dxa"/>
            <w:hideMark/>
            <w:tcPrChange w:id="750" w:author="Autore">
              <w:tcPr>
                <w:tcW w:w="1702" w:type="dxa"/>
                <w:hideMark/>
              </w:tcPr>
            </w:tcPrChange>
          </w:tcPr>
          <w:p w:rsidR="004F3D80" w:rsidRPr="00B2129C" w:rsidRDefault="004F3D80" w:rsidP="00B2129C">
            <w:pPr>
              <w:rPr>
                <w:ins w:id="751" w:author="Autore"/>
                <w:rFonts w:eastAsia="Batang"/>
                <w:lang w:eastAsia="ko-KR"/>
              </w:rPr>
            </w:pPr>
            <w:ins w:id="752" w:author="Autore">
              <w:r w:rsidRPr="00B2129C">
                <w:rPr>
                  <w:rFonts w:eastAsia="Batang"/>
                  <w:lang w:eastAsia="ko-KR"/>
                </w:rPr>
                <w:t>Yes</w:t>
              </w:r>
            </w:ins>
          </w:p>
        </w:tc>
      </w:tr>
      <w:tr w:rsidR="008074DF" w:rsidRPr="00B2129C" w:rsidTr="00A4608A">
        <w:trPr>
          <w:trHeight w:val="510"/>
          <w:ins w:id="753" w:author="Autore"/>
          <w:trPrChange w:id="754" w:author="Autore">
            <w:trPr>
              <w:trHeight w:val="510"/>
            </w:trPr>
          </w:trPrChange>
        </w:trPr>
        <w:tc>
          <w:tcPr>
            <w:tcW w:w="1818" w:type="dxa"/>
            <w:noWrap/>
            <w:hideMark/>
            <w:tcPrChange w:id="755" w:author="Autore">
              <w:tcPr>
                <w:tcW w:w="1702" w:type="dxa"/>
                <w:noWrap/>
                <w:hideMark/>
              </w:tcPr>
            </w:tcPrChange>
          </w:tcPr>
          <w:p w:rsidR="004F3D80" w:rsidRPr="00B2129C" w:rsidRDefault="004F3D80">
            <w:pPr>
              <w:rPr>
                <w:ins w:id="756" w:author="Autore"/>
                <w:rFonts w:eastAsia="Batang"/>
                <w:b/>
                <w:bCs/>
                <w:lang w:eastAsia="ko-KR"/>
              </w:rPr>
            </w:pPr>
            <w:ins w:id="757" w:author="Autore">
              <w:r w:rsidRPr="00B2129C">
                <w:rPr>
                  <w:rFonts w:eastAsia="Batang"/>
                  <w:b/>
                  <w:bCs/>
                  <w:lang w:eastAsia="ko-KR"/>
                </w:rPr>
                <w:t>Diversity technique</w:t>
              </w:r>
            </w:ins>
          </w:p>
        </w:tc>
        <w:tc>
          <w:tcPr>
            <w:tcW w:w="1657" w:type="dxa"/>
            <w:hideMark/>
            <w:tcPrChange w:id="758" w:author="Autore">
              <w:tcPr>
                <w:tcW w:w="1942" w:type="dxa"/>
                <w:hideMark/>
              </w:tcPr>
            </w:tcPrChange>
          </w:tcPr>
          <w:p w:rsidR="004F3D80" w:rsidRPr="00B2129C" w:rsidRDefault="004F3D80" w:rsidP="00B2129C">
            <w:pPr>
              <w:rPr>
                <w:ins w:id="759" w:author="Autore"/>
                <w:rFonts w:eastAsia="Batang"/>
                <w:b/>
                <w:bCs/>
                <w:lang w:eastAsia="ko-KR"/>
              </w:rPr>
            </w:pPr>
            <w:ins w:id="760" w:author="Autore">
              <w:r w:rsidRPr="00B2129C">
                <w:rPr>
                  <w:rFonts w:eastAsia="Batang"/>
                  <w:b/>
                  <w:bCs/>
                  <w:lang w:eastAsia="ko-KR"/>
                </w:rPr>
                <w:t>antenna, polarization, space, time</w:t>
              </w:r>
            </w:ins>
          </w:p>
        </w:tc>
        <w:tc>
          <w:tcPr>
            <w:tcW w:w="1594" w:type="dxa"/>
            <w:hideMark/>
            <w:tcPrChange w:id="761" w:author="Autore">
              <w:tcPr>
                <w:tcW w:w="1579" w:type="dxa"/>
                <w:hideMark/>
              </w:tcPr>
            </w:tcPrChange>
          </w:tcPr>
          <w:p w:rsidR="004F3D80" w:rsidRPr="00B2129C" w:rsidRDefault="004F3D80" w:rsidP="00B2129C">
            <w:pPr>
              <w:rPr>
                <w:ins w:id="762" w:author="Autore"/>
                <w:rFonts w:eastAsia="Batang"/>
                <w:lang w:eastAsia="ko-KR"/>
              </w:rPr>
            </w:pPr>
            <w:ins w:id="763" w:author="Autore">
              <w:r w:rsidRPr="00B2129C">
                <w:rPr>
                  <w:rFonts w:eastAsia="Batang"/>
                  <w:lang w:eastAsia="ko-KR"/>
                </w:rPr>
                <w:t>Yes</w:t>
              </w:r>
            </w:ins>
          </w:p>
        </w:tc>
        <w:tc>
          <w:tcPr>
            <w:tcW w:w="1513" w:type="dxa"/>
            <w:hideMark/>
            <w:tcPrChange w:id="764" w:author="Autore">
              <w:tcPr>
                <w:tcW w:w="1465" w:type="dxa"/>
                <w:gridSpan w:val="2"/>
                <w:hideMark/>
              </w:tcPr>
            </w:tcPrChange>
          </w:tcPr>
          <w:p w:rsidR="004F3D80" w:rsidRPr="00B2129C" w:rsidRDefault="004F3D80" w:rsidP="00B2129C">
            <w:pPr>
              <w:rPr>
                <w:ins w:id="765" w:author="Autore"/>
                <w:rFonts w:eastAsia="Batang"/>
                <w:lang w:eastAsia="ko-KR"/>
              </w:rPr>
            </w:pPr>
            <w:ins w:id="766" w:author="Autore">
              <w:r w:rsidRPr="00B2129C">
                <w:rPr>
                  <w:rFonts w:eastAsia="Batang"/>
                  <w:lang w:eastAsia="ko-KR"/>
                </w:rPr>
                <w:t>Yes</w:t>
              </w:r>
            </w:ins>
          </w:p>
        </w:tc>
        <w:tc>
          <w:tcPr>
            <w:tcW w:w="1513" w:type="dxa"/>
            <w:hideMark/>
            <w:tcPrChange w:id="767" w:author="Autore">
              <w:tcPr>
                <w:tcW w:w="1465" w:type="dxa"/>
                <w:gridSpan w:val="2"/>
                <w:hideMark/>
              </w:tcPr>
            </w:tcPrChange>
          </w:tcPr>
          <w:p w:rsidR="004F3D80" w:rsidRPr="00B2129C" w:rsidRDefault="004F3D80" w:rsidP="00B2129C">
            <w:pPr>
              <w:rPr>
                <w:ins w:id="768" w:author="Autore"/>
                <w:rFonts w:eastAsia="Batang"/>
                <w:lang w:eastAsia="ko-KR"/>
              </w:rPr>
            </w:pPr>
            <w:ins w:id="769" w:author="Autore">
              <w:r w:rsidRPr="00B2129C">
                <w:rPr>
                  <w:rFonts w:eastAsia="Batang"/>
                  <w:lang w:eastAsia="ko-KR"/>
                </w:rPr>
                <w:t>Yes</w:t>
              </w:r>
            </w:ins>
          </w:p>
        </w:tc>
        <w:tc>
          <w:tcPr>
            <w:tcW w:w="1760" w:type="dxa"/>
            <w:hideMark/>
            <w:tcPrChange w:id="770" w:author="Autore">
              <w:tcPr>
                <w:tcW w:w="1702" w:type="dxa"/>
                <w:hideMark/>
              </w:tcPr>
            </w:tcPrChange>
          </w:tcPr>
          <w:p w:rsidR="004F3D80" w:rsidRPr="00B2129C" w:rsidRDefault="004F3D80" w:rsidP="00B2129C">
            <w:pPr>
              <w:rPr>
                <w:ins w:id="771" w:author="Autore"/>
                <w:rFonts w:eastAsia="Batang"/>
                <w:lang w:eastAsia="ko-KR"/>
              </w:rPr>
            </w:pPr>
            <w:ins w:id="772" w:author="Autore">
              <w:r w:rsidRPr="00B2129C">
                <w:rPr>
                  <w:rFonts w:eastAsia="Batang"/>
                  <w:lang w:eastAsia="ko-KR"/>
                </w:rPr>
                <w:t>Yes</w:t>
              </w:r>
            </w:ins>
          </w:p>
        </w:tc>
      </w:tr>
      <w:tr w:rsidR="008074DF" w:rsidRPr="00B2129C" w:rsidTr="00A4608A">
        <w:trPr>
          <w:trHeight w:val="255"/>
          <w:ins w:id="773" w:author="Autore"/>
          <w:trPrChange w:id="774" w:author="Autore">
            <w:trPr>
              <w:trHeight w:val="255"/>
            </w:trPr>
          </w:trPrChange>
        </w:trPr>
        <w:tc>
          <w:tcPr>
            <w:tcW w:w="1818" w:type="dxa"/>
            <w:noWrap/>
            <w:hideMark/>
            <w:tcPrChange w:id="775" w:author="Autore">
              <w:tcPr>
                <w:tcW w:w="1702" w:type="dxa"/>
                <w:noWrap/>
                <w:hideMark/>
              </w:tcPr>
            </w:tcPrChange>
          </w:tcPr>
          <w:p w:rsidR="004F3D80" w:rsidRPr="00B2129C" w:rsidRDefault="004F3D80">
            <w:pPr>
              <w:rPr>
                <w:ins w:id="776" w:author="Autore"/>
                <w:rFonts w:eastAsia="Batang"/>
                <w:b/>
                <w:bCs/>
                <w:lang w:eastAsia="ko-KR"/>
              </w:rPr>
            </w:pPr>
            <w:ins w:id="777" w:author="Autore">
              <w:r w:rsidRPr="00B2129C">
                <w:rPr>
                  <w:rFonts w:eastAsia="Batang"/>
                  <w:b/>
                  <w:bCs/>
                  <w:lang w:eastAsia="ko-KR"/>
                </w:rPr>
                <w:t>Beam steering</w:t>
              </w:r>
            </w:ins>
          </w:p>
        </w:tc>
        <w:tc>
          <w:tcPr>
            <w:tcW w:w="1657" w:type="dxa"/>
            <w:hideMark/>
            <w:tcPrChange w:id="778" w:author="Autore">
              <w:tcPr>
                <w:tcW w:w="1942" w:type="dxa"/>
                <w:hideMark/>
              </w:tcPr>
            </w:tcPrChange>
          </w:tcPr>
          <w:p w:rsidR="004F3D80" w:rsidRPr="00B2129C" w:rsidRDefault="004F3D80" w:rsidP="00B2129C">
            <w:pPr>
              <w:rPr>
                <w:ins w:id="779" w:author="Autore"/>
                <w:rFonts w:eastAsia="Batang"/>
                <w:b/>
                <w:bCs/>
                <w:lang w:eastAsia="ko-KR"/>
              </w:rPr>
            </w:pPr>
            <w:ins w:id="780" w:author="Autore">
              <w:r w:rsidRPr="00B2129C">
                <w:rPr>
                  <w:rFonts w:eastAsia="Batang"/>
                  <w:b/>
                  <w:bCs/>
                  <w:lang w:eastAsia="ko-KR"/>
                </w:rPr>
                <w:t>Yes/No</w:t>
              </w:r>
            </w:ins>
          </w:p>
        </w:tc>
        <w:tc>
          <w:tcPr>
            <w:tcW w:w="1594" w:type="dxa"/>
            <w:noWrap/>
            <w:hideMark/>
            <w:tcPrChange w:id="781" w:author="Autore">
              <w:tcPr>
                <w:tcW w:w="1579" w:type="dxa"/>
                <w:noWrap/>
                <w:hideMark/>
              </w:tcPr>
            </w:tcPrChange>
          </w:tcPr>
          <w:p w:rsidR="004F3D80" w:rsidRPr="00B2129C" w:rsidRDefault="004F3D80" w:rsidP="00B2129C">
            <w:pPr>
              <w:rPr>
                <w:ins w:id="782" w:author="Autore"/>
                <w:rFonts w:eastAsia="Batang"/>
                <w:lang w:eastAsia="ko-KR"/>
              </w:rPr>
            </w:pPr>
            <w:ins w:id="783" w:author="Autore">
              <w:r w:rsidRPr="00B2129C">
                <w:rPr>
                  <w:rFonts w:eastAsia="Batang"/>
                  <w:lang w:eastAsia="ko-KR"/>
                </w:rPr>
                <w:t>No</w:t>
              </w:r>
            </w:ins>
          </w:p>
        </w:tc>
        <w:tc>
          <w:tcPr>
            <w:tcW w:w="1513" w:type="dxa"/>
            <w:hideMark/>
            <w:tcPrChange w:id="784" w:author="Autore">
              <w:tcPr>
                <w:tcW w:w="1465" w:type="dxa"/>
                <w:gridSpan w:val="2"/>
                <w:hideMark/>
              </w:tcPr>
            </w:tcPrChange>
          </w:tcPr>
          <w:p w:rsidR="004F3D80" w:rsidRPr="00B2129C" w:rsidRDefault="004F3D80" w:rsidP="00B2129C">
            <w:pPr>
              <w:rPr>
                <w:ins w:id="785" w:author="Autore"/>
                <w:rFonts w:eastAsia="Batang"/>
                <w:lang w:eastAsia="ko-KR"/>
              </w:rPr>
            </w:pPr>
            <w:ins w:id="786" w:author="Autore">
              <w:r w:rsidRPr="00B2129C">
                <w:rPr>
                  <w:rFonts w:eastAsia="Batang"/>
                  <w:lang w:eastAsia="ko-KR"/>
                </w:rPr>
                <w:t xml:space="preserve">No </w:t>
              </w:r>
              <w:r w:rsidRPr="00B2129C">
                <w:rPr>
                  <w:rFonts w:eastAsia="Batang"/>
                  <w:i/>
                  <w:iCs/>
                  <w:lang w:eastAsia="ko-KR"/>
                </w:rPr>
                <w:t xml:space="preserve">(for </w:t>
              </w:r>
              <w:proofErr w:type="spellStart"/>
              <w:r w:rsidRPr="00B2129C">
                <w:rPr>
                  <w:rFonts w:eastAsia="Batang"/>
                  <w:i/>
                  <w:iCs/>
                  <w:lang w:eastAsia="ko-KR"/>
                </w:rPr>
                <w:t>Rel</w:t>
              </w:r>
              <w:proofErr w:type="spellEnd"/>
              <w:r w:rsidRPr="00B2129C">
                <w:rPr>
                  <w:rFonts w:eastAsia="Batang"/>
                  <w:i/>
                  <w:iCs/>
                  <w:lang w:eastAsia="ko-KR"/>
                </w:rPr>
                <w:t xml:space="preserve"> 5)</w:t>
              </w:r>
            </w:ins>
          </w:p>
        </w:tc>
        <w:tc>
          <w:tcPr>
            <w:tcW w:w="1513" w:type="dxa"/>
            <w:hideMark/>
            <w:tcPrChange w:id="787" w:author="Autore">
              <w:tcPr>
                <w:tcW w:w="1465" w:type="dxa"/>
                <w:gridSpan w:val="2"/>
                <w:hideMark/>
              </w:tcPr>
            </w:tcPrChange>
          </w:tcPr>
          <w:p w:rsidR="004F3D80" w:rsidRPr="00B2129C" w:rsidRDefault="004F3D80" w:rsidP="00B2129C">
            <w:pPr>
              <w:rPr>
                <w:ins w:id="788" w:author="Autore"/>
                <w:rFonts w:eastAsia="Batang"/>
                <w:lang w:eastAsia="ko-KR"/>
              </w:rPr>
            </w:pPr>
            <w:ins w:id="789" w:author="Autore">
              <w:r w:rsidRPr="00B2129C">
                <w:rPr>
                  <w:rFonts w:eastAsia="Batang"/>
                  <w:lang w:eastAsia="ko-KR"/>
                </w:rPr>
                <w:t>Yes</w:t>
              </w:r>
            </w:ins>
          </w:p>
        </w:tc>
        <w:tc>
          <w:tcPr>
            <w:tcW w:w="1760" w:type="dxa"/>
            <w:hideMark/>
            <w:tcPrChange w:id="790" w:author="Autore">
              <w:tcPr>
                <w:tcW w:w="1702" w:type="dxa"/>
                <w:hideMark/>
              </w:tcPr>
            </w:tcPrChange>
          </w:tcPr>
          <w:p w:rsidR="004F3D80" w:rsidRPr="00B2129C" w:rsidRDefault="004F3D80" w:rsidP="00B2129C">
            <w:pPr>
              <w:rPr>
                <w:ins w:id="791" w:author="Autore"/>
                <w:rFonts w:eastAsia="Batang"/>
                <w:lang w:eastAsia="ko-KR"/>
              </w:rPr>
            </w:pPr>
            <w:ins w:id="792" w:author="Autore">
              <w:r w:rsidRPr="00B2129C">
                <w:rPr>
                  <w:rFonts w:eastAsia="Batang"/>
                  <w:lang w:eastAsia="ko-KR"/>
                </w:rPr>
                <w:t>Yes</w:t>
              </w:r>
            </w:ins>
          </w:p>
        </w:tc>
      </w:tr>
      <w:tr w:rsidR="008074DF" w:rsidRPr="00B2129C" w:rsidTr="00A4608A">
        <w:trPr>
          <w:trHeight w:val="510"/>
          <w:ins w:id="793" w:author="Autore"/>
          <w:trPrChange w:id="794" w:author="Autore">
            <w:trPr>
              <w:trHeight w:val="510"/>
            </w:trPr>
          </w:trPrChange>
        </w:trPr>
        <w:tc>
          <w:tcPr>
            <w:tcW w:w="1818" w:type="dxa"/>
            <w:noWrap/>
            <w:hideMark/>
            <w:tcPrChange w:id="795" w:author="Autore">
              <w:tcPr>
                <w:tcW w:w="1702" w:type="dxa"/>
                <w:noWrap/>
                <w:hideMark/>
              </w:tcPr>
            </w:tcPrChange>
          </w:tcPr>
          <w:p w:rsidR="004F3D80" w:rsidRPr="00B2129C" w:rsidRDefault="004F3D80">
            <w:pPr>
              <w:rPr>
                <w:ins w:id="796" w:author="Autore"/>
                <w:rFonts w:eastAsia="Batang"/>
                <w:b/>
                <w:bCs/>
                <w:lang w:eastAsia="ko-KR"/>
              </w:rPr>
            </w:pPr>
            <w:ins w:id="797" w:author="Autore">
              <w:r w:rsidRPr="00B2129C">
                <w:rPr>
                  <w:rFonts w:eastAsia="Batang"/>
                  <w:b/>
                  <w:bCs/>
                  <w:lang w:eastAsia="ko-KR"/>
                </w:rPr>
                <w:t>Retransmission</w:t>
              </w:r>
            </w:ins>
          </w:p>
        </w:tc>
        <w:tc>
          <w:tcPr>
            <w:tcW w:w="1657" w:type="dxa"/>
            <w:hideMark/>
            <w:tcPrChange w:id="798" w:author="Autore">
              <w:tcPr>
                <w:tcW w:w="1942" w:type="dxa"/>
                <w:hideMark/>
              </w:tcPr>
            </w:tcPrChange>
          </w:tcPr>
          <w:p w:rsidR="004F3D80" w:rsidRPr="00B2129C" w:rsidRDefault="004F3D80" w:rsidP="00B2129C">
            <w:pPr>
              <w:rPr>
                <w:ins w:id="799" w:author="Autore"/>
                <w:rFonts w:eastAsia="Batang"/>
                <w:b/>
                <w:bCs/>
                <w:lang w:eastAsia="ko-KR"/>
              </w:rPr>
            </w:pPr>
            <w:ins w:id="800" w:author="Autore">
              <w:r w:rsidRPr="00B2129C">
                <w:rPr>
                  <w:rFonts w:eastAsia="Batang"/>
                  <w:b/>
                  <w:bCs/>
                  <w:lang w:eastAsia="ko-KR"/>
                </w:rPr>
                <w:t>ARQ/HARQ/-</w:t>
              </w:r>
            </w:ins>
          </w:p>
        </w:tc>
        <w:tc>
          <w:tcPr>
            <w:tcW w:w="1594" w:type="dxa"/>
            <w:hideMark/>
            <w:tcPrChange w:id="801" w:author="Autore">
              <w:tcPr>
                <w:tcW w:w="1579" w:type="dxa"/>
                <w:hideMark/>
              </w:tcPr>
            </w:tcPrChange>
          </w:tcPr>
          <w:p w:rsidR="004F3D80" w:rsidRPr="00B2129C" w:rsidRDefault="004F3D80" w:rsidP="00B2129C">
            <w:pPr>
              <w:rPr>
                <w:ins w:id="802" w:author="Autore"/>
                <w:rFonts w:eastAsia="Batang"/>
                <w:lang w:eastAsia="ko-KR"/>
              </w:rPr>
            </w:pPr>
            <w:ins w:id="803" w:author="Autore">
              <w:r w:rsidRPr="00B2129C">
                <w:rPr>
                  <w:rFonts w:eastAsia="Batang"/>
                  <w:lang w:eastAsia="ko-KR"/>
                </w:rPr>
                <w:t>Yes, e.g., ARQ, HARQ -Incremental Redundancy</w:t>
              </w:r>
            </w:ins>
          </w:p>
        </w:tc>
        <w:tc>
          <w:tcPr>
            <w:tcW w:w="1513" w:type="dxa"/>
            <w:hideMark/>
            <w:tcPrChange w:id="804" w:author="Autore">
              <w:tcPr>
                <w:tcW w:w="1465" w:type="dxa"/>
                <w:gridSpan w:val="2"/>
                <w:hideMark/>
              </w:tcPr>
            </w:tcPrChange>
          </w:tcPr>
          <w:p w:rsidR="004F3D80" w:rsidRPr="00B2129C" w:rsidRDefault="004F3D80" w:rsidP="00B2129C">
            <w:pPr>
              <w:rPr>
                <w:ins w:id="805" w:author="Autore"/>
                <w:rFonts w:eastAsia="Batang"/>
                <w:lang w:eastAsia="ko-KR"/>
              </w:rPr>
            </w:pPr>
            <w:ins w:id="806" w:author="Autore">
              <w:r w:rsidRPr="00B2129C">
                <w:rPr>
                  <w:rFonts w:eastAsia="Batang"/>
                  <w:lang w:eastAsia="ko-KR"/>
                </w:rPr>
                <w:t>Yes, e.g., ARQ/HARQ</w:t>
              </w:r>
            </w:ins>
          </w:p>
        </w:tc>
        <w:tc>
          <w:tcPr>
            <w:tcW w:w="1513" w:type="dxa"/>
            <w:hideMark/>
            <w:tcPrChange w:id="807" w:author="Autore">
              <w:tcPr>
                <w:tcW w:w="1465" w:type="dxa"/>
                <w:gridSpan w:val="2"/>
                <w:hideMark/>
              </w:tcPr>
            </w:tcPrChange>
          </w:tcPr>
          <w:p w:rsidR="004F3D80" w:rsidRPr="00B2129C" w:rsidRDefault="004F3D80" w:rsidP="00B2129C">
            <w:pPr>
              <w:rPr>
                <w:ins w:id="808" w:author="Autore"/>
                <w:rFonts w:eastAsia="Batang"/>
                <w:lang w:eastAsia="ko-KR"/>
              </w:rPr>
            </w:pPr>
            <w:ins w:id="809" w:author="Autore">
              <w:r w:rsidRPr="00B2129C">
                <w:rPr>
                  <w:rFonts w:eastAsia="Batang"/>
                  <w:lang w:eastAsia="ko-KR"/>
                </w:rPr>
                <w:t>Yes, e.g., ARQ/HARQ</w:t>
              </w:r>
            </w:ins>
          </w:p>
        </w:tc>
        <w:tc>
          <w:tcPr>
            <w:tcW w:w="1760" w:type="dxa"/>
            <w:hideMark/>
            <w:tcPrChange w:id="810" w:author="Autore">
              <w:tcPr>
                <w:tcW w:w="1702" w:type="dxa"/>
                <w:hideMark/>
              </w:tcPr>
            </w:tcPrChange>
          </w:tcPr>
          <w:p w:rsidR="004F3D80" w:rsidRPr="00B2129C" w:rsidRDefault="004F3D80" w:rsidP="00B2129C">
            <w:pPr>
              <w:rPr>
                <w:ins w:id="811" w:author="Autore"/>
                <w:rFonts w:eastAsia="Batang"/>
                <w:lang w:eastAsia="ko-KR"/>
              </w:rPr>
            </w:pPr>
            <w:ins w:id="812" w:author="Autore">
              <w:r w:rsidRPr="00B2129C">
                <w:rPr>
                  <w:rFonts w:eastAsia="Batang"/>
                  <w:lang w:eastAsia="ko-KR"/>
                </w:rPr>
                <w:t>Yes, e.g., ARQ/HARQ</w:t>
              </w:r>
            </w:ins>
          </w:p>
        </w:tc>
      </w:tr>
      <w:tr w:rsidR="008074DF" w:rsidRPr="00B2129C" w:rsidTr="00A4608A">
        <w:trPr>
          <w:trHeight w:val="510"/>
          <w:ins w:id="813" w:author="Autore"/>
          <w:trPrChange w:id="814" w:author="Autore">
            <w:trPr>
              <w:trHeight w:val="510"/>
            </w:trPr>
          </w:trPrChange>
        </w:trPr>
        <w:tc>
          <w:tcPr>
            <w:tcW w:w="1818" w:type="dxa"/>
            <w:noWrap/>
            <w:hideMark/>
            <w:tcPrChange w:id="815" w:author="Autore">
              <w:tcPr>
                <w:tcW w:w="1702" w:type="dxa"/>
                <w:noWrap/>
                <w:hideMark/>
              </w:tcPr>
            </w:tcPrChange>
          </w:tcPr>
          <w:p w:rsidR="004F3D80" w:rsidRPr="00B2129C" w:rsidRDefault="004F3D80">
            <w:pPr>
              <w:rPr>
                <w:ins w:id="816" w:author="Autore"/>
                <w:rFonts w:eastAsia="Batang"/>
                <w:b/>
                <w:bCs/>
                <w:lang w:eastAsia="ko-KR"/>
              </w:rPr>
            </w:pPr>
            <w:ins w:id="817" w:author="Autore">
              <w:r w:rsidRPr="00B2129C">
                <w:rPr>
                  <w:rFonts w:eastAsia="Batang"/>
                  <w:b/>
                  <w:bCs/>
                  <w:lang w:eastAsia="ko-KR"/>
                </w:rPr>
                <w:t>Error correction technique</w:t>
              </w:r>
            </w:ins>
          </w:p>
        </w:tc>
        <w:tc>
          <w:tcPr>
            <w:tcW w:w="1657" w:type="dxa"/>
            <w:hideMark/>
            <w:tcPrChange w:id="818" w:author="Autore">
              <w:tcPr>
                <w:tcW w:w="1942" w:type="dxa"/>
                <w:hideMark/>
              </w:tcPr>
            </w:tcPrChange>
          </w:tcPr>
          <w:p w:rsidR="004F3D80" w:rsidRPr="00B2129C" w:rsidRDefault="004F3D80" w:rsidP="00B2129C">
            <w:pPr>
              <w:rPr>
                <w:ins w:id="819" w:author="Autore"/>
                <w:rFonts w:eastAsia="Batang"/>
                <w:lang w:eastAsia="ko-KR"/>
              </w:rPr>
            </w:pPr>
          </w:p>
        </w:tc>
        <w:tc>
          <w:tcPr>
            <w:tcW w:w="1594" w:type="dxa"/>
            <w:noWrap/>
            <w:hideMark/>
            <w:tcPrChange w:id="820" w:author="Autore">
              <w:tcPr>
                <w:tcW w:w="1579" w:type="dxa"/>
                <w:noWrap/>
                <w:hideMark/>
              </w:tcPr>
            </w:tcPrChange>
          </w:tcPr>
          <w:p w:rsidR="004F3D80" w:rsidRDefault="004F3D80" w:rsidP="00B2129C">
            <w:pPr>
              <w:rPr>
                <w:ins w:id="821" w:author="Autore"/>
                <w:rFonts w:eastAsia="Batang"/>
                <w:lang w:eastAsia="ko-KR"/>
              </w:rPr>
            </w:pPr>
            <w:ins w:id="822" w:author="Autore">
              <w:r w:rsidRPr="00B2129C">
                <w:rPr>
                  <w:rFonts w:eastAsia="Batang"/>
                  <w:lang w:eastAsia="ko-KR"/>
                </w:rPr>
                <w:t>Punctured convolutional coding</w:t>
              </w:r>
            </w:ins>
          </w:p>
          <w:p w:rsidR="00F22F36" w:rsidRPr="00B2129C" w:rsidRDefault="00F22F36" w:rsidP="00B2129C">
            <w:pPr>
              <w:rPr>
                <w:ins w:id="823" w:author="Autore"/>
                <w:rFonts w:eastAsia="Batang"/>
                <w:lang w:eastAsia="ko-KR"/>
              </w:rPr>
            </w:pPr>
            <w:ins w:id="824" w:author="Autore">
              <w:r w:rsidRPr="00293906">
                <w:rPr>
                  <w:rFonts w:eastAsia="Batang"/>
                  <w:highlight w:val="yellow"/>
                  <w:lang w:eastAsia="ko-KR"/>
                </w:rPr>
                <w:t xml:space="preserve">Turbo added in </w:t>
              </w:r>
              <w:r>
                <w:rPr>
                  <w:rFonts w:eastAsia="Batang"/>
                  <w:highlight w:val="yellow"/>
                  <w:lang w:eastAsia="ko-KR"/>
                </w:rPr>
                <w:t>EGPRS2-A</w:t>
              </w:r>
              <w:r w:rsidRPr="00293906">
                <w:rPr>
                  <w:rFonts w:eastAsia="Batang"/>
                  <w:highlight w:val="yellow"/>
                  <w:lang w:eastAsia="ko-KR"/>
                </w:rPr>
                <w:t xml:space="preserve"> per </w:t>
              </w:r>
              <w:proofErr w:type="spellStart"/>
              <w:r w:rsidRPr="00293906">
                <w:rPr>
                  <w:rFonts w:eastAsia="Batang"/>
                  <w:highlight w:val="yellow"/>
                  <w:lang w:eastAsia="ko-KR"/>
                </w:rPr>
                <w:t>Rel</w:t>
              </w:r>
              <w:proofErr w:type="spellEnd"/>
              <w:r w:rsidRPr="00293906">
                <w:rPr>
                  <w:rFonts w:eastAsia="Batang"/>
                  <w:highlight w:val="yellow"/>
                  <w:lang w:eastAsia="ko-KR"/>
                </w:rPr>
                <w:t xml:space="preserve"> 7</w:t>
              </w:r>
            </w:ins>
          </w:p>
        </w:tc>
        <w:tc>
          <w:tcPr>
            <w:tcW w:w="1513" w:type="dxa"/>
            <w:hideMark/>
            <w:tcPrChange w:id="825" w:author="Autore">
              <w:tcPr>
                <w:tcW w:w="1465" w:type="dxa"/>
                <w:gridSpan w:val="2"/>
                <w:hideMark/>
              </w:tcPr>
            </w:tcPrChange>
          </w:tcPr>
          <w:p w:rsidR="004F3D80" w:rsidRPr="00B2129C" w:rsidRDefault="004F3D80" w:rsidP="00B2129C">
            <w:pPr>
              <w:rPr>
                <w:ins w:id="826" w:author="Autore"/>
                <w:rFonts w:eastAsia="Batang"/>
                <w:lang w:eastAsia="ko-KR"/>
              </w:rPr>
            </w:pPr>
            <w:ins w:id="827" w:author="Autore">
              <w:r w:rsidRPr="00B2129C">
                <w:rPr>
                  <w:rFonts w:eastAsia="Batang"/>
                  <w:lang w:eastAsia="ko-KR"/>
                </w:rPr>
                <w:t>Convolutional and Turbo</w:t>
              </w:r>
            </w:ins>
          </w:p>
        </w:tc>
        <w:tc>
          <w:tcPr>
            <w:tcW w:w="1513" w:type="dxa"/>
            <w:hideMark/>
            <w:tcPrChange w:id="828" w:author="Autore">
              <w:tcPr>
                <w:tcW w:w="1465" w:type="dxa"/>
                <w:gridSpan w:val="2"/>
                <w:hideMark/>
              </w:tcPr>
            </w:tcPrChange>
          </w:tcPr>
          <w:p w:rsidR="004F3D80" w:rsidRPr="00B2129C" w:rsidRDefault="004F3D80" w:rsidP="00B2129C">
            <w:pPr>
              <w:rPr>
                <w:ins w:id="829" w:author="Autore"/>
                <w:rFonts w:eastAsia="Batang"/>
                <w:lang w:eastAsia="ko-KR"/>
              </w:rPr>
            </w:pPr>
            <w:ins w:id="830" w:author="Autore">
              <w:r w:rsidRPr="00B2129C">
                <w:rPr>
                  <w:rFonts w:eastAsia="Batang"/>
                  <w:lang w:eastAsia="ko-KR"/>
                </w:rPr>
                <w:t>Convolutional and Turbo</w:t>
              </w:r>
            </w:ins>
          </w:p>
        </w:tc>
        <w:tc>
          <w:tcPr>
            <w:tcW w:w="1760" w:type="dxa"/>
            <w:hideMark/>
            <w:tcPrChange w:id="831" w:author="Autore">
              <w:tcPr>
                <w:tcW w:w="1702" w:type="dxa"/>
                <w:hideMark/>
              </w:tcPr>
            </w:tcPrChange>
          </w:tcPr>
          <w:p w:rsidR="004F3D80" w:rsidRPr="00B2129C" w:rsidRDefault="004F3D80" w:rsidP="00B2129C">
            <w:pPr>
              <w:rPr>
                <w:ins w:id="832" w:author="Autore"/>
                <w:rFonts w:eastAsia="Batang"/>
                <w:lang w:eastAsia="ko-KR"/>
              </w:rPr>
            </w:pPr>
            <w:ins w:id="833" w:author="Autore">
              <w:r w:rsidRPr="00B2129C">
                <w:rPr>
                  <w:rFonts w:eastAsia="Batang"/>
                  <w:lang w:eastAsia="ko-KR"/>
                </w:rPr>
                <w:t>Turbo; Tail Biting Convolution on BCH</w:t>
              </w:r>
            </w:ins>
          </w:p>
        </w:tc>
      </w:tr>
      <w:tr w:rsidR="008074DF" w:rsidRPr="00B2129C" w:rsidTr="00A4608A">
        <w:trPr>
          <w:trHeight w:val="510"/>
          <w:ins w:id="834" w:author="Autore"/>
          <w:trPrChange w:id="835" w:author="Autore">
            <w:trPr>
              <w:trHeight w:val="510"/>
            </w:trPr>
          </w:trPrChange>
        </w:trPr>
        <w:tc>
          <w:tcPr>
            <w:tcW w:w="1818" w:type="dxa"/>
            <w:noWrap/>
            <w:hideMark/>
            <w:tcPrChange w:id="836" w:author="Autore">
              <w:tcPr>
                <w:tcW w:w="1702" w:type="dxa"/>
                <w:noWrap/>
                <w:hideMark/>
              </w:tcPr>
            </w:tcPrChange>
          </w:tcPr>
          <w:p w:rsidR="004F3D80" w:rsidRPr="00B2129C" w:rsidRDefault="004F3D80">
            <w:pPr>
              <w:rPr>
                <w:ins w:id="837" w:author="Autore"/>
                <w:rFonts w:eastAsia="Batang"/>
                <w:b/>
                <w:bCs/>
                <w:lang w:eastAsia="ko-KR"/>
              </w:rPr>
            </w:pPr>
            <w:ins w:id="838" w:author="Autore">
              <w:r w:rsidRPr="00B2129C">
                <w:rPr>
                  <w:rFonts w:eastAsia="Batang"/>
                  <w:b/>
                  <w:bCs/>
                  <w:lang w:eastAsia="ko-KR"/>
                </w:rPr>
                <w:t>Interference cancellation</w:t>
              </w:r>
            </w:ins>
          </w:p>
        </w:tc>
        <w:tc>
          <w:tcPr>
            <w:tcW w:w="1657" w:type="dxa"/>
            <w:hideMark/>
            <w:tcPrChange w:id="839" w:author="Autore">
              <w:tcPr>
                <w:tcW w:w="1942" w:type="dxa"/>
                <w:hideMark/>
              </w:tcPr>
            </w:tcPrChange>
          </w:tcPr>
          <w:p w:rsidR="004F3D80" w:rsidRPr="00B2129C" w:rsidRDefault="004F3D80" w:rsidP="00B2129C">
            <w:pPr>
              <w:rPr>
                <w:ins w:id="840" w:author="Autore"/>
                <w:rFonts w:eastAsia="Batang"/>
                <w:lang w:eastAsia="ko-KR"/>
              </w:rPr>
            </w:pPr>
          </w:p>
        </w:tc>
        <w:tc>
          <w:tcPr>
            <w:tcW w:w="1594" w:type="dxa"/>
            <w:hideMark/>
            <w:tcPrChange w:id="841" w:author="Autore">
              <w:tcPr>
                <w:tcW w:w="1579" w:type="dxa"/>
                <w:hideMark/>
              </w:tcPr>
            </w:tcPrChange>
          </w:tcPr>
          <w:p w:rsidR="00F22F36" w:rsidRPr="00293906" w:rsidRDefault="004F3D80" w:rsidP="00F22F36">
            <w:pPr>
              <w:rPr>
                <w:ins w:id="842" w:author="Autore"/>
                <w:rFonts w:eastAsia="Batang"/>
                <w:highlight w:val="yellow"/>
                <w:lang w:eastAsia="ko-KR"/>
              </w:rPr>
            </w:pPr>
            <w:ins w:id="843" w:author="Autore">
              <w:r w:rsidRPr="00B2129C">
                <w:rPr>
                  <w:rFonts w:eastAsia="Batang"/>
                  <w:lang w:eastAsia="ko-KR"/>
                </w:rPr>
                <w:t>Yes, e.g., Single Antenna Interference Cancellation (SAIC)</w:t>
              </w:r>
              <w:r w:rsidR="00F22F36" w:rsidRPr="00293906">
                <w:rPr>
                  <w:rFonts w:eastAsia="Batang"/>
                  <w:highlight w:val="yellow"/>
                  <w:lang w:eastAsia="ko-KR"/>
                </w:rPr>
                <w:t xml:space="preserve"> DL</w:t>
              </w:r>
            </w:ins>
          </w:p>
          <w:p w:rsidR="004F3D80" w:rsidRPr="00B2129C" w:rsidRDefault="00F22F36" w:rsidP="00F22F36">
            <w:pPr>
              <w:rPr>
                <w:ins w:id="844" w:author="Autore"/>
                <w:rFonts w:eastAsia="Batang"/>
                <w:lang w:eastAsia="ko-KR"/>
              </w:rPr>
            </w:pPr>
            <w:ins w:id="845" w:author="Autore">
              <w:r w:rsidRPr="00293906">
                <w:rPr>
                  <w:rFonts w:eastAsia="Batang"/>
                  <w:highlight w:val="yellow"/>
                  <w:lang w:eastAsia="ko-KR"/>
                </w:rPr>
                <w:t>IRC DL and UL</w:t>
              </w:r>
            </w:ins>
          </w:p>
        </w:tc>
        <w:tc>
          <w:tcPr>
            <w:tcW w:w="1513" w:type="dxa"/>
            <w:hideMark/>
            <w:tcPrChange w:id="846" w:author="Autore">
              <w:tcPr>
                <w:tcW w:w="1465" w:type="dxa"/>
                <w:gridSpan w:val="2"/>
                <w:hideMark/>
              </w:tcPr>
            </w:tcPrChange>
          </w:tcPr>
          <w:p w:rsidR="004F3D80" w:rsidRPr="00B2129C" w:rsidRDefault="004F3D80" w:rsidP="00B2129C">
            <w:pPr>
              <w:rPr>
                <w:ins w:id="847" w:author="Autore"/>
                <w:rFonts w:eastAsia="Batang"/>
                <w:lang w:eastAsia="ko-KR"/>
              </w:rPr>
            </w:pPr>
            <w:ins w:id="848" w:author="Autore">
              <w:r w:rsidRPr="00B2129C">
                <w:rPr>
                  <w:rFonts w:eastAsia="Batang"/>
                  <w:lang w:eastAsia="ko-KR"/>
                </w:rPr>
                <w:t xml:space="preserve">No </w:t>
              </w:r>
              <w:r w:rsidRPr="00B2129C">
                <w:rPr>
                  <w:rFonts w:eastAsia="Batang"/>
                  <w:i/>
                  <w:iCs/>
                  <w:lang w:eastAsia="ko-KR"/>
                </w:rPr>
                <w:t xml:space="preserve">(for </w:t>
              </w:r>
              <w:proofErr w:type="spellStart"/>
              <w:r w:rsidRPr="00B2129C">
                <w:rPr>
                  <w:rFonts w:eastAsia="Batang"/>
                  <w:i/>
                  <w:iCs/>
                  <w:lang w:eastAsia="ko-KR"/>
                </w:rPr>
                <w:t>Rel</w:t>
              </w:r>
              <w:proofErr w:type="spellEnd"/>
              <w:r w:rsidRPr="00B2129C">
                <w:rPr>
                  <w:rFonts w:eastAsia="Batang"/>
                  <w:i/>
                  <w:iCs/>
                  <w:lang w:eastAsia="ko-KR"/>
                </w:rPr>
                <w:t xml:space="preserve"> 5)</w:t>
              </w:r>
            </w:ins>
          </w:p>
        </w:tc>
        <w:tc>
          <w:tcPr>
            <w:tcW w:w="1513" w:type="dxa"/>
            <w:hideMark/>
            <w:tcPrChange w:id="849" w:author="Autore">
              <w:tcPr>
                <w:tcW w:w="1465" w:type="dxa"/>
                <w:gridSpan w:val="2"/>
                <w:hideMark/>
              </w:tcPr>
            </w:tcPrChange>
          </w:tcPr>
          <w:p w:rsidR="004F3D80" w:rsidRPr="00B2129C" w:rsidRDefault="004F3D80" w:rsidP="00B2129C">
            <w:pPr>
              <w:rPr>
                <w:ins w:id="850" w:author="Autore"/>
                <w:rFonts w:eastAsia="Batang"/>
                <w:lang w:eastAsia="ko-KR"/>
              </w:rPr>
            </w:pPr>
            <w:ins w:id="851" w:author="Autore">
              <w:r w:rsidRPr="00B2129C">
                <w:rPr>
                  <w:rFonts w:eastAsia="Batang"/>
                  <w:lang w:eastAsia="ko-KR"/>
                </w:rPr>
                <w:t>Yes for both DL and UL</w:t>
              </w:r>
            </w:ins>
          </w:p>
        </w:tc>
        <w:tc>
          <w:tcPr>
            <w:tcW w:w="1760" w:type="dxa"/>
            <w:hideMark/>
            <w:tcPrChange w:id="852" w:author="Autore">
              <w:tcPr>
                <w:tcW w:w="1702" w:type="dxa"/>
                <w:hideMark/>
              </w:tcPr>
            </w:tcPrChange>
          </w:tcPr>
          <w:p w:rsidR="004F3D80" w:rsidRPr="00B2129C" w:rsidRDefault="004F3D80" w:rsidP="00B2129C">
            <w:pPr>
              <w:rPr>
                <w:ins w:id="853" w:author="Autore"/>
                <w:rFonts w:eastAsia="Batang"/>
                <w:lang w:eastAsia="ko-KR"/>
              </w:rPr>
            </w:pPr>
            <w:ins w:id="854" w:author="Autore">
              <w:r w:rsidRPr="00B2129C">
                <w:rPr>
                  <w:rFonts w:eastAsia="Batang"/>
                  <w:lang w:eastAsia="ko-KR"/>
                </w:rPr>
                <w:t>Yes</w:t>
              </w:r>
            </w:ins>
          </w:p>
        </w:tc>
      </w:tr>
      <w:tr w:rsidR="008074DF" w:rsidRPr="00B2129C" w:rsidTr="00A4608A">
        <w:trPr>
          <w:trHeight w:val="255"/>
          <w:ins w:id="855" w:author="Autore"/>
          <w:trPrChange w:id="856" w:author="Autore">
            <w:trPr>
              <w:trHeight w:val="255"/>
            </w:trPr>
          </w:trPrChange>
        </w:trPr>
        <w:tc>
          <w:tcPr>
            <w:tcW w:w="1818" w:type="dxa"/>
            <w:noWrap/>
            <w:hideMark/>
            <w:tcPrChange w:id="857" w:author="Autore">
              <w:tcPr>
                <w:tcW w:w="1702" w:type="dxa"/>
                <w:noWrap/>
                <w:hideMark/>
              </w:tcPr>
            </w:tcPrChange>
          </w:tcPr>
          <w:p w:rsidR="004F3D80" w:rsidRPr="00B2129C" w:rsidRDefault="004F3D80">
            <w:pPr>
              <w:rPr>
                <w:ins w:id="858" w:author="Autore"/>
                <w:rFonts w:eastAsia="Batang"/>
                <w:b/>
                <w:bCs/>
                <w:lang w:eastAsia="ko-KR"/>
              </w:rPr>
            </w:pPr>
            <w:ins w:id="859" w:author="Autore">
              <w:r w:rsidRPr="00B2129C">
                <w:rPr>
                  <w:rFonts w:eastAsia="Batang"/>
                  <w:b/>
                  <w:bCs/>
                  <w:lang w:eastAsia="ko-KR"/>
                </w:rPr>
                <w:t>RF frequency of operation</w:t>
              </w:r>
            </w:ins>
          </w:p>
        </w:tc>
        <w:tc>
          <w:tcPr>
            <w:tcW w:w="1657" w:type="dxa"/>
            <w:hideMark/>
            <w:tcPrChange w:id="860" w:author="Autore">
              <w:tcPr>
                <w:tcW w:w="1942" w:type="dxa"/>
                <w:hideMark/>
              </w:tcPr>
            </w:tcPrChange>
          </w:tcPr>
          <w:p w:rsidR="004F3D80" w:rsidRPr="00B2129C" w:rsidRDefault="004F3D80" w:rsidP="00B2129C">
            <w:pPr>
              <w:rPr>
                <w:ins w:id="861" w:author="Autore"/>
                <w:rFonts w:eastAsia="Batang"/>
                <w:lang w:eastAsia="ko-KR"/>
              </w:rPr>
            </w:pPr>
          </w:p>
        </w:tc>
        <w:tc>
          <w:tcPr>
            <w:tcW w:w="1594" w:type="dxa"/>
            <w:hideMark/>
            <w:tcPrChange w:id="862" w:author="Autore">
              <w:tcPr>
                <w:tcW w:w="1579" w:type="dxa"/>
                <w:hideMark/>
              </w:tcPr>
            </w:tcPrChange>
          </w:tcPr>
          <w:p w:rsidR="004F3D80" w:rsidRPr="00B2129C" w:rsidRDefault="004F3D80" w:rsidP="00B2129C">
            <w:pPr>
              <w:rPr>
                <w:ins w:id="863" w:author="Autore"/>
                <w:rFonts w:eastAsia="Batang"/>
                <w:lang w:eastAsia="ko-KR"/>
              </w:rPr>
            </w:pPr>
            <w:ins w:id="864" w:author="Autore">
              <w:r w:rsidRPr="00B2129C">
                <w:rPr>
                  <w:rFonts w:eastAsia="Batang"/>
                  <w:lang w:eastAsia="ko-KR"/>
                </w:rPr>
                <w:t>Multiple bands per 3GPP 45.005</w:t>
              </w:r>
            </w:ins>
          </w:p>
        </w:tc>
        <w:tc>
          <w:tcPr>
            <w:tcW w:w="1513" w:type="dxa"/>
            <w:hideMark/>
            <w:tcPrChange w:id="865" w:author="Autore">
              <w:tcPr>
                <w:tcW w:w="1465" w:type="dxa"/>
                <w:gridSpan w:val="2"/>
                <w:hideMark/>
              </w:tcPr>
            </w:tcPrChange>
          </w:tcPr>
          <w:p w:rsidR="004F3D80" w:rsidRPr="00B2129C" w:rsidRDefault="004F3D80" w:rsidP="00B2129C">
            <w:pPr>
              <w:rPr>
                <w:ins w:id="866" w:author="Autore"/>
                <w:rFonts w:eastAsia="Batang"/>
                <w:lang w:eastAsia="ko-KR"/>
              </w:rPr>
            </w:pPr>
            <w:ins w:id="867" w:author="Autore">
              <w:r w:rsidRPr="00B2129C">
                <w:rPr>
                  <w:rFonts w:eastAsia="Batang"/>
                  <w:lang w:eastAsia="ko-KR"/>
                </w:rPr>
                <w:t>Specified in 3GPP 25.101</w:t>
              </w:r>
            </w:ins>
          </w:p>
        </w:tc>
        <w:tc>
          <w:tcPr>
            <w:tcW w:w="1513" w:type="dxa"/>
            <w:hideMark/>
            <w:tcPrChange w:id="868" w:author="Autore">
              <w:tcPr>
                <w:tcW w:w="1465" w:type="dxa"/>
                <w:gridSpan w:val="2"/>
                <w:hideMark/>
              </w:tcPr>
            </w:tcPrChange>
          </w:tcPr>
          <w:p w:rsidR="004F3D80" w:rsidRPr="00B2129C" w:rsidRDefault="004F3D80" w:rsidP="00B2129C">
            <w:pPr>
              <w:rPr>
                <w:ins w:id="869" w:author="Autore"/>
                <w:rFonts w:eastAsia="Batang"/>
                <w:lang w:eastAsia="ko-KR"/>
              </w:rPr>
            </w:pPr>
            <w:ins w:id="870" w:author="Autore">
              <w:r w:rsidRPr="00B2129C">
                <w:rPr>
                  <w:rFonts w:eastAsia="Batang"/>
                  <w:lang w:eastAsia="ko-KR"/>
                </w:rPr>
                <w:t>Specified in 3GPP 25.101</w:t>
              </w:r>
            </w:ins>
          </w:p>
        </w:tc>
        <w:tc>
          <w:tcPr>
            <w:tcW w:w="1760" w:type="dxa"/>
            <w:hideMark/>
            <w:tcPrChange w:id="871" w:author="Autore">
              <w:tcPr>
                <w:tcW w:w="1702" w:type="dxa"/>
                <w:hideMark/>
              </w:tcPr>
            </w:tcPrChange>
          </w:tcPr>
          <w:p w:rsidR="004F3D80" w:rsidRPr="00B2129C" w:rsidRDefault="004F3D80" w:rsidP="00B2129C">
            <w:pPr>
              <w:rPr>
                <w:ins w:id="872" w:author="Autore"/>
                <w:rFonts w:eastAsia="Batang"/>
                <w:lang w:eastAsia="ko-KR"/>
              </w:rPr>
            </w:pPr>
            <w:ins w:id="873" w:author="Autore">
              <w:r w:rsidRPr="00B2129C">
                <w:rPr>
                  <w:rFonts w:eastAsia="Batang"/>
                  <w:lang w:eastAsia="ko-KR"/>
                </w:rPr>
                <w:t>Specified in 3GPP 36.101</w:t>
              </w:r>
            </w:ins>
          </w:p>
        </w:tc>
      </w:tr>
      <w:tr w:rsidR="008074DF" w:rsidRPr="00B2129C" w:rsidTr="00A4608A">
        <w:trPr>
          <w:trHeight w:val="255"/>
          <w:ins w:id="874" w:author="Autore"/>
          <w:trPrChange w:id="875" w:author="Autore">
            <w:trPr>
              <w:trHeight w:val="255"/>
            </w:trPr>
          </w:trPrChange>
        </w:trPr>
        <w:tc>
          <w:tcPr>
            <w:tcW w:w="1818" w:type="dxa"/>
            <w:noWrap/>
            <w:hideMark/>
            <w:tcPrChange w:id="876" w:author="Autore">
              <w:tcPr>
                <w:tcW w:w="1702" w:type="dxa"/>
                <w:noWrap/>
                <w:hideMark/>
              </w:tcPr>
            </w:tcPrChange>
          </w:tcPr>
          <w:p w:rsidR="004F3D80" w:rsidRPr="00B2129C" w:rsidRDefault="004F3D80">
            <w:pPr>
              <w:rPr>
                <w:ins w:id="877" w:author="Autore"/>
                <w:rFonts w:eastAsia="Batang"/>
                <w:b/>
                <w:bCs/>
                <w:lang w:eastAsia="ko-KR"/>
              </w:rPr>
            </w:pPr>
            <w:ins w:id="878" w:author="Autore">
              <w:r w:rsidRPr="00B2129C">
                <w:rPr>
                  <w:rFonts w:eastAsia="Batang"/>
                  <w:b/>
                  <w:bCs/>
                  <w:lang w:eastAsia="ko-KR"/>
                </w:rPr>
                <w:lastRenderedPageBreak/>
                <w:t>Retries</w:t>
              </w:r>
            </w:ins>
          </w:p>
        </w:tc>
        <w:tc>
          <w:tcPr>
            <w:tcW w:w="1657" w:type="dxa"/>
            <w:hideMark/>
            <w:tcPrChange w:id="879" w:author="Autore">
              <w:tcPr>
                <w:tcW w:w="1942" w:type="dxa"/>
                <w:hideMark/>
              </w:tcPr>
            </w:tcPrChange>
          </w:tcPr>
          <w:p w:rsidR="004F3D80" w:rsidRPr="00B2129C" w:rsidRDefault="004F3D80" w:rsidP="00B2129C">
            <w:pPr>
              <w:rPr>
                <w:ins w:id="880" w:author="Autore"/>
                <w:rFonts w:eastAsia="Batang"/>
                <w:lang w:eastAsia="ko-KR"/>
              </w:rPr>
            </w:pPr>
          </w:p>
        </w:tc>
        <w:tc>
          <w:tcPr>
            <w:tcW w:w="1594" w:type="dxa"/>
            <w:noWrap/>
            <w:hideMark/>
            <w:tcPrChange w:id="881" w:author="Autore">
              <w:tcPr>
                <w:tcW w:w="1579" w:type="dxa"/>
                <w:noWrap/>
                <w:hideMark/>
              </w:tcPr>
            </w:tcPrChange>
          </w:tcPr>
          <w:p w:rsidR="004F3D80" w:rsidRPr="00B2129C" w:rsidRDefault="004F3D80" w:rsidP="00B2129C">
            <w:pPr>
              <w:rPr>
                <w:ins w:id="882" w:author="Autore"/>
                <w:rFonts w:eastAsia="Batang"/>
                <w:lang w:eastAsia="ko-KR"/>
              </w:rPr>
            </w:pPr>
            <w:ins w:id="883" w:author="Autore">
              <w:r w:rsidRPr="00B2129C">
                <w:rPr>
                  <w:rFonts w:eastAsia="Batang"/>
                  <w:lang w:eastAsia="ko-KR"/>
                </w:rPr>
                <w:t>Configurable</w:t>
              </w:r>
            </w:ins>
          </w:p>
        </w:tc>
        <w:tc>
          <w:tcPr>
            <w:tcW w:w="1513" w:type="dxa"/>
            <w:noWrap/>
            <w:hideMark/>
            <w:tcPrChange w:id="884" w:author="Autore">
              <w:tcPr>
                <w:tcW w:w="1465" w:type="dxa"/>
                <w:gridSpan w:val="2"/>
                <w:noWrap/>
                <w:hideMark/>
              </w:tcPr>
            </w:tcPrChange>
          </w:tcPr>
          <w:p w:rsidR="004F3D80" w:rsidRPr="00B2129C" w:rsidRDefault="004F3D80" w:rsidP="00B2129C">
            <w:pPr>
              <w:rPr>
                <w:ins w:id="885" w:author="Autore"/>
                <w:rFonts w:eastAsia="Batang"/>
                <w:lang w:eastAsia="ko-KR"/>
              </w:rPr>
            </w:pPr>
            <w:ins w:id="886" w:author="Autore">
              <w:r w:rsidRPr="00B2129C">
                <w:rPr>
                  <w:rFonts w:eastAsia="Batang"/>
                  <w:lang w:eastAsia="ko-KR"/>
                </w:rPr>
                <w:t>Configurable</w:t>
              </w:r>
            </w:ins>
          </w:p>
        </w:tc>
        <w:tc>
          <w:tcPr>
            <w:tcW w:w="1513" w:type="dxa"/>
            <w:hideMark/>
            <w:tcPrChange w:id="887" w:author="Autore">
              <w:tcPr>
                <w:tcW w:w="1465" w:type="dxa"/>
                <w:gridSpan w:val="2"/>
                <w:hideMark/>
              </w:tcPr>
            </w:tcPrChange>
          </w:tcPr>
          <w:p w:rsidR="004F3D80" w:rsidRPr="00B2129C" w:rsidRDefault="004F3D80" w:rsidP="00B2129C">
            <w:pPr>
              <w:rPr>
                <w:ins w:id="888" w:author="Autore"/>
                <w:rFonts w:eastAsia="Batang"/>
                <w:lang w:eastAsia="ko-KR"/>
              </w:rPr>
            </w:pPr>
            <w:ins w:id="889" w:author="Autore">
              <w:r w:rsidRPr="00B2129C">
                <w:rPr>
                  <w:rFonts w:eastAsia="Batang"/>
                  <w:lang w:eastAsia="ko-KR"/>
                </w:rPr>
                <w:t>Configurable</w:t>
              </w:r>
            </w:ins>
          </w:p>
        </w:tc>
        <w:tc>
          <w:tcPr>
            <w:tcW w:w="1760" w:type="dxa"/>
            <w:noWrap/>
            <w:hideMark/>
            <w:tcPrChange w:id="890" w:author="Autore">
              <w:tcPr>
                <w:tcW w:w="1702" w:type="dxa"/>
                <w:noWrap/>
                <w:hideMark/>
              </w:tcPr>
            </w:tcPrChange>
          </w:tcPr>
          <w:p w:rsidR="004F3D80" w:rsidRPr="00B2129C" w:rsidRDefault="004F3D80" w:rsidP="00B2129C">
            <w:pPr>
              <w:rPr>
                <w:ins w:id="891" w:author="Autore"/>
                <w:rFonts w:eastAsia="Batang"/>
                <w:lang w:eastAsia="ko-KR"/>
              </w:rPr>
            </w:pPr>
            <w:ins w:id="892" w:author="Autore">
              <w:r w:rsidRPr="00B2129C">
                <w:rPr>
                  <w:rFonts w:eastAsia="Batang"/>
                  <w:lang w:eastAsia="ko-KR"/>
                </w:rPr>
                <w:t>Configurable</w:t>
              </w:r>
            </w:ins>
          </w:p>
        </w:tc>
      </w:tr>
      <w:tr w:rsidR="008074DF" w:rsidRPr="00B2129C" w:rsidTr="00A4608A">
        <w:trPr>
          <w:trHeight w:val="1785"/>
          <w:ins w:id="893" w:author="Autore"/>
          <w:trPrChange w:id="894" w:author="Autore">
            <w:trPr>
              <w:trHeight w:val="1785"/>
            </w:trPr>
          </w:trPrChange>
        </w:trPr>
        <w:tc>
          <w:tcPr>
            <w:tcW w:w="1818" w:type="dxa"/>
            <w:noWrap/>
            <w:hideMark/>
            <w:tcPrChange w:id="895" w:author="Autore">
              <w:tcPr>
                <w:tcW w:w="1702" w:type="dxa"/>
                <w:noWrap/>
                <w:hideMark/>
              </w:tcPr>
            </w:tcPrChange>
          </w:tcPr>
          <w:p w:rsidR="004F3D80" w:rsidRPr="00B2129C" w:rsidRDefault="004F3D80">
            <w:pPr>
              <w:rPr>
                <w:ins w:id="896" w:author="Autore"/>
                <w:rFonts w:eastAsia="Batang"/>
                <w:b/>
                <w:bCs/>
                <w:lang w:eastAsia="ko-KR"/>
              </w:rPr>
            </w:pPr>
            <w:ins w:id="897" w:author="Autore">
              <w:r w:rsidRPr="00B2129C">
                <w:rPr>
                  <w:rFonts w:eastAsia="Batang"/>
                  <w:b/>
                  <w:bCs/>
                  <w:lang w:eastAsia="ko-KR"/>
                </w:rPr>
                <w:t>RSSI</w:t>
              </w:r>
            </w:ins>
          </w:p>
        </w:tc>
        <w:tc>
          <w:tcPr>
            <w:tcW w:w="1657" w:type="dxa"/>
            <w:hideMark/>
            <w:tcPrChange w:id="898" w:author="Autore">
              <w:tcPr>
                <w:tcW w:w="1942" w:type="dxa"/>
                <w:hideMark/>
              </w:tcPr>
            </w:tcPrChange>
          </w:tcPr>
          <w:p w:rsidR="004F3D80" w:rsidRPr="00B2129C" w:rsidRDefault="004F3D80" w:rsidP="00B2129C">
            <w:pPr>
              <w:rPr>
                <w:ins w:id="899" w:author="Autore"/>
                <w:rFonts w:eastAsia="Batang"/>
                <w:lang w:eastAsia="ko-KR"/>
              </w:rPr>
            </w:pPr>
          </w:p>
        </w:tc>
        <w:tc>
          <w:tcPr>
            <w:tcW w:w="1594" w:type="dxa"/>
            <w:hideMark/>
            <w:tcPrChange w:id="900" w:author="Autore">
              <w:tcPr>
                <w:tcW w:w="1579" w:type="dxa"/>
                <w:hideMark/>
              </w:tcPr>
            </w:tcPrChange>
          </w:tcPr>
          <w:p w:rsidR="004F3D80" w:rsidRPr="00B2129C" w:rsidRDefault="004F3D80" w:rsidP="00B2129C">
            <w:pPr>
              <w:rPr>
                <w:ins w:id="901" w:author="Autore"/>
                <w:rFonts w:eastAsia="Batang"/>
                <w:lang w:eastAsia="ko-KR"/>
              </w:rPr>
            </w:pPr>
            <w:ins w:id="902" w:author="Autore">
              <w:r w:rsidRPr="00B2129C">
                <w:rPr>
                  <w:rFonts w:eastAsia="Batang"/>
                  <w:lang w:eastAsia="ko-KR"/>
                </w:rPr>
                <w:t xml:space="preserve">Yes; 64 levels between -110 </w:t>
              </w:r>
              <w:proofErr w:type="spellStart"/>
              <w:r w:rsidRPr="00B2129C">
                <w:rPr>
                  <w:rFonts w:eastAsia="Batang"/>
                  <w:lang w:eastAsia="ko-KR"/>
                </w:rPr>
                <w:t>dBm+scale</w:t>
              </w:r>
              <w:proofErr w:type="spellEnd"/>
              <w:r w:rsidRPr="00B2129C">
                <w:rPr>
                  <w:rFonts w:eastAsia="Batang"/>
                  <w:lang w:eastAsia="ko-KR"/>
                </w:rPr>
                <w:t xml:space="preserve"> and -48 </w:t>
              </w:r>
              <w:proofErr w:type="spellStart"/>
              <w:r w:rsidRPr="00B2129C">
                <w:rPr>
                  <w:rFonts w:eastAsia="Batang"/>
                  <w:lang w:eastAsia="ko-KR"/>
                </w:rPr>
                <w:t>dBm+scale</w:t>
              </w:r>
              <w:proofErr w:type="spellEnd"/>
            </w:ins>
          </w:p>
        </w:tc>
        <w:tc>
          <w:tcPr>
            <w:tcW w:w="1513" w:type="dxa"/>
            <w:hideMark/>
            <w:tcPrChange w:id="903" w:author="Autore">
              <w:tcPr>
                <w:tcW w:w="1465" w:type="dxa"/>
                <w:gridSpan w:val="2"/>
                <w:hideMark/>
              </w:tcPr>
            </w:tcPrChange>
          </w:tcPr>
          <w:p w:rsidR="004F3D80" w:rsidRPr="00B2129C" w:rsidRDefault="004F3D80" w:rsidP="00B2129C">
            <w:pPr>
              <w:rPr>
                <w:ins w:id="904" w:author="Autore"/>
                <w:rFonts w:eastAsia="Batang"/>
                <w:lang w:eastAsia="ko-KR"/>
              </w:rPr>
            </w:pPr>
            <w:ins w:id="905" w:author="Autore">
              <w:r w:rsidRPr="00B2129C">
                <w:rPr>
                  <w:rFonts w:eastAsia="Batang"/>
                  <w:lang w:eastAsia="ko-KR"/>
                </w:rPr>
                <w:t>Yes; 77 levels between -100 dBm and -25 dBm</w:t>
              </w:r>
            </w:ins>
          </w:p>
        </w:tc>
        <w:tc>
          <w:tcPr>
            <w:tcW w:w="1513" w:type="dxa"/>
            <w:hideMark/>
            <w:tcPrChange w:id="906" w:author="Autore">
              <w:tcPr>
                <w:tcW w:w="1465" w:type="dxa"/>
                <w:gridSpan w:val="2"/>
                <w:hideMark/>
              </w:tcPr>
            </w:tcPrChange>
          </w:tcPr>
          <w:p w:rsidR="004F3D80" w:rsidRPr="00B2129C" w:rsidRDefault="004F3D80" w:rsidP="00B2129C">
            <w:pPr>
              <w:rPr>
                <w:ins w:id="907" w:author="Autore"/>
                <w:rFonts w:eastAsia="Batang"/>
                <w:lang w:eastAsia="ko-KR"/>
              </w:rPr>
            </w:pPr>
            <w:ins w:id="908" w:author="Autore">
              <w:r w:rsidRPr="00B2129C">
                <w:rPr>
                  <w:rFonts w:eastAsia="Batang"/>
                  <w:lang w:eastAsia="ko-KR"/>
                </w:rPr>
                <w:t>Yes; 77 levels between -100 dBm and -25 dBm</w:t>
              </w:r>
            </w:ins>
          </w:p>
        </w:tc>
        <w:tc>
          <w:tcPr>
            <w:tcW w:w="1760" w:type="dxa"/>
            <w:hideMark/>
            <w:tcPrChange w:id="909" w:author="Autore">
              <w:tcPr>
                <w:tcW w:w="1702" w:type="dxa"/>
                <w:hideMark/>
              </w:tcPr>
            </w:tcPrChange>
          </w:tcPr>
          <w:p w:rsidR="004F3D80" w:rsidRPr="00B2129C" w:rsidRDefault="004F3D80" w:rsidP="00B2129C">
            <w:pPr>
              <w:rPr>
                <w:ins w:id="910" w:author="Autore"/>
                <w:rFonts w:eastAsia="Batang"/>
                <w:lang w:eastAsia="ko-KR"/>
              </w:rPr>
            </w:pPr>
            <w:ins w:id="911" w:author="Autore">
              <w:r w:rsidRPr="00B2129C">
                <w:rPr>
                  <w:rFonts w:eastAsia="Batang"/>
                  <w:lang w:eastAsia="ko-KR"/>
                </w:rPr>
                <w:t xml:space="preserve">LTE reports Reference Signal Received Power (RSRP) for LTE </w:t>
              </w:r>
              <w:proofErr w:type="spellStart"/>
              <w:r w:rsidRPr="00B2129C">
                <w:rPr>
                  <w:rFonts w:eastAsia="Batang"/>
                  <w:lang w:eastAsia="ko-KR"/>
                </w:rPr>
                <w:t>neighbor</w:t>
              </w:r>
              <w:proofErr w:type="spellEnd"/>
              <w:r w:rsidRPr="00B2129C">
                <w:rPr>
                  <w:rFonts w:eastAsia="Batang"/>
                  <w:lang w:eastAsia="ko-KR"/>
                </w:rPr>
                <w:t xml:space="preserve"> cells and RSSI (77 levels between -100 dBm and -25 dBm) for HSPA and EDGE </w:t>
              </w:r>
              <w:proofErr w:type="spellStart"/>
              <w:r w:rsidRPr="00B2129C">
                <w:rPr>
                  <w:rFonts w:eastAsia="Batang"/>
                  <w:lang w:eastAsia="ko-KR"/>
                </w:rPr>
                <w:t>neighbor</w:t>
              </w:r>
              <w:proofErr w:type="spellEnd"/>
              <w:r w:rsidRPr="00B2129C">
                <w:rPr>
                  <w:rFonts w:eastAsia="Batang"/>
                  <w:lang w:eastAsia="ko-KR"/>
                </w:rPr>
                <w:t xml:space="preserve"> cells. See 3GPP TS 36.133.</w:t>
              </w:r>
            </w:ins>
          </w:p>
        </w:tc>
      </w:tr>
      <w:tr w:rsidR="008074DF" w:rsidRPr="00B2129C" w:rsidTr="00A4608A">
        <w:trPr>
          <w:trHeight w:val="510"/>
          <w:ins w:id="912" w:author="Autore"/>
          <w:trPrChange w:id="913" w:author="Autore">
            <w:trPr>
              <w:trHeight w:val="510"/>
            </w:trPr>
          </w:trPrChange>
        </w:trPr>
        <w:tc>
          <w:tcPr>
            <w:tcW w:w="1818" w:type="dxa"/>
            <w:noWrap/>
            <w:hideMark/>
            <w:tcPrChange w:id="914" w:author="Autore">
              <w:tcPr>
                <w:tcW w:w="1702" w:type="dxa"/>
                <w:noWrap/>
                <w:hideMark/>
              </w:tcPr>
            </w:tcPrChange>
          </w:tcPr>
          <w:p w:rsidR="004F3D80" w:rsidRPr="00B2129C" w:rsidRDefault="004F3D80">
            <w:pPr>
              <w:rPr>
                <w:ins w:id="915" w:author="Autore"/>
                <w:rFonts w:eastAsia="Batang"/>
                <w:b/>
                <w:bCs/>
                <w:lang w:eastAsia="ko-KR"/>
              </w:rPr>
            </w:pPr>
            <w:ins w:id="916" w:author="Autore">
              <w:r w:rsidRPr="00B2129C">
                <w:rPr>
                  <w:rFonts w:eastAsia="Batang"/>
                  <w:b/>
                  <w:bCs/>
                  <w:lang w:eastAsia="ko-KR"/>
                </w:rPr>
                <w:t>Lost packets</w:t>
              </w:r>
            </w:ins>
          </w:p>
        </w:tc>
        <w:tc>
          <w:tcPr>
            <w:tcW w:w="1657" w:type="dxa"/>
            <w:hideMark/>
            <w:tcPrChange w:id="917" w:author="Autore">
              <w:tcPr>
                <w:tcW w:w="1942" w:type="dxa"/>
                <w:hideMark/>
              </w:tcPr>
            </w:tcPrChange>
          </w:tcPr>
          <w:p w:rsidR="004F3D80" w:rsidRPr="00B2129C" w:rsidRDefault="004F3D80" w:rsidP="00B2129C">
            <w:pPr>
              <w:rPr>
                <w:ins w:id="918" w:author="Autore"/>
                <w:rFonts w:eastAsia="Batang"/>
                <w:lang w:eastAsia="ko-KR"/>
              </w:rPr>
            </w:pPr>
          </w:p>
        </w:tc>
        <w:tc>
          <w:tcPr>
            <w:tcW w:w="1594" w:type="dxa"/>
            <w:hideMark/>
            <w:tcPrChange w:id="919" w:author="Autore">
              <w:tcPr>
                <w:tcW w:w="1579" w:type="dxa"/>
                <w:hideMark/>
              </w:tcPr>
            </w:tcPrChange>
          </w:tcPr>
          <w:p w:rsidR="004F3D80" w:rsidRPr="00B2129C" w:rsidRDefault="004F3D80" w:rsidP="00B2129C">
            <w:pPr>
              <w:rPr>
                <w:ins w:id="920" w:author="Autore"/>
                <w:rFonts w:eastAsia="Batang"/>
                <w:lang w:eastAsia="ko-KR"/>
              </w:rPr>
            </w:pPr>
            <w:ins w:id="921" w:author="Autore">
              <w:r w:rsidRPr="00B2129C">
                <w:rPr>
                  <w:rFonts w:eastAsia="Batang"/>
                  <w:lang w:eastAsia="ko-KR"/>
                </w:rPr>
                <w:t>Residual BLER = 1% after HARQ</w:t>
              </w:r>
            </w:ins>
          </w:p>
        </w:tc>
        <w:tc>
          <w:tcPr>
            <w:tcW w:w="1513" w:type="dxa"/>
            <w:hideMark/>
            <w:tcPrChange w:id="922" w:author="Autore">
              <w:tcPr>
                <w:tcW w:w="1465" w:type="dxa"/>
                <w:gridSpan w:val="2"/>
                <w:hideMark/>
              </w:tcPr>
            </w:tcPrChange>
          </w:tcPr>
          <w:p w:rsidR="004F3D80" w:rsidRPr="00B2129C" w:rsidRDefault="004F3D80" w:rsidP="00B2129C">
            <w:pPr>
              <w:rPr>
                <w:ins w:id="923" w:author="Autore"/>
                <w:rFonts w:eastAsia="Batang"/>
                <w:lang w:eastAsia="ko-KR"/>
              </w:rPr>
            </w:pPr>
            <w:ins w:id="924" w:author="Autore">
              <w:r w:rsidRPr="00B2129C">
                <w:rPr>
                  <w:rFonts w:eastAsia="Batang"/>
                  <w:lang w:eastAsia="ko-KR"/>
                </w:rPr>
                <w:t>Residual BLER = 1% after HARQ</w:t>
              </w:r>
            </w:ins>
          </w:p>
        </w:tc>
        <w:tc>
          <w:tcPr>
            <w:tcW w:w="1513" w:type="dxa"/>
            <w:hideMark/>
            <w:tcPrChange w:id="925" w:author="Autore">
              <w:tcPr>
                <w:tcW w:w="1465" w:type="dxa"/>
                <w:gridSpan w:val="2"/>
                <w:hideMark/>
              </w:tcPr>
            </w:tcPrChange>
          </w:tcPr>
          <w:p w:rsidR="004F3D80" w:rsidRPr="00B2129C" w:rsidRDefault="003D3743" w:rsidP="003D3743">
            <w:pPr>
              <w:rPr>
                <w:ins w:id="926" w:author="Autore"/>
                <w:rFonts w:eastAsia="Batang"/>
                <w:lang w:eastAsia="ko-KR"/>
              </w:rPr>
            </w:pPr>
            <w:ins w:id="927" w:author="Autore">
              <w:r w:rsidRPr="002254A6">
                <w:rPr>
                  <w:rFonts w:eastAsia="Batang"/>
                  <w:highlight w:val="green"/>
                  <w:lang w:eastAsia="ko-KR"/>
                </w:rPr>
                <w:t xml:space="preserve">Depends on operating point but typically 1% </w:t>
              </w:r>
              <w:del w:id="928" w:author="Autore">
                <w:r w:rsidR="004F3D80" w:rsidRPr="002254A6" w:rsidDel="003D3743">
                  <w:rPr>
                    <w:rFonts w:eastAsia="Batang"/>
                    <w:highlight w:val="green"/>
                    <w:lang w:eastAsia="ko-KR"/>
                  </w:rPr>
                  <w:delText>R</w:delText>
                </w:r>
              </w:del>
              <w:r w:rsidRPr="002254A6">
                <w:rPr>
                  <w:rFonts w:eastAsia="Batang"/>
                  <w:highlight w:val="green"/>
                  <w:lang w:eastAsia="ko-KR"/>
                </w:rPr>
                <w:t>r</w:t>
              </w:r>
              <w:r w:rsidR="004F3D80" w:rsidRPr="00B2129C">
                <w:rPr>
                  <w:rFonts w:eastAsia="Batang"/>
                  <w:lang w:eastAsia="ko-KR"/>
                </w:rPr>
                <w:t xml:space="preserve">esidual BLER </w:t>
              </w:r>
              <w:del w:id="929" w:author="Autore">
                <w:r w:rsidR="004F3D80" w:rsidRPr="002254A6" w:rsidDel="003D3743">
                  <w:rPr>
                    <w:rFonts w:eastAsia="Batang"/>
                    <w:highlight w:val="green"/>
                    <w:lang w:eastAsia="ko-KR"/>
                  </w:rPr>
                  <w:delText>= 1%</w:delText>
                </w:r>
                <w:r w:rsidR="004F3D80" w:rsidRPr="00B2129C" w:rsidDel="003D3743">
                  <w:rPr>
                    <w:rFonts w:eastAsia="Batang"/>
                    <w:lang w:eastAsia="ko-KR"/>
                  </w:rPr>
                  <w:delText xml:space="preserve"> </w:delText>
                </w:r>
              </w:del>
              <w:r w:rsidR="004F3D80" w:rsidRPr="00B2129C">
                <w:rPr>
                  <w:rFonts w:eastAsia="Batang"/>
                  <w:lang w:eastAsia="ko-KR"/>
                </w:rPr>
                <w:t>after HARQ</w:t>
              </w:r>
            </w:ins>
          </w:p>
        </w:tc>
        <w:tc>
          <w:tcPr>
            <w:tcW w:w="1760" w:type="dxa"/>
            <w:hideMark/>
            <w:tcPrChange w:id="930" w:author="Autore">
              <w:tcPr>
                <w:tcW w:w="1702" w:type="dxa"/>
                <w:hideMark/>
              </w:tcPr>
            </w:tcPrChange>
          </w:tcPr>
          <w:p w:rsidR="004F3D80" w:rsidRPr="00B2129C" w:rsidRDefault="003D3743" w:rsidP="003D3743">
            <w:pPr>
              <w:rPr>
                <w:ins w:id="931" w:author="Autore"/>
                <w:rFonts w:eastAsia="Batang"/>
                <w:lang w:eastAsia="ko-KR"/>
              </w:rPr>
            </w:pPr>
            <w:ins w:id="932" w:author="Autore">
              <w:r w:rsidRPr="002254A6">
                <w:rPr>
                  <w:rFonts w:eastAsia="Batang"/>
                  <w:highlight w:val="green"/>
                  <w:lang w:eastAsia="ko-KR"/>
                </w:rPr>
                <w:t xml:space="preserve">Depends on operating point but typically 1% </w:t>
              </w:r>
              <w:del w:id="933" w:author="Autore">
                <w:r w:rsidR="004F3D80" w:rsidRPr="002254A6" w:rsidDel="003D3743">
                  <w:rPr>
                    <w:rFonts w:eastAsia="Batang"/>
                    <w:highlight w:val="green"/>
                    <w:lang w:eastAsia="ko-KR"/>
                  </w:rPr>
                  <w:delText>R</w:delText>
                </w:r>
              </w:del>
              <w:r w:rsidRPr="002254A6">
                <w:rPr>
                  <w:rFonts w:eastAsia="Batang"/>
                  <w:highlight w:val="green"/>
                  <w:lang w:eastAsia="ko-KR"/>
                </w:rPr>
                <w:t>r</w:t>
              </w:r>
              <w:r w:rsidR="004F3D80" w:rsidRPr="00B2129C">
                <w:rPr>
                  <w:rFonts w:eastAsia="Batang"/>
                  <w:lang w:eastAsia="ko-KR"/>
                </w:rPr>
                <w:t xml:space="preserve">esidual BLER </w:t>
              </w:r>
              <w:del w:id="934" w:author="Autore">
                <w:r w:rsidR="004F3D80" w:rsidRPr="002254A6" w:rsidDel="003D3743">
                  <w:rPr>
                    <w:rFonts w:eastAsia="Batang"/>
                    <w:highlight w:val="green"/>
                    <w:lang w:eastAsia="ko-KR"/>
                  </w:rPr>
                  <w:delText>= 1%</w:delText>
                </w:r>
                <w:r w:rsidR="004F3D80" w:rsidRPr="00B2129C" w:rsidDel="003D3743">
                  <w:rPr>
                    <w:rFonts w:eastAsia="Batang"/>
                    <w:lang w:eastAsia="ko-KR"/>
                  </w:rPr>
                  <w:delText xml:space="preserve"> </w:delText>
                </w:r>
              </w:del>
              <w:r w:rsidR="004F3D80" w:rsidRPr="00B2129C">
                <w:rPr>
                  <w:rFonts w:eastAsia="Batang"/>
                  <w:lang w:eastAsia="ko-KR"/>
                </w:rPr>
                <w:t>after HARQ</w:t>
              </w:r>
            </w:ins>
          </w:p>
        </w:tc>
      </w:tr>
      <w:tr w:rsidR="008074DF" w:rsidRPr="00B2129C" w:rsidTr="00A4608A">
        <w:trPr>
          <w:trHeight w:val="255"/>
          <w:ins w:id="935" w:author="Autore"/>
          <w:trPrChange w:id="936" w:author="Autore">
            <w:trPr>
              <w:trHeight w:val="255"/>
            </w:trPr>
          </w:trPrChange>
        </w:trPr>
        <w:tc>
          <w:tcPr>
            <w:tcW w:w="1818" w:type="dxa"/>
            <w:noWrap/>
            <w:hideMark/>
            <w:tcPrChange w:id="937" w:author="Autore">
              <w:tcPr>
                <w:tcW w:w="1702" w:type="dxa"/>
                <w:noWrap/>
                <w:hideMark/>
              </w:tcPr>
            </w:tcPrChange>
          </w:tcPr>
          <w:p w:rsidR="004F3D80" w:rsidRPr="00B2129C" w:rsidRDefault="004F3D80">
            <w:pPr>
              <w:rPr>
                <w:ins w:id="938" w:author="Autore"/>
                <w:rFonts w:eastAsia="Batang"/>
                <w:b/>
                <w:bCs/>
                <w:lang w:eastAsia="ko-KR"/>
              </w:rPr>
            </w:pPr>
            <w:ins w:id="939" w:author="Autore">
              <w:r w:rsidRPr="00B2129C">
                <w:rPr>
                  <w:rFonts w:eastAsia="Batang"/>
                  <w:b/>
                  <w:bCs/>
                  <w:lang w:eastAsia="ko-KR"/>
                </w:rPr>
                <w:t>Mechanisms to reduce power consumption</w:t>
              </w:r>
            </w:ins>
          </w:p>
        </w:tc>
        <w:tc>
          <w:tcPr>
            <w:tcW w:w="1657" w:type="dxa"/>
            <w:hideMark/>
            <w:tcPrChange w:id="940" w:author="Autore">
              <w:tcPr>
                <w:tcW w:w="1942" w:type="dxa"/>
                <w:hideMark/>
              </w:tcPr>
            </w:tcPrChange>
          </w:tcPr>
          <w:p w:rsidR="004F3D80" w:rsidRPr="00B2129C" w:rsidRDefault="004F3D80" w:rsidP="00B2129C">
            <w:pPr>
              <w:rPr>
                <w:ins w:id="941" w:author="Autore"/>
                <w:rFonts w:eastAsia="Batang"/>
                <w:lang w:eastAsia="ko-KR"/>
              </w:rPr>
            </w:pPr>
          </w:p>
        </w:tc>
        <w:tc>
          <w:tcPr>
            <w:tcW w:w="1594" w:type="dxa"/>
            <w:noWrap/>
            <w:hideMark/>
            <w:tcPrChange w:id="942" w:author="Autore">
              <w:tcPr>
                <w:tcW w:w="1579" w:type="dxa"/>
                <w:noWrap/>
                <w:hideMark/>
              </w:tcPr>
            </w:tcPrChange>
          </w:tcPr>
          <w:p w:rsidR="004F3D80" w:rsidRPr="00B2129C" w:rsidRDefault="004F3D80" w:rsidP="00B2129C">
            <w:pPr>
              <w:rPr>
                <w:ins w:id="943" w:author="Autore"/>
                <w:rFonts w:eastAsia="Batang"/>
                <w:lang w:eastAsia="ko-KR"/>
              </w:rPr>
            </w:pPr>
            <w:ins w:id="944" w:author="Autore">
              <w:r w:rsidRPr="00B2129C">
                <w:rPr>
                  <w:rFonts w:eastAsia="Batang"/>
                  <w:lang w:eastAsia="ko-KR"/>
                </w:rPr>
                <w:t>Yes, e.g., DTX, DRX</w:t>
              </w:r>
              <w:r w:rsidR="002B0B3E" w:rsidRPr="00293906">
                <w:rPr>
                  <w:rFonts w:eastAsia="Batang"/>
                  <w:highlight w:val="yellow"/>
                  <w:lang w:eastAsia="ko-KR"/>
                </w:rPr>
                <w:t xml:space="preserve"> and power control</w:t>
              </w:r>
            </w:ins>
          </w:p>
        </w:tc>
        <w:tc>
          <w:tcPr>
            <w:tcW w:w="1513" w:type="dxa"/>
            <w:hideMark/>
            <w:tcPrChange w:id="945" w:author="Autore">
              <w:tcPr>
                <w:tcW w:w="1465" w:type="dxa"/>
                <w:gridSpan w:val="2"/>
                <w:hideMark/>
              </w:tcPr>
            </w:tcPrChange>
          </w:tcPr>
          <w:p w:rsidR="004F3D80" w:rsidRPr="00B2129C" w:rsidRDefault="004F3D80" w:rsidP="00B2129C">
            <w:pPr>
              <w:rPr>
                <w:ins w:id="946" w:author="Autore"/>
                <w:rFonts w:eastAsia="Batang"/>
                <w:lang w:eastAsia="ko-KR"/>
              </w:rPr>
            </w:pPr>
            <w:ins w:id="947" w:author="Autore">
              <w:r w:rsidRPr="00B2129C">
                <w:rPr>
                  <w:rFonts w:eastAsia="Batang"/>
                  <w:lang w:eastAsia="ko-KR"/>
                </w:rPr>
                <w:t>Yes, e.g., DTX, DRX</w:t>
              </w:r>
            </w:ins>
          </w:p>
        </w:tc>
        <w:tc>
          <w:tcPr>
            <w:tcW w:w="1513" w:type="dxa"/>
            <w:hideMark/>
            <w:tcPrChange w:id="948" w:author="Autore">
              <w:tcPr>
                <w:tcW w:w="1465" w:type="dxa"/>
                <w:gridSpan w:val="2"/>
                <w:hideMark/>
              </w:tcPr>
            </w:tcPrChange>
          </w:tcPr>
          <w:p w:rsidR="004F3D80" w:rsidRPr="00B2129C" w:rsidRDefault="004F3D80" w:rsidP="00B2129C">
            <w:pPr>
              <w:rPr>
                <w:ins w:id="949" w:author="Autore"/>
                <w:rFonts w:eastAsia="Batang"/>
                <w:lang w:eastAsia="ko-KR"/>
              </w:rPr>
            </w:pPr>
            <w:ins w:id="950" w:author="Autore">
              <w:r w:rsidRPr="00B2129C">
                <w:rPr>
                  <w:rFonts w:eastAsia="Batang"/>
                  <w:lang w:eastAsia="ko-KR"/>
                </w:rPr>
                <w:t>Yes, e.g., DTX, DRX</w:t>
              </w:r>
            </w:ins>
          </w:p>
        </w:tc>
        <w:tc>
          <w:tcPr>
            <w:tcW w:w="1760" w:type="dxa"/>
            <w:hideMark/>
            <w:tcPrChange w:id="951" w:author="Autore">
              <w:tcPr>
                <w:tcW w:w="1702" w:type="dxa"/>
                <w:hideMark/>
              </w:tcPr>
            </w:tcPrChange>
          </w:tcPr>
          <w:p w:rsidR="004F3D80" w:rsidRPr="00B2129C" w:rsidRDefault="004F3D80" w:rsidP="00B2129C">
            <w:pPr>
              <w:rPr>
                <w:ins w:id="952" w:author="Autore"/>
                <w:rFonts w:eastAsia="Batang"/>
                <w:lang w:eastAsia="ko-KR"/>
              </w:rPr>
            </w:pPr>
            <w:ins w:id="953" w:author="Autore">
              <w:r w:rsidRPr="00B2129C">
                <w:rPr>
                  <w:rFonts w:eastAsia="Batang"/>
                  <w:lang w:eastAsia="ko-KR"/>
                </w:rPr>
                <w:t>Yes, e.g., DTX, DRX</w:t>
              </w:r>
            </w:ins>
          </w:p>
        </w:tc>
      </w:tr>
      <w:tr w:rsidR="008074DF" w:rsidRPr="00B2129C" w:rsidTr="00A4608A">
        <w:trPr>
          <w:trHeight w:val="510"/>
          <w:ins w:id="954" w:author="Autore"/>
          <w:trPrChange w:id="955" w:author="Autore">
            <w:trPr>
              <w:trHeight w:val="510"/>
            </w:trPr>
          </w:trPrChange>
        </w:trPr>
        <w:tc>
          <w:tcPr>
            <w:tcW w:w="1818" w:type="dxa"/>
            <w:noWrap/>
            <w:hideMark/>
            <w:tcPrChange w:id="956" w:author="Autore">
              <w:tcPr>
                <w:tcW w:w="1702" w:type="dxa"/>
                <w:noWrap/>
                <w:hideMark/>
              </w:tcPr>
            </w:tcPrChange>
          </w:tcPr>
          <w:p w:rsidR="004F3D80" w:rsidRPr="00B2129C" w:rsidRDefault="004F3D80">
            <w:pPr>
              <w:rPr>
                <w:ins w:id="957" w:author="Autore"/>
                <w:rFonts w:eastAsia="Batang"/>
                <w:b/>
                <w:bCs/>
                <w:lang w:eastAsia="ko-KR"/>
              </w:rPr>
            </w:pPr>
            <w:ins w:id="958" w:author="Autore">
              <w:r w:rsidRPr="00B2129C">
                <w:rPr>
                  <w:rFonts w:eastAsia="Batang"/>
                  <w:b/>
                  <w:bCs/>
                  <w:lang w:eastAsia="ko-KR"/>
                </w:rPr>
                <w:t>Low power state support</w:t>
              </w:r>
            </w:ins>
          </w:p>
        </w:tc>
        <w:tc>
          <w:tcPr>
            <w:tcW w:w="1657" w:type="dxa"/>
            <w:hideMark/>
            <w:tcPrChange w:id="959" w:author="Autore">
              <w:tcPr>
                <w:tcW w:w="1942" w:type="dxa"/>
                <w:hideMark/>
              </w:tcPr>
            </w:tcPrChange>
          </w:tcPr>
          <w:p w:rsidR="004F3D80" w:rsidRPr="00B2129C" w:rsidRDefault="004F3D80" w:rsidP="00B2129C">
            <w:pPr>
              <w:rPr>
                <w:ins w:id="960" w:author="Autore"/>
                <w:rFonts w:eastAsia="Batang"/>
                <w:lang w:eastAsia="ko-KR"/>
              </w:rPr>
            </w:pPr>
          </w:p>
        </w:tc>
        <w:tc>
          <w:tcPr>
            <w:tcW w:w="1594" w:type="dxa"/>
            <w:noWrap/>
            <w:hideMark/>
            <w:tcPrChange w:id="961" w:author="Autore">
              <w:tcPr>
                <w:tcW w:w="1579" w:type="dxa"/>
                <w:noWrap/>
                <w:hideMark/>
              </w:tcPr>
            </w:tcPrChange>
          </w:tcPr>
          <w:p w:rsidR="004F3D80" w:rsidRPr="00B2129C" w:rsidRDefault="004F3D80" w:rsidP="00B2129C">
            <w:pPr>
              <w:rPr>
                <w:ins w:id="962" w:author="Autore"/>
                <w:rFonts w:eastAsia="Batang"/>
                <w:lang w:eastAsia="ko-KR"/>
              </w:rPr>
            </w:pPr>
            <w:ins w:id="963" w:author="Autore">
              <w:r w:rsidRPr="00B2129C">
                <w:rPr>
                  <w:rFonts w:eastAsia="Batang"/>
                  <w:lang w:eastAsia="ko-KR"/>
                </w:rPr>
                <w:t>Yes</w:t>
              </w:r>
            </w:ins>
          </w:p>
        </w:tc>
        <w:tc>
          <w:tcPr>
            <w:tcW w:w="1513" w:type="dxa"/>
            <w:hideMark/>
            <w:tcPrChange w:id="964" w:author="Autore">
              <w:tcPr>
                <w:tcW w:w="1465" w:type="dxa"/>
                <w:gridSpan w:val="2"/>
                <w:hideMark/>
              </w:tcPr>
            </w:tcPrChange>
          </w:tcPr>
          <w:p w:rsidR="004F3D80" w:rsidRPr="00B2129C" w:rsidRDefault="004F3D80" w:rsidP="00B2129C">
            <w:pPr>
              <w:rPr>
                <w:ins w:id="965" w:author="Autore"/>
                <w:rFonts w:eastAsia="Batang"/>
                <w:lang w:eastAsia="ko-KR"/>
              </w:rPr>
            </w:pPr>
            <w:ins w:id="966" w:author="Autore">
              <w:r w:rsidRPr="00B2129C">
                <w:rPr>
                  <w:rFonts w:eastAsia="Batang"/>
                  <w:lang w:eastAsia="ko-KR"/>
                </w:rPr>
                <w:t>Yes</w:t>
              </w:r>
            </w:ins>
          </w:p>
        </w:tc>
        <w:tc>
          <w:tcPr>
            <w:tcW w:w="1513" w:type="dxa"/>
            <w:hideMark/>
            <w:tcPrChange w:id="967" w:author="Autore">
              <w:tcPr>
                <w:tcW w:w="1465" w:type="dxa"/>
                <w:gridSpan w:val="2"/>
                <w:hideMark/>
              </w:tcPr>
            </w:tcPrChange>
          </w:tcPr>
          <w:p w:rsidR="004F3D80" w:rsidRPr="00B2129C" w:rsidRDefault="004F3D80" w:rsidP="00B2129C">
            <w:pPr>
              <w:rPr>
                <w:ins w:id="968" w:author="Autore"/>
                <w:rFonts w:eastAsia="Batang"/>
                <w:lang w:eastAsia="ko-KR"/>
              </w:rPr>
            </w:pPr>
            <w:ins w:id="969" w:author="Autore">
              <w:r w:rsidRPr="00B2129C">
                <w:rPr>
                  <w:rFonts w:eastAsia="Batang"/>
                  <w:lang w:eastAsia="ko-KR"/>
                </w:rPr>
                <w:t>Yes, e.g., Longer DTX/DRX cycles in all states</w:t>
              </w:r>
            </w:ins>
          </w:p>
        </w:tc>
        <w:tc>
          <w:tcPr>
            <w:tcW w:w="1760" w:type="dxa"/>
            <w:hideMark/>
            <w:tcPrChange w:id="970" w:author="Autore">
              <w:tcPr>
                <w:tcW w:w="1702" w:type="dxa"/>
                <w:hideMark/>
              </w:tcPr>
            </w:tcPrChange>
          </w:tcPr>
          <w:p w:rsidR="004F3D80" w:rsidRPr="00B2129C" w:rsidRDefault="004F3D80" w:rsidP="00B2129C">
            <w:pPr>
              <w:rPr>
                <w:ins w:id="971" w:author="Autore"/>
                <w:rFonts w:eastAsia="Batang"/>
                <w:lang w:eastAsia="ko-KR"/>
              </w:rPr>
            </w:pPr>
            <w:ins w:id="972" w:author="Autore">
              <w:r w:rsidRPr="00B2129C">
                <w:rPr>
                  <w:rFonts w:eastAsia="Batang"/>
                  <w:lang w:eastAsia="ko-KR"/>
                </w:rPr>
                <w:t>Yes</w:t>
              </w:r>
            </w:ins>
          </w:p>
        </w:tc>
      </w:tr>
      <w:tr w:rsidR="008074DF" w:rsidRPr="00B2129C" w:rsidTr="00A4608A">
        <w:trPr>
          <w:trHeight w:val="255"/>
          <w:ins w:id="973" w:author="Autore"/>
          <w:trPrChange w:id="974" w:author="Autore">
            <w:trPr>
              <w:trHeight w:val="255"/>
            </w:trPr>
          </w:trPrChange>
        </w:trPr>
        <w:tc>
          <w:tcPr>
            <w:tcW w:w="1818" w:type="dxa"/>
            <w:noWrap/>
            <w:hideMark/>
            <w:tcPrChange w:id="975" w:author="Autore">
              <w:tcPr>
                <w:tcW w:w="1702" w:type="dxa"/>
                <w:noWrap/>
                <w:hideMark/>
              </w:tcPr>
            </w:tcPrChange>
          </w:tcPr>
          <w:p w:rsidR="004F3D80" w:rsidRPr="00B2129C" w:rsidRDefault="004F3D80">
            <w:pPr>
              <w:rPr>
                <w:ins w:id="976" w:author="Autore"/>
                <w:rFonts w:eastAsia="Batang"/>
                <w:b/>
                <w:bCs/>
                <w:lang w:eastAsia="ko-KR"/>
              </w:rPr>
            </w:pPr>
            <w:ins w:id="977" w:author="Autore">
              <w:r w:rsidRPr="00B2129C">
                <w:rPr>
                  <w:rFonts w:eastAsia="Batang"/>
                  <w:b/>
                  <w:bCs/>
                  <w:lang w:eastAsia="ko-KR"/>
                </w:rPr>
                <w:t>Point to point</w:t>
              </w:r>
            </w:ins>
          </w:p>
        </w:tc>
        <w:tc>
          <w:tcPr>
            <w:tcW w:w="1657" w:type="dxa"/>
            <w:hideMark/>
            <w:tcPrChange w:id="978" w:author="Autore">
              <w:tcPr>
                <w:tcW w:w="1942" w:type="dxa"/>
                <w:hideMark/>
              </w:tcPr>
            </w:tcPrChange>
          </w:tcPr>
          <w:p w:rsidR="004F3D80" w:rsidRPr="00B2129C" w:rsidRDefault="004F3D80" w:rsidP="00B2129C">
            <w:pPr>
              <w:rPr>
                <w:ins w:id="979" w:author="Autore"/>
                <w:rFonts w:eastAsia="Batang"/>
                <w:lang w:eastAsia="ko-KR"/>
              </w:rPr>
            </w:pPr>
          </w:p>
        </w:tc>
        <w:tc>
          <w:tcPr>
            <w:tcW w:w="1594" w:type="dxa"/>
            <w:noWrap/>
            <w:hideMark/>
            <w:tcPrChange w:id="980" w:author="Autore">
              <w:tcPr>
                <w:tcW w:w="1579" w:type="dxa"/>
                <w:noWrap/>
                <w:hideMark/>
              </w:tcPr>
            </w:tcPrChange>
          </w:tcPr>
          <w:p w:rsidR="004F3D80" w:rsidRPr="00B2129C" w:rsidRDefault="004F3D80" w:rsidP="00B2129C">
            <w:pPr>
              <w:rPr>
                <w:ins w:id="981" w:author="Autore"/>
                <w:rFonts w:eastAsia="Batang"/>
                <w:lang w:eastAsia="ko-KR"/>
              </w:rPr>
            </w:pPr>
            <w:ins w:id="982" w:author="Autore">
              <w:r w:rsidRPr="00B2129C">
                <w:rPr>
                  <w:rFonts w:eastAsia="Batang"/>
                  <w:lang w:eastAsia="ko-KR"/>
                </w:rPr>
                <w:t>Yes</w:t>
              </w:r>
            </w:ins>
          </w:p>
        </w:tc>
        <w:tc>
          <w:tcPr>
            <w:tcW w:w="1513" w:type="dxa"/>
            <w:hideMark/>
            <w:tcPrChange w:id="983" w:author="Autore">
              <w:tcPr>
                <w:tcW w:w="1465" w:type="dxa"/>
                <w:gridSpan w:val="2"/>
                <w:hideMark/>
              </w:tcPr>
            </w:tcPrChange>
          </w:tcPr>
          <w:p w:rsidR="004F3D80" w:rsidRPr="00B2129C" w:rsidRDefault="004F3D80" w:rsidP="00B2129C">
            <w:pPr>
              <w:rPr>
                <w:ins w:id="984" w:author="Autore"/>
                <w:rFonts w:eastAsia="Batang"/>
                <w:lang w:eastAsia="ko-KR"/>
              </w:rPr>
            </w:pPr>
            <w:ins w:id="985" w:author="Autore">
              <w:r w:rsidRPr="00B2129C">
                <w:rPr>
                  <w:rFonts w:eastAsia="Batang"/>
                  <w:lang w:eastAsia="ko-KR"/>
                </w:rPr>
                <w:t>Yes</w:t>
              </w:r>
            </w:ins>
          </w:p>
        </w:tc>
        <w:tc>
          <w:tcPr>
            <w:tcW w:w="1513" w:type="dxa"/>
            <w:hideMark/>
            <w:tcPrChange w:id="986" w:author="Autore">
              <w:tcPr>
                <w:tcW w:w="1465" w:type="dxa"/>
                <w:gridSpan w:val="2"/>
                <w:hideMark/>
              </w:tcPr>
            </w:tcPrChange>
          </w:tcPr>
          <w:p w:rsidR="004F3D80" w:rsidRPr="00B2129C" w:rsidRDefault="004F3D80" w:rsidP="00B2129C">
            <w:pPr>
              <w:rPr>
                <w:ins w:id="987" w:author="Autore"/>
                <w:rFonts w:eastAsia="Batang"/>
                <w:lang w:eastAsia="ko-KR"/>
              </w:rPr>
            </w:pPr>
            <w:ins w:id="988" w:author="Autore">
              <w:r w:rsidRPr="00B2129C">
                <w:rPr>
                  <w:rFonts w:eastAsia="Batang"/>
                  <w:lang w:eastAsia="ko-KR"/>
                </w:rPr>
                <w:t>Yes</w:t>
              </w:r>
            </w:ins>
          </w:p>
        </w:tc>
        <w:tc>
          <w:tcPr>
            <w:tcW w:w="1760" w:type="dxa"/>
            <w:hideMark/>
            <w:tcPrChange w:id="989" w:author="Autore">
              <w:tcPr>
                <w:tcW w:w="1702" w:type="dxa"/>
                <w:hideMark/>
              </w:tcPr>
            </w:tcPrChange>
          </w:tcPr>
          <w:p w:rsidR="004F3D80" w:rsidRPr="00B2129C" w:rsidRDefault="004F3D80" w:rsidP="00B2129C">
            <w:pPr>
              <w:rPr>
                <w:ins w:id="990" w:author="Autore"/>
                <w:rFonts w:eastAsia="Batang"/>
                <w:lang w:eastAsia="ko-KR"/>
              </w:rPr>
            </w:pPr>
            <w:ins w:id="991" w:author="Autore">
              <w:r w:rsidRPr="00B2129C">
                <w:rPr>
                  <w:rFonts w:eastAsia="Batang"/>
                  <w:lang w:eastAsia="ko-KR"/>
                </w:rPr>
                <w:t>Yes</w:t>
              </w:r>
            </w:ins>
          </w:p>
        </w:tc>
      </w:tr>
      <w:tr w:rsidR="008074DF" w:rsidRPr="00B2129C" w:rsidTr="00A4608A">
        <w:trPr>
          <w:trHeight w:val="255"/>
          <w:ins w:id="992" w:author="Autore"/>
          <w:trPrChange w:id="993" w:author="Autore">
            <w:trPr>
              <w:trHeight w:val="255"/>
            </w:trPr>
          </w:trPrChange>
        </w:trPr>
        <w:tc>
          <w:tcPr>
            <w:tcW w:w="1818" w:type="dxa"/>
            <w:noWrap/>
            <w:hideMark/>
            <w:tcPrChange w:id="994" w:author="Autore">
              <w:tcPr>
                <w:tcW w:w="1702" w:type="dxa"/>
                <w:noWrap/>
                <w:hideMark/>
              </w:tcPr>
            </w:tcPrChange>
          </w:tcPr>
          <w:p w:rsidR="004F3D80" w:rsidRPr="00B2129C" w:rsidRDefault="004F3D80">
            <w:pPr>
              <w:rPr>
                <w:ins w:id="995" w:author="Autore"/>
                <w:rFonts w:eastAsia="Batang"/>
                <w:b/>
                <w:bCs/>
                <w:lang w:eastAsia="ko-KR"/>
              </w:rPr>
            </w:pPr>
            <w:ins w:id="996" w:author="Autore">
              <w:r w:rsidRPr="00B2129C">
                <w:rPr>
                  <w:rFonts w:eastAsia="Batang"/>
                  <w:b/>
                  <w:bCs/>
                  <w:lang w:eastAsia="ko-KR"/>
                </w:rPr>
                <w:t>Point to Multipoint</w:t>
              </w:r>
            </w:ins>
          </w:p>
        </w:tc>
        <w:tc>
          <w:tcPr>
            <w:tcW w:w="1657" w:type="dxa"/>
            <w:hideMark/>
            <w:tcPrChange w:id="997" w:author="Autore">
              <w:tcPr>
                <w:tcW w:w="1942" w:type="dxa"/>
                <w:hideMark/>
              </w:tcPr>
            </w:tcPrChange>
          </w:tcPr>
          <w:p w:rsidR="004F3D80" w:rsidRPr="00B2129C" w:rsidRDefault="004F3D80" w:rsidP="00B2129C">
            <w:pPr>
              <w:rPr>
                <w:ins w:id="998" w:author="Autore"/>
                <w:rFonts w:eastAsia="Batang"/>
                <w:lang w:eastAsia="ko-KR"/>
              </w:rPr>
            </w:pPr>
          </w:p>
        </w:tc>
        <w:tc>
          <w:tcPr>
            <w:tcW w:w="1594" w:type="dxa"/>
            <w:noWrap/>
            <w:hideMark/>
            <w:tcPrChange w:id="999" w:author="Autore">
              <w:tcPr>
                <w:tcW w:w="1579" w:type="dxa"/>
                <w:noWrap/>
                <w:hideMark/>
              </w:tcPr>
            </w:tcPrChange>
          </w:tcPr>
          <w:p w:rsidR="004F3D80" w:rsidRPr="00B2129C" w:rsidRDefault="004F3D80" w:rsidP="00B2129C">
            <w:pPr>
              <w:rPr>
                <w:ins w:id="1000" w:author="Autore"/>
                <w:rFonts w:eastAsia="Batang"/>
                <w:lang w:eastAsia="ko-KR"/>
              </w:rPr>
            </w:pPr>
            <w:ins w:id="1001" w:author="Autore">
              <w:r w:rsidRPr="00B2129C">
                <w:rPr>
                  <w:rFonts w:eastAsia="Batang"/>
                  <w:lang w:eastAsia="ko-KR"/>
                </w:rPr>
                <w:t>Yes</w:t>
              </w:r>
            </w:ins>
          </w:p>
        </w:tc>
        <w:tc>
          <w:tcPr>
            <w:tcW w:w="1513" w:type="dxa"/>
            <w:hideMark/>
            <w:tcPrChange w:id="1002" w:author="Autore">
              <w:tcPr>
                <w:tcW w:w="1465" w:type="dxa"/>
                <w:gridSpan w:val="2"/>
                <w:hideMark/>
              </w:tcPr>
            </w:tcPrChange>
          </w:tcPr>
          <w:p w:rsidR="004F3D80" w:rsidRPr="00B2129C" w:rsidRDefault="004F3D80" w:rsidP="00B2129C">
            <w:pPr>
              <w:rPr>
                <w:ins w:id="1003" w:author="Autore"/>
                <w:rFonts w:eastAsia="Batang"/>
                <w:lang w:eastAsia="ko-KR"/>
              </w:rPr>
            </w:pPr>
            <w:ins w:id="1004" w:author="Autore">
              <w:r w:rsidRPr="00B2129C">
                <w:rPr>
                  <w:rFonts w:eastAsia="Batang"/>
                  <w:lang w:eastAsia="ko-KR"/>
                </w:rPr>
                <w:t>Yes</w:t>
              </w:r>
            </w:ins>
          </w:p>
        </w:tc>
        <w:tc>
          <w:tcPr>
            <w:tcW w:w="1513" w:type="dxa"/>
            <w:hideMark/>
            <w:tcPrChange w:id="1005" w:author="Autore">
              <w:tcPr>
                <w:tcW w:w="1465" w:type="dxa"/>
                <w:gridSpan w:val="2"/>
                <w:hideMark/>
              </w:tcPr>
            </w:tcPrChange>
          </w:tcPr>
          <w:p w:rsidR="004F3D80" w:rsidRPr="00B2129C" w:rsidRDefault="004F3D80" w:rsidP="00B2129C">
            <w:pPr>
              <w:rPr>
                <w:ins w:id="1006" w:author="Autore"/>
                <w:rFonts w:eastAsia="Batang"/>
                <w:lang w:eastAsia="ko-KR"/>
              </w:rPr>
            </w:pPr>
            <w:ins w:id="1007" w:author="Autore">
              <w:r w:rsidRPr="00B2129C">
                <w:rPr>
                  <w:rFonts w:eastAsia="Batang"/>
                  <w:lang w:eastAsia="ko-KR"/>
                </w:rPr>
                <w:t>Yes</w:t>
              </w:r>
            </w:ins>
          </w:p>
        </w:tc>
        <w:tc>
          <w:tcPr>
            <w:tcW w:w="1760" w:type="dxa"/>
            <w:hideMark/>
            <w:tcPrChange w:id="1008" w:author="Autore">
              <w:tcPr>
                <w:tcW w:w="1702" w:type="dxa"/>
                <w:hideMark/>
              </w:tcPr>
            </w:tcPrChange>
          </w:tcPr>
          <w:p w:rsidR="004F3D80" w:rsidRPr="00B2129C" w:rsidRDefault="004F3D80" w:rsidP="00B2129C">
            <w:pPr>
              <w:rPr>
                <w:ins w:id="1009" w:author="Autore"/>
                <w:rFonts w:eastAsia="Batang"/>
                <w:lang w:eastAsia="ko-KR"/>
              </w:rPr>
            </w:pPr>
            <w:ins w:id="1010" w:author="Autore">
              <w:r w:rsidRPr="00B2129C">
                <w:rPr>
                  <w:rFonts w:eastAsia="Batang"/>
                  <w:lang w:eastAsia="ko-KR"/>
                </w:rPr>
                <w:t>Yes</w:t>
              </w:r>
            </w:ins>
          </w:p>
        </w:tc>
      </w:tr>
      <w:tr w:rsidR="008074DF" w:rsidRPr="00B2129C" w:rsidTr="00A4608A">
        <w:trPr>
          <w:trHeight w:val="255"/>
          <w:ins w:id="1011" w:author="Autore"/>
          <w:trPrChange w:id="1012" w:author="Autore">
            <w:trPr>
              <w:trHeight w:val="255"/>
            </w:trPr>
          </w:trPrChange>
        </w:trPr>
        <w:tc>
          <w:tcPr>
            <w:tcW w:w="1818" w:type="dxa"/>
            <w:noWrap/>
            <w:hideMark/>
            <w:tcPrChange w:id="1013" w:author="Autore">
              <w:tcPr>
                <w:tcW w:w="1702" w:type="dxa"/>
                <w:noWrap/>
                <w:hideMark/>
              </w:tcPr>
            </w:tcPrChange>
          </w:tcPr>
          <w:p w:rsidR="004F3D80" w:rsidRPr="00B2129C" w:rsidRDefault="004F3D80">
            <w:pPr>
              <w:rPr>
                <w:ins w:id="1014" w:author="Autore"/>
                <w:rFonts w:eastAsia="Batang"/>
                <w:b/>
                <w:bCs/>
                <w:lang w:eastAsia="ko-KR"/>
              </w:rPr>
            </w:pPr>
            <w:ins w:id="1015" w:author="Autore">
              <w:r w:rsidRPr="00B2129C">
                <w:rPr>
                  <w:rFonts w:eastAsia="Batang"/>
                  <w:b/>
                  <w:bCs/>
                  <w:lang w:eastAsia="ko-KR"/>
                </w:rPr>
                <w:t>Broadcast</w:t>
              </w:r>
            </w:ins>
          </w:p>
        </w:tc>
        <w:tc>
          <w:tcPr>
            <w:tcW w:w="1657" w:type="dxa"/>
            <w:hideMark/>
            <w:tcPrChange w:id="1016" w:author="Autore">
              <w:tcPr>
                <w:tcW w:w="1942" w:type="dxa"/>
                <w:hideMark/>
              </w:tcPr>
            </w:tcPrChange>
          </w:tcPr>
          <w:p w:rsidR="004F3D80" w:rsidRPr="00B2129C" w:rsidRDefault="004F3D80" w:rsidP="00B2129C">
            <w:pPr>
              <w:rPr>
                <w:ins w:id="1017" w:author="Autore"/>
                <w:rFonts w:eastAsia="Batang"/>
                <w:lang w:eastAsia="ko-KR"/>
              </w:rPr>
            </w:pPr>
          </w:p>
        </w:tc>
        <w:tc>
          <w:tcPr>
            <w:tcW w:w="1594" w:type="dxa"/>
            <w:noWrap/>
            <w:hideMark/>
            <w:tcPrChange w:id="1018" w:author="Autore">
              <w:tcPr>
                <w:tcW w:w="1579" w:type="dxa"/>
                <w:noWrap/>
                <w:hideMark/>
              </w:tcPr>
            </w:tcPrChange>
          </w:tcPr>
          <w:p w:rsidR="004F3D80" w:rsidRPr="00B2129C" w:rsidRDefault="004F3D80" w:rsidP="00B2129C">
            <w:pPr>
              <w:rPr>
                <w:ins w:id="1019" w:author="Autore"/>
                <w:rFonts w:eastAsia="Batang"/>
                <w:lang w:eastAsia="ko-KR"/>
              </w:rPr>
            </w:pPr>
            <w:ins w:id="1020" w:author="Autore">
              <w:r w:rsidRPr="00B2129C">
                <w:rPr>
                  <w:rFonts w:eastAsia="Batang"/>
                  <w:lang w:eastAsia="ko-KR"/>
                </w:rPr>
                <w:t>Yes</w:t>
              </w:r>
            </w:ins>
          </w:p>
        </w:tc>
        <w:tc>
          <w:tcPr>
            <w:tcW w:w="1513" w:type="dxa"/>
            <w:hideMark/>
            <w:tcPrChange w:id="1021" w:author="Autore">
              <w:tcPr>
                <w:tcW w:w="1465" w:type="dxa"/>
                <w:gridSpan w:val="2"/>
                <w:hideMark/>
              </w:tcPr>
            </w:tcPrChange>
          </w:tcPr>
          <w:p w:rsidR="004F3D80" w:rsidRPr="00B2129C" w:rsidRDefault="004F3D80" w:rsidP="00B2129C">
            <w:pPr>
              <w:rPr>
                <w:ins w:id="1022" w:author="Autore"/>
                <w:rFonts w:eastAsia="Batang"/>
                <w:lang w:eastAsia="ko-KR"/>
              </w:rPr>
            </w:pPr>
            <w:ins w:id="1023" w:author="Autore">
              <w:r w:rsidRPr="00B2129C">
                <w:rPr>
                  <w:rFonts w:eastAsia="Batang"/>
                  <w:lang w:eastAsia="ko-KR"/>
                </w:rPr>
                <w:t>Yes</w:t>
              </w:r>
            </w:ins>
          </w:p>
        </w:tc>
        <w:tc>
          <w:tcPr>
            <w:tcW w:w="1513" w:type="dxa"/>
            <w:hideMark/>
            <w:tcPrChange w:id="1024" w:author="Autore">
              <w:tcPr>
                <w:tcW w:w="1465" w:type="dxa"/>
                <w:gridSpan w:val="2"/>
                <w:hideMark/>
              </w:tcPr>
            </w:tcPrChange>
          </w:tcPr>
          <w:p w:rsidR="004F3D80" w:rsidRPr="00B2129C" w:rsidRDefault="004F3D80" w:rsidP="00B2129C">
            <w:pPr>
              <w:rPr>
                <w:ins w:id="1025" w:author="Autore"/>
                <w:rFonts w:eastAsia="Batang"/>
                <w:lang w:eastAsia="ko-KR"/>
              </w:rPr>
            </w:pPr>
            <w:ins w:id="1026" w:author="Autore">
              <w:r w:rsidRPr="00B2129C">
                <w:rPr>
                  <w:rFonts w:eastAsia="Batang"/>
                  <w:lang w:eastAsia="ko-KR"/>
                </w:rPr>
                <w:t>Yes</w:t>
              </w:r>
            </w:ins>
          </w:p>
        </w:tc>
        <w:tc>
          <w:tcPr>
            <w:tcW w:w="1760" w:type="dxa"/>
            <w:hideMark/>
            <w:tcPrChange w:id="1027" w:author="Autore">
              <w:tcPr>
                <w:tcW w:w="1702" w:type="dxa"/>
                <w:hideMark/>
              </w:tcPr>
            </w:tcPrChange>
          </w:tcPr>
          <w:p w:rsidR="004F3D80" w:rsidRPr="00B2129C" w:rsidRDefault="004F3D80" w:rsidP="00B2129C">
            <w:pPr>
              <w:rPr>
                <w:ins w:id="1028" w:author="Autore"/>
                <w:rFonts w:eastAsia="Batang"/>
                <w:lang w:eastAsia="ko-KR"/>
              </w:rPr>
            </w:pPr>
            <w:ins w:id="1029" w:author="Autore">
              <w:r w:rsidRPr="00B2129C">
                <w:rPr>
                  <w:rFonts w:eastAsia="Batang"/>
                  <w:lang w:eastAsia="ko-KR"/>
                </w:rPr>
                <w:t>Yes</w:t>
              </w:r>
            </w:ins>
          </w:p>
        </w:tc>
      </w:tr>
      <w:tr w:rsidR="008074DF" w:rsidRPr="00B2129C" w:rsidTr="00A4608A">
        <w:trPr>
          <w:trHeight w:val="255"/>
          <w:ins w:id="1030" w:author="Autore"/>
          <w:trPrChange w:id="1031" w:author="Autore">
            <w:trPr>
              <w:trHeight w:val="255"/>
            </w:trPr>
          </w:trPrChange>
        </w:trPr>
        <w:tc>
          <w:tcPr>
            <w:tcW w:w="1818" w:type="dxa"/>
            <w:noWrap/>
            <w:hideMark/>
            <w:tcPrChange w:id="1032" w:author="Autore">
              <w:tcPr>
                <w:tcW w:w="1702" w:type="dxa"/>
                <w:noWrap/>
                <w:hideMark/>
              </w:tcPr>
            </w:tcPrChange>
          </w:tcPr>
          <w:p w:rsidR="004F3D80" w:rsidRPr="00B2129C" w:rsidRDefault="004F3D80">
            <w:pPr>
              <w:rPr>
                <w:ins w:id="1033" w:author="Autore"/>
                <w:rFonts w:eastAsia="Batang"/>
                <w:b/>
                <w:bCs/>
                <w:lang w:eastAsia="ko-KR"/>
              </w:rPr>
            </w:pPr>
            <w:ins w:id="1034" w:author="Autore">
              <w:r w:rsidRPr="00B2129C">
                <w:rPr>
                  <w:rFonts w:eastAsia="Batang"/>
                  <w:b/>
                  <w:bCs/>
                  <w:lang w:eastAsia="ko-KR"/>
                </w:rPr>
                <w:t>Handover</w:t>
              </w:r>
            </w:ins>
          </w:p>
        </w:tc>
        <w:tc>
          <w:tcPr>
            <w:tcW w:w="1657" w:type="dxa"/>
            <w:hideMark/>
            <w:tcPrChange w:id="1035" w:author="Autore">
              <w:tcPr>
                <w:tcW w:w="1942" w:type="dxa"/>
                <w:hideMark/>
              </w:tcPr>
            </w:tcPrChange>
          </w:tcPr>
          <w:p w:rsidR="004F3D80" w:rsidRPr="00B2129C" w:rsidRDefault="004F3D80" w:rsidP="00B2129C">
            <w:pPr>
              <w:rPr>
                <w:ins w:id="1036" w:author="Autore"/>
                <w:rFonts w:eastAsia="Batang"/>
                <w:lang w:eastAsia="ko-KR"/>
              </w:rPr>
            </w:pPr>
          </w:p>
        </w:tc>
        <w:tc>
          <w:tcPr>
            <w:tcW w:w="1594" w:type="dxa"/>
            <w:noWrap/>
            <w:hideMark/>
            <w:tcPrChange w:id="1037" w:author="Autore">
              <w:tcPr>
                <w:tcW w:w="1579" w:type="dxa"/>
                <w:noWrap/>
                <w:hideMark/>
              </w:tcPr>
            </w:tcPrChange>
          </w:tcPr>
          <w:p w:rsidR="004F3D80" w:rsidRPr="00B2129C" w:rsidRDefault="004F3D80" w:rsidP="00B2129C">
            <w:pPr>
              <w:rPr>
                <w:ins w:id="1038" w:author="Autore"/>
                <w:rFonts w:eastAsia="Batang"/>
                <w:lang w:eastAsia="ko-KR"/>
              </w:rPr>
            </w:pPr>
            <w:ins w:id="1039" w:author="Autore">
              <w:r w:rsidRPr="00B2129C">
                <w:rPr>
                  <w:rFonts w:eastAsia="Batang"/>
                  <w:lang w:eastAsia="ko-KR"/>
                </w:rPr>
                <w:t>Yes</w:t>
              </w:r>
            </w:ins>
          </w:p>
        </w:tc>
        <w:tc>
          <w:tcPr>
            <w:tcW w:w="1513" w:type="dxa"/>
            <w:hideMark/>
            <w:tcPrChange w:id="1040" w:author="Autore">
              <w:tcPr>
                <w:tcW w:w="1465" w:type="dxa"/>
                <w:gridSpan w:val="2"/>
                <w:hideMark/>
              </w:tcPr>
            </w:tcPrChange>
          </w:tcPr>
          <w:p w:rsidR="004F3D80" w:rsidRPr="00B2129C" w:rsidRDefault="004F3D80" w:rsidP="00B2129C">
            <w:pPr>
              <w:rPr>
                <w:ins w:id="1041" w:author="Autore"/>
                <w:rFonts w:eastAsia="Batang"/>
                <w:lang w:eastAsia="ko-KR"/>
              </w:rPr>
            </w:pPr>
            <w:ins w:id="1042" w:author="Autore">
              <w:r w:rsidRPr="00B2129C">
                <w:rPr>
                  <w:rFonts w:eastAsia="Batang"/>
                  <w:lang w:eastAsia="ko-KR"/>
                </w:rPr>
                <w:t>Yes</w:t>
              </w:r>
            </w:ins>
          </w:p>
        </w:tc>
        <w:tc>
          <w:tcPr>
            <w:tcW w:w="1513" w:type="dxa"/>
            <w:hideMark/>
            <w:tcPrChange w:id="1043" w:author="Autore">
              <w:tcPr>
                <w:tcW w:w="1465" w:type="dxa"/>
                <w:gridSpan w:val="2"/>
                <w:hideMark/>
              </w:tcPr>
            </w:tcPrChange>
          </w:tcPr>
          <w:p w:rsidR="004F3D80" w:rsidRPr="00B2129C" w:rsidRDefault="004F3D80" w:rsidP="00B2129C">
            <w:pPr>
              <w:rPr>
                <w:ins w:id="1044" w:author="Autore"/>
                <w:rFonts w:eastAsia="Batang"/>
                <w:lang w:eastAsia="ko-KR"/>
              </w:rPr>
            </w:pPr>
            <w:ins w:id="1045" w:author="Autore">
              <w:r w:rsidRPr="00B2129C">
                <w:rPr>
                  <w:rFonts w:eastAsia="Batang"/>
                  <w:lang w:eastAsia="ko-KR"/>
                </w:rPr>
                <w:t>Yes</w:t>
              </w:r>
            </w:ins>
          </w:p>
        </w:tc>
        <w:tc>
          <w:tcPr>
            <w:tcW w:w="1760" w:type="dxa"/>
            <w:hideMark/>
            <w:tcPrChange w:id="1046" w:author="Autore">
              <w:tcPr>
                <w:tcW w:w="1702" w:type="dxa"/>
                <w:hideMark/>
              </w:tcPr>
            </w:tcPrChange>
          </w:tcPr>
          <w:p w:rsidR="004F3D80" w:rsidRPr="00B2129C" w:rsidRDefault="004F3D80" w:rsidP="00B2129C">
            <w:pPr>
              <w:rPr>
                <w:ins w:id="1047" w:author="Autore"/>
                <w:rFonts w:eastAsia="Batang"/>
                <w:lang w:eastAsia="ko-KR"/>
              </w:rPr>
            </w:pPr>
            <w:ins w:id="1048" w:author="Autore">
              <w:r w:rsidRPr="00B2129C">
                <w:rPr>
                  <w:rFonts w:eastAsia="Batang"/>
                  <w:lang w:eastAsia="ko-KR"/>
                </w:rPr>
                <w:t>Yes</w:t>
              </w:r>
            </w:ins>
          </w:p>
        </w:tc>
      </w:tr>
      <w:tr w:rsidR="008074DF" w:rsidRPr="00B2129C" w:rsidTr="00A4608A">
        <w:trPr>
          <w:trHeight w:val="510"/>
          <w:ins w:id="1049" w:author="Autore"/>
          <w:trPrChange w:id="1050" w:author="Autore">
            <w:trPr>
              <w:trHeight w:val="510"/>
            </w:trPr>
          </w:trPrChange>
        </w:trPr>
        <w:tc>
          <w:tcPr>
            <w:tcW w:w="1818" w:type="dxa"/>
            <w:noWrap/>
            <w:hideMark/>
            <w:tcPrChange w:id="1051" w:author="Autore">
              <w:tcPr>
                <w:tcW w:w="1702" w:type="dxa"/>
                <w:noWrap/>
                <w:hideMark/>
              </w:tcPr>
            </w:tcPrChange>
          </w:tcPr>
          <w:p w:rsidR="004F3D80" w:rsidRPr="00B2129C" w:rsidRDefault="004F3D80">
            <w:pPr>
              <w:rPr>
                <w:ins w:id="1052" w:author="Autore"/>
                <w:rFonts w:eastAsia="Batang"/>
                <w:b/>
                <w:bCs/>
                <w:lang w:eastAsia="ko-KR"/>
              </w:rPr>
            </w:pPr>
            <w:ins w:id="1053" w:author="Autore">
              <w:r w:rsidRPr="00B2129C">
                <w:rPr>
                  <w:rFonts w:eastAsia="Batang"/>
                  <w:b/>
                  <w:bCs/>
                  <w:lang w:eastAsia="ko-KR"/>
                </w:rPr>
                <w:t>Media Access Method</w:t>
              </w:r>
            </w:ins>
          </w:p>
        </w:tc>
        <w:tc>
          <w:tcPr>
            <w:tcW w:w="1657" w:type="dxa"/>
            <w:hideMark/>
            <w:tcPrChange w:id="1054" w:author="Autore">
              <w:tcPr>
                <w:tcW w:w="1942" w:type="dxa"/>
                <w:hideMark/>
              </w:tcPr>
            </w:tcPrChange>
          </w:tcPr>
          <w:p w:rsidR="004F3D80" w:rsidRPr="00B2129C" w:rsidRDefault="004F3D80" w:rsidP="00B2129C">
            <w:pPr>
              <w:rPr>
                <w:ins w:id="1055" w:author="Autore"/>
                <w:rFonts w:eastAsia="Batang"/>
                <w:lang w:eastAsia="ko-KR"/>
              </w:rPr>
            </w:pPr>
          </w:p>
        </w:tc>
        <w:tc>
          <w:tcPr>
            <w:tcW w:w="1594" w:type="dxa"/>
            <w:hideMark/>
            <w:tcPrChange w:id="1056" w:author="Autore">
              <w:tcPr>
                <w:tcW w:w="1579" w:type="dxa"/>
                <w:hideMark/>
              </w:tcPr>
            </w:tcPrChange>
          </w:tcPr>
          <w:p w:rsidR="004F3D80" w:rsidRPr="00354FCF" w:rsidRDefault="002E5662" w:rsidP="002E5662">
            <w:pPr>
              <w:rPr>
                <w:ins w:id="1057" w:author="Autore"/>
                <w:rFonts w:eastAsia="Batang"/>
                <w:highlight w:val="green"/>
                <w:lang w:eastAsia="ko-KR"/>
              </w:rPr>
            </w:pPr>
            <w:ins w:id="1058" w:author="Autore">
              <w:r w:rsidRPr="00354FCF">
                <w:rPr>
                  <w:highlight w:val="green"/>
                </w:rPr>
                <w:t>circuit-switched TDMA</w:t>
              </w:r>
              <w:del w:id="1059" w:author="Autore">
                <w:r w:rsidR="004F3D80" w:rsidRPr="00354FCF" w:rsidDel="002E5662">
                  <w:rPr>
                    <w:rFonts w:eastAsia="Batang"/>
                    <w:highlight w:val="green"/>
                    <w:lang w:eastAsia="ko-KR"/>
                  </w:rPr>
                  <w:delText xml:space="preserve">Random followed </w:delText>
                </w:r>
                <w:r w:rsidR="004F3D80" w:rsidRPr="00354FCF" w:rsidDel="002E5662">
                  <w:rPr>
                    <w:rFonts w:eastAsia="Batang"/>
                    <w:highlight w:val="green"/>
                    <w:lang w:eastAsia="ko-KR"/>
                  </w:rPr>
                  <w:lastRenderedPageBreak/>
                  <w:delText>by connection oriented</w:delText>
                </w:r>
              </w:del>
            </w:ins>
          </w:p>
        </w:tc>
        <w:tc>
          <w:tcPr>
            <w:tcW w:w="1513" w:type="dxa"/>
            <w:hideMark/>
            <w:tcPrChange w:id="1060" w:author="Autore">
              <w:tcPr>
                <w:tcW w:w="1465" w:type="dxa"/>
                <w:gridSpan w:val="2"/>
                <w:hideMark/>
              </w:tcPr>
            </w:tcPrChange>
          </w:tcPr>
          <w:p w:rsidR="004F3D80" w:rsidRPr="00354FCF" w:rsidRDefault="002E5662" w:rsidP="00B2129C">
            <w:pPr>
              <w:rPr>
                <w:ins w:id="1061" w:author="Autore"/>
                <w:rFonts w:eastAsia="Batang"/>
                <w:highlight w:val="green"/>
                <w:lang w:eastAsia="ko-KR"/>
              </w:rPr>
            </w:pPr>
            <w:ins w:id="1062" w:author="Autore">
              <w:r w:rsidRPr="00354FCF">
                <w:rPr>
                  <w:highlight w:val="green"/>
                </w:rPr>
                <w:lastRenderedPageBreak/>
                <w:t>circuit-switched CDMA</w:t>
              </w:r>
              <w:del w:id="1063" w:author="Autore">
                <w:r w:rsidR="004F3D80" w:rsidRPr="00354FCF" w:rsidDel="002E5662">
                  <w:rPr>
                    <w:rFonts w:eastAsia="Batang"/>
                    <w:highlight w:val="green"/>
                    <w:lang w:eastAsia="ko-KR"/>
                  </w:rPr>
                  <w:delText xml:space="preserve">Random followed </w:delText>
                </w:r>
                <w:r w:rsidR="004F3D80" w:rsidRPr="00354FCF" w:rsidDel="002E5662">
                  <w:rPr>
                    <w:rFonts w:eastAsia="Batang"/>
                    <w:highlight w:val="green"/>
                    <w:lang w:eastAsia="ko-KR"/>
                  </w:rPr>
                  <w:lastRenderedPageBreak/>
                  <w:delText>by connection oriented</w:delText>
                </w:r>
              </w:del>
            </w:ins>
          </w:p>
        </w:tc>
        <w:tc>
          <w:tcPr>
            <w:tcW w:w="1513" w:type="dxa"/>
            <w:hideMark/>
            <w:tcPrChange w:id="1064" w:author="Autore">
              <w:tcPr>
                <w:tcW w:w="1465" w:type="dxa"/>
                <w:gridSpan w:val="2"/>
                <w:hideMark/>
              </w:tcPr>
            </w:tcPrChange>
          </w:tcPr>
          <w:p w:rsidR="004F3D80" w:rsidRPr="00354FCF" w:rsidRDefault="002E5662" w:rsidP="00B2129C">
            <w:pPr>
              <w:rPr>
                <w:ins w:id="1065" w:author="Autore"/>
                <w:rFonts w:eastAsia="Batang"/>
                <w:highlight w:val="green"/>
                <w:lang w:eastAsia="ko-KR"/>
              </w:rPr>
            </w:pPr>
            <w:ins w:id="1066" w:author="Autore">
              <w:r w:rsidRPr="00354FCF">
                <w:rPr>
                  <w:highlight w:val="green"/>
                </w:rPr>
                <w:lastRenderedPageBreak/>
                <w:t>Scheduled packet based CDMA</w:t>
              </w:r>
              <w:del w:id="1067" w:author="Autore">
                <w:r w:rsidR="004F3D80" w:rsidRPr="00354FCF" w:rsidDel="002E5662">
                  <w:rPr>
                    <w:rFonts w:eastAsia="Batang"/>
                    <w:highlight w:val="green"/>
                    <w:lang w:eastAsia="ko-KR"/>
                  </w:rPr>
                  <w:delText xml:space="preserve">Random followed </w:delText>
                </w:r>
                <w:r w:rsidR="004F3D80" w:rsidRPr="00354FCF" w:rsidDel="002E5662">
                  <w:rPr>
                    <w:rFonts w:eastAsia="Batang"/>
                    <w:highlight w:val="green"/>
                    <w:lang w:eastAsia="ko-KR"/>
                  </w:rPr>
                  <w:lastRenderedPageBreak/>
                  <w:delText>by connection oriented</w:delText>
                </w:r>
              </w:del>
            </w:ins>
          </w:p>
        </w:tc>
        <w:tc>
          <w:tcPr>
            <w:tcW w:w="1760" w:type="dxa"/>
            <w:hideMark/>
            <w:tcPrChange w:id="1068" w:author="Autore">
              <w:tcPr>
                <w:tcW w:w="1702" w:type="dxa"/>
                <w:hideMark/>
              </w:tcPr>
            </w:tcPrChange>
          </w:tcPr>
          <w:p w:rsidR="004F3D80" w:rsidRPr="00354FCF" w:rsidRDefault="002E5662" w:rsidP="00B2129C">
            <w:pPr>
              <w:rPr>
                <w:ins w:id="1069" w:author="Autore"/>
                <w:rFonts w:eastAsia="Batang"/>
                <w:highlight w:val="green"/>
                <w:lang w:eastAsia="ko-KR"/>
              </w:rPr>
            </w:pPr>
            <w:ins w:id="1070" w:author="Autore">
              <w:r w:rsidRPr="00354FCF">
                <w:rPr>
                  <w:color w:val="FF0000"/>
                  <w:highlight w:val="green"/>
                </w:rPr>
                <w:lastRenderedPageBreak/>
                <w:t>Scheduled packet based OFDMA</w:t>
              </w:r>
              <w:del w:id="1071" w:author="Autore">
                <w:r w:rsidR="004F3D80" w:rsidRPr="00354FCF" w:rsidDel="002E5662">
                  <w:rPr>
                    <w:rFonts w:eastAsia="Batang"/>
                    <w:highlight w:val="green"/>
                    <w:lang w:eastAsia="ko-KR"/>
                  </w:rPr>
                  <w:delText xml:space="preserve">Random followed by </w:delText>
                </w:r>
                <w:r w:rsidR="004F3D80" w:rsidRPr="00354FCF" w:rsidDel="002E5662">
                  <w:rPr>
                    <w:rFonts w:eastAsia="Batang"/>
                    <w:highlight w:val="green"/>
                    <w:lang w:eastAsia="ko-KR"/>
                  </w:rPr>
                  <w:lastRenderedPageBreak/>
                  <w:delText>connection oriented</w:delText>
                </w:r>
              </w:del>
            </w:ins>
          </w:p>
        </w:tc>
      </w:tr>
      <w:tr w:rsidR="008074DF" w:rsidRPr="00B2129C" w:rsidTr="00A4608A">
        <w:trPr>
          <w:trHeight w:val="255"/>
          <w:ins w:id="1072" w:author="Autore"/>
          <w:trPrChange w:id="1073" w:author="Autore">
            <w:trPr>
              <w:trHeight w:val="255"/>
            </w:trPr>
          </w:trPrChange>
        </w:trPr>
        <w:tc>
          <w:tcPr>
            <w:tcW w:w="1818" w:type="dxa"/>
            <w:noWrap/>
            <w:hideMark/>
            <w:tcPrChange w:id="1074" w:author="Autore">
              <w:tcPr>
                <w:tcW w:w="1702" w:type="dxa"/>
                <w:noWrap/>
                <w:hideMark/>
              </w:tcPr>
            </w:tcPrChange>
          </w:tcPr>
          <w:p w:rsidR="004F3D80" w:rsidRPr="00B2129C" w:rsidRDefault="004F3D80">
            <w:pPr>
              <w:rPr>
                <w:ins w:id="1075" w:author="Autore"/>
                <w:rFonts w:eastAsia="Batang"/>
                <w:b/>
                <w:bCs/>
                <w:lang w:eastAsia="ko-KR"/>
              </w:rPr>
            </w:pPr>
            <w:ins w:id="1076" w:author="Autore">
              <w:r w:rsidRPr="00B2129C">
                <w:rPr>
                  <w:rFonts w:eastAsia="Batang"/>
                  <w:b/>
                  <w:bCs/>
                  <w:lang w:eastAsia="ko-KR"/>
                </w:rPr>
                <w:lastRenderedPageBreak/>
                <w:t>Discovery</w:t>
              </w:r>
            </w:ins>
          </w:p>
        </w:tc>
        <w:tc>
          <w:tcPr>
            <w:tcW w:w="1657" w:type="dxa"/>
            <w:hideMark/>
            <w:tcPrChange w:id="1077" w:author="Autore">
              <w:tcPr>
                <w:tcW w:w="1942" w:type="dxa"/>
                <w:hideMark/>
              </w:tcPr>
            </w:tcPrChange>
          </w:tcPr>
          <w:p w:rsidR="004F3D80" w:rsidRPr="00B2129C" w:rsidRDefault="004F3D80" w:rsidP="00B2129C">
            <w:pPr>
              <w:rPr>
                <w:ins w:id="1078" w:author="Autore"/>
                <w:rFonts w:eastAsia="Batang"/>
                <w:lang w:eastAsia="ko-KR"/>
              </w:rPr>
            </w:pPr>
          </w:p>
        </w:tc>
        <w:tc>
          <w:tcPr>
            <w:tcW w:w="1594" w:type="dxa"/>
            <w:hideMark/>
            <w:tcPrChange w:id="1079" w:author="Autore">
              <w:tcPr>
                <w:tcW w:w="1579" w:type="dxa"/>
                <w:hideMark/>
              </w:tcPr>
            </w:tcPrChange>
          </w:tcPr>
          <w:p w:rsidR="004F3D80" w:rsidRPr="00B2129C" w:rsidRDefault="004F3D80" w:rsidP="00B2129C">
            <w:pPr>
              <w:rPr>
                <w:ins w:id="1080" w:author="Autore"/>
                <w:rFonts w:eastAsia="Batang"/>
                <w:lang w:eastAsia="ko-KR"/>
              </w:rPr>
            </w:pPr>
            <w:ins w:id="1081" w:author="Autore">
              <w:r w:rsidRPr="00B2129C">
                <w:rPr>
                  <w:rFonts w:eastAsia="Batang"/>
                  <w:lang w:eastAsia="ko-KR"/>
                </w:rPr>
                <w:t>Sync and Broadcast channel</w:t>
              </w:r>
            </w:ins>
          </w:p>
        </w:tc>
        <w:tc>
          <w:tcPr>
            <w:tcW w:w="1513" w:type="dxa"/>
            <w:hideMark/>
            <w:tcPrChange w:id="1082" w:author="Autore">
              <w:tcPr>
                <w:tcW w:w="1465" w:type="dxa"/>
                <w:gridSpan w:val="2"/>
                <w:hideMark/>
              </w:tcPr>
            </w:tcPrChange>
          </w:tcPr>
          <w:p w:rsidR="004F3D80" w:rsidRPr="00B2129C" w:rsidRDefault="004F3D80" w:rsidP="00B2129C">
            <w:pPr>
              <w:rPr>
                <w:ins w:id="1083" w:author="Autore"/>
                <w:rFonts w:eastAsia="Batang"/>
                <w:lang w:eastAsia="ko-KR"/>
              </w:rPr>
            </w:pPr>
            <w:ins w:id="1084" w:author="Autore">
              <w:r w:rsidRPr="00B2129C">
                <w:rPr>
                  <w:rFonts w:eastAsia="Batang"/>
                  <w:lang w:eastAsia="ko-KR"/>
                </w:rPr>
                <w:t>Sync and Broadcast channel</w:t>
              </w:r>
            </w:ins>
          </w:p>
        </w:tc>
        <w:tc>
          <w:tcPr>
            <w:tcW w:w="1513" w:type="dxa"/>
            <w:hideMark/>
            <w:tcPrChange w:id="1085" w:author="Autore">
              <w:tcPr>
                <w:tcW w:w="1465" w:type="dxa"/>
                <w:gridSpan w:val="2"/>
                <w:hideMark/>
              </w:tcPr>
            </w:tcPrChange>
          </w:tcPr>
          <w:p w:rsidR="004F3D80" w:rsidRPr="00B2129C" w:rsidRDefault="004F3D80" w:rsidP="00B2129C">
            <w:pPr>
              <w:rPr>
                <w:ins w:id="1086" w:author="Autore"/>
                <w:rFonts w:eastAsia="Batang"/>
                <w:lang w:eastAsia="ko-KR"/>
              </w:rPr>
            </w:pPr>
            <w:ins w:id="1087" w:author="Autore">
              <w:r w:rsidRPr="00B2129C">
                <w:rPr>
                  <w:rFonts w:eastAsia="Batang"/>
                  <w:lang w:eastAsia="ko-KR"/>
                </w:rPr>
                <w:t>Sync and Broadcast channel</w:t>
              </w:r>
            </w:ins>
          </w:p>
        </w:tc>
        <w:tc>
          <w:tcPr>
            <w:tcW w:w="1760" w:type="dxa"/>
            <w:hideMark/>
            <w:tcPrChange w:id="1088" w:author="Autore">
              <w:tcPr>
                <w:tcW w:w="1702" w:type="dxa"/>
                <w:hideMark/>
              </w:tcPr>
            </w:tcPrChange>
          </w:tcPr>
          <w:p w:rsidR="004F3D80" w:rsidRPr="00B2129C" w:rsidRDefault="004F3D80" w:rsidP="00B2129C">
            <w:pPr>
              <w:rPr>
                <w:ins w:id="1089" w:author="Autore"/>
                <w:rFonts w:eastAsia="Batang"/>
                <w:lang w:eastAsia="ko-KR"/>
              </w:rPr>
            </w:pPr>
            <w:ins w:id="1090" w:author="Autore">
              <w:r w:rsidRPr="00B2129C">
                <w:rPr>
                  <w:rFonts w:eastAsia="Batang"/>
                  <w:lang w:eastAsia="ko-KR"/>
                </w:rPr>
                <w:t>Sync and Broadcast channel</w:t>
              </w:r>
            </w:ins>
          </w:p>
        </w:tc>
      </w:tr>
      <w:tr w:rsidR="008074DF" w:rsidRPr="00B2129C" w:rsidTr="00A4608A">
        <w:trPr>
          <w:trHeight w:val="510"/>
          <w:ins w:id="1091" w:author="Autore"/>
          <w:trPrChange w:id="1092" w:author="Autore">
            <w:trPr>
              <w:trHeight w:val="510"/>
            </w:trPr>
          </w:trPrChange>
        </w:trPr>
        <w:tc>
          <w:tcPr>
            <w:tcW w:w="1818" w:type="dxa"/>
            <w:noWrap/>
            <w:hideMark/>
            <w:tcPrChange w:id="1093" w:author="Autore">
              <w:tcPr>
                <w:tcW w:w="1702" w:type="dxa"/>
                <w:noWrap/>
                <w:hideMark/>
              </w:tcPr>
            </w:tcPrChange>
          </w:tcPr>
          <w:p w:rsidR="004F3D80" w:rsidRPr="00B2129C" w:rsidRDefault="004F3D80">
            <w:pPr>
              <w:rPr>
                <w:ins w:id="1094" w:author="Autore"/>
                <w:rFonts w:eastAsia="Batang"/>
                <w:b/>
                <w:bCs/>
                <w:lang w:eastAsia="ko-KR"/>
              </w:rPr>
            </w:pPr>
            <w:ins w:id="1095" w:author="Autore">
              <w:r w:rsidRPr="00B2129C">
                <w:rPr>
                  <w:rFonts w:eastAsia="Batang"/>
                  <w:b/>
                  <w:bCs/>
                  <w:lang w:eastAsia="ko-KR"/>
                </w:rPr>
                <w:t>Association</w:t>
              </w:r>
            </w:ins>
          </w:p>
        </w:tc>
        <w:tc>
          <w:tcPr>
            <w:tcW w:w="1657" w:type="dxa"/>
            <w:hideMark/>
            <w:tcPrChange w:id="1096" w:author="Autore">
              <w:tcPr>
                <w:tcW w:w="1942" w:type="dxa"/>
                <w:hideMark/>
              </w:tcPr>
            </w:tcPrChange>
          </w:tcPr>
          <w:p w:rsidR="004F3D80" w:rsidRPr="00B2129C" w:rsidRDefault="004F3D80" w:rsidP="00B2129C">
            <w:pPr>
              <w:rPr>
                <w:ins w:id="1097" w:author="Autore"/>
                <w:rFonts w:eastAsia="Batang"/>
                <w:lang w:eastAsia="ko-KR"/>
              </w:rPr>
            </w:pPr>
          </w:p>
        </w:tc>
        <w:tc>
          <w:tcPr>
            <w:tcW w:w="1594" w:type="dxa"/>
            <w:hideMark/>
            <w:tcPrChange w:id="1098" w:author="Autore">
              <w:tcPr>
                <w:tcW w:w="1579" w:type="dxa"/>
                <w:hideMark/>
              </w:tcPr>
            </w:tcPrChange>
          </w:tcPr>
          <w:p w:rsidR="004F3D80" w:rsidRPr="00B2129C" w:rsidRDefault="004F3D80" w:rsidP="00B2129C">
            <w:pPr>
              <w:rPr>
                <w:ins w:id="1099" w:author="Autore"/>
                <w:rFonts w:eastAsia="Batang"/>
                <w:lang w:eastAsia="ko-KR"/>
              </w:rPr>
            </w:pPr>
            <w:ins w:id="1100" w:author="Autore">
              <w:r w:rsidRPr="00B2129C">
                <w:rPr>
                  <w:rFonts w:eastAsia="Batang"/>
                  <w:lang w:eastAsia="ko-KR"/>
                </w:rPr>
                <w:t>Temporary Block Flow (TBF)</w:t>
              </w:r>
            </w:ins>
          </w:p>
        </w:tc>
        <w:tc>
          <w:tcPr>
            <w:tcW w:w="1513" w:type="dxa"/>
            <w:hideMark/>
            <w:tcPrChange w:id="1101" w:author="Autore">
              <w:tcPr>
                <w:tcW w:w="1465" w:type="dxa"/>
                <w:gridSpan w:val="2"/>
                <w:hideMark/>
              </w:tcPr>
            </w:tcPrChange>
          </w:tcPr>
          <w:p w:rsidR="004F3D80" w:rsidRPr="00B2129C" w:rsidRDefault="004F3D80" w:rsidP="00B2129C">
            <w:pPr>
              <w:rPr>
                <w:ins w:id="1102" w:author="Autore"/>
                <w:rFonts w:eastAsia="Batang"/>
                <w:lang w:eastAsia="ko-KR"/>
              </w:rPr>
            </w:pPr>
            <w:ins w:id="1103" w:author="Autore">
              <w:r w:rsidRPr="00B2129C">
                <w:rPr>
                  <w:rFonts w:eastAsia="Batang"/>
                  <w:lang w:eastAsia="ko-KR"/>
                </w:rPr>
                <w:t>Through various RNTIs</w:t>
              </w:r>
            </w:ins>
          </w:p>
        </w:tc>
        <w:tc>
          <w:tcPr>
            <w:tcW w:w="1513" w:type="dxa"/>
            <w:hideMark/>
            <w:tcPrChange w:id="1104" w:author="Autore">
              <w:tcPr>
                <w:tcW w:w="1465" w:type="dxa"/>
                <w:gridSpan w:val="2"/>
                <w:hideMark/>
              </w:tcPr>
            </w:tcPrChange>
          </w:tcPr>
          <w:p w:rsidR="004F3D80" w:rsidRPr="00B2129C" w:rsidRDefault="004F3D80" w:rsidP="00B2129C">
            <w:pPr>
              <w:rPr>
                <w:ins w:id="1105" w:author="Autore"/>
                <w:rFonts w:eastAsia="Batang"/>
                <w:lang w:eastAsia="ko-KR"/>
              </w:rPr>
            </w:pPr>
            <w:ins w:id="1106" w:author="Autore">
              <w:r w:rsidRPr="00B2129C">
                <w:rPr>
                  <w:rFonts w:eastAsia="Batang"/>
                  <w:lang w:eastAsia="ko-KR"/>
                </w:rPr>
                <w:t>Through HRNTI and ERNTI assigned to UEs</w:t>
              </w:r>
            </w:ins>
          </w:p>
        </w:tc>
        <w:tc>
          <w:tcPr>
            <w:tcW w:w="1760" w:type="dxa"/>
            <w:hideMark/>
            <w:tcPrChange w:id="1107" w:author="Autore">
              <w:tcPr>
                <w:tcW w:w="1702" w:type="dxa"/>
                <w:hideMark/>
              </w:tcPr>
            </w:tcPrChange>
          </w:tcPr>
          <w:p w:rsidR="004F3D80" w:rsidRPr="00B2129C" w:rsidRDefault="004F3D80" w:rsidP="00B2129C">
            <w:pPr>
              <w:rPr>
                <w:ins w:id="1108" w:author="Autore"/>
                <w:rFonts w:eastAsia="Batang"/>
                <w:lang w:eastAsia="ko-KR"/>
              </w:rPr>
            </w:pPr>
            <w:ins w:id="1109" w:author="Autore">
              <w:r w:rsidRPr="00B2129C">
                <w:rPr>
                  <w:rFonts w:eastAsia="Batang"/>
                  <w:lang w:eastAsia="ko-KR"/>
                </w:rPr>
                <w:t>Through CRNTI</w:t>
              </w:r>
            </w:ins>
          </w:p>
        </w:tc>
      </w:tr>
      <w:tr w:rsidR="008074DF" w:rsidRPr="00B2129C" w:rsidTr="00A4608A">
        <w:trPr>
          <w:trHeight w:val="255"/>
          <w:ins w:id="1110" w:author="Autore"/>
          <w:trPrChange w:id="1111" w:author="Autore">
            <w:trPr>
              <w:trHeight w:val="255"/>
            </w:trPr>
          </w:trPrChange>
        </w:trPr>
        <w:tc>
          <w:tcPr>
            <w:tcW w:w="1818" w:type="dxa"/>
            <w:noWrap/>
            <w:hideMark/>
            <w:tcPrChange w:id="1112" w:author="Autore">
              <w:tcPr>
                <w:tcW w:w="1702" w:type="dxa"/>
                <w:noWrap/>
                <w:hideMark/>
              </w:tcPr>
            </w:tcPrChange>
          </w:tcPr>
          <w:p w:rsidR="004F3D80" w:rsidRPr="00B2129C" w:rsidRDefault="004F3D80">
            <w:pPr>
              <w:rPr>
                <w:ins w:id="1113" w:author="Autore"/>
                <w:rFonts w:eastAsia="Batang"/>
                <w:b/>
                <w:bCs/>
                <w:lang w:eastAsia="ko-KR"/>
              </w:rPr>
            </w:pPr>
            <w:ins w:id="1114" w:author="Autore">
              <w:r w:rsidRPr="00B2129C">
                <w:rPr>
                  <w:rFonts w:eastAsia="Batang"/>
                  <w:b/>
                  <w:bCs/>
                  <w:lang w:eastAsia="ko-KR"/>
                </w:rPr>
                <w:t>Traffic priority</w:t>
              </w:r>
            </w:ins>
          </w:p>
        </w:tc>
        <w:tc>
          <w:tcPr>
            <w:tcW w:w="1657" w:type="dxa"/>
            <w:hideMark/>
            <w:tcPrChange w:id="1115" w:author="Autore">
              <w:tcPr>
                <w:tcW w:w="1942" w:type="dxa"/>
                <w:hideMark/>
              </w:tcPr>
            </w:tcPrChange>
          </w:tcPr>
          <w:p w:rsidR="004F3D80" w:rsidRPr="00B2129C" w:rsidRDefault="004F3D80" w:rsidP="00B2129C">
            <w:pPr>
              <w:rPr>
                <w:ins w:id="1116" w:author="Autore"/>
                <w:rFonts w:eastAsia="Batang"/>
                <w:b/>
                <w:bCs/>
                <w:lang w:eastAsia="ko-KR"/>
              </w:rPr>
            </w:pPr>
            <w:proofErr w:type="spellStart"/>
            <w:ins w:id="1117" w:author="Autore">
              <w:r w:rsidRPr="00B2129C">
                <w:rPr>
                  <w:rFonts w:eastAsia="Batang"/>
                  <w:b/>
                  <w:bCs/>
                  <w:lang w:eastAsia="ko-KR"/>
                </w:rPr>
                <w:t>diffserv</w:t>
              </w:r>
              <w:proofErr w:type="spellEnd"/>
              <w:r w:rsidRPr="00B2129C">
                <w:rPr>
                  <w:rFonts w:eastAsia="Batang"/>
                  <w:b/>
                  <w:bCs/>
                  <w:lang w:eastAsia="ko-KR"/>
                </w:rPr>
                <w:t xml:space="preserve">, </w:t>
              </w:r>
              <w:proofErr w:type="spellStart"/>
              <w:r w:rsidRPr="00B2129C">
                <w:rPr>
                  <w:rFonts w:eastAsia="Batang"/>
                  <w:b/>
                  <w:bCs/>
                  <w:lang w:eastAsia="ko-KR"/>
                </w:rPr>
                <w:t>resserv</w:t>
              </w:r>
              <w:proofErr w:type="spellEnd"/>
            </w:ins>
          </w:p>
        </w:tc>
        <w:tc>
          <w:tcPr>
            <w:tcW w:w="1594" w:type="dxa"/>
            <w:hideMark/>
            <w:tcPrChange w:id="1118" w:author="Autore">
              <w:tcPr>
                <w:tcW w:w="1579" w:type="dxa"/>
                <w:hideMark/>
              </w:tcPr>
            </w:tcPrChange>
          </w:tcPr>
          <w:p w:rsidR="004F3D80" w:rsidRPr="00B2129C" w:rsidRDefault="004F3D80" w:rsidP="00B2129C">
            <w:pPr>
              <w:rPr>
                <w:ins w:id="1119" w:author="Autore"/>
                <w:rFonts w:eastAsia="Batang"/>
                <w:lang w:eastAsia="ko-KR"/>
              </w:rPr>
            </w:pPr>
            <w:ins w:id="1120" w:author="Autore">
              <w:r w:rsidRPr="00B2129C">
                <w:rPr>
                  <w:rFonts w:eastAsia="Batang"/>
                  <w:lang w:eastAsia="ko-KR"/>
                </w:rPr>
                <w:t>3GPP-defined priorities</w:t>
              </w:r>
            </w:ins>
          </w:p>
        </w:tc>
        <w:tc>
          <w:tcPr>
            <w:tcW w:w="1513" w:type="dxa"/>
            <w:hideMark/>
            <w:tcPrChange w:id="1121" w:author="Autore">
              <w:tcPr>
                <w:tcW w:w="1465" w:type="dxa"/>
                <w:gridSpan w:val="2"/>
                <w:hideMark/>
              </w:tcPr>
            </w:tcPrChange>
          </w:tcPr>
          <w:p w:rsidR="004F3D80" w:rsidRPr="00B2129C" w:rsidRDefault="004F3D80" w:rsidP="00B2129C">
            <w:pPr>
              <w:rPr>
                <w:ins w:id="1122" w:author="Autore"/>
                <w:rFonts w:eastAsia="Batang"/>
                <w:lang w:eastAsia="ko-KR"/>
              </w:rPr>
            </w:pPr>
            <w:ins w:id="1123" w:author="Autore">
              <w:r w:rsidRPr="00B2129C">
                <w:rPr>
                  <w:rFonts w:eastAsia="Batang"/>
                  <w:lang w:eastAsia="ko-KR"/>
                </w:rPr>
                <w:t>3GPP-defined priorities</w:t>
              </w:r>
            </w:ins>
          </w:p>
        </w:tc>
        <w:tc>
          <w:tcPr>
            <w:tcW w:w="1513" w:type="dxa"/>
            <w:hideMark/>
            <w:tcPrChange w:id="1124" w:author="Autore">
              <w:tcPr>
                <w:tcW w:w="1465" w:type="dxa"/>
                <w:gridSpan w:val="2"/>
                <w:hideMark/>
              </w:tcPr>
            </w:tcPrChange>
          </w:tcPr>
          <w:p w:rsidR="004F3D80" w:rsidRPr="00B2129C" w:rsidRDefault="004F3D80" w:rsidP="00B2129C">
            <w:pPr>
              <w:rPr>
                <w:ins w:id="1125" w:author="Autore"/>
                <w:rFonts w:eastAsia="Batang"/>
                <w:lang w:eastAsia="ko-KR"/>
              </w:rPr>
            </w:pPr>
            <w:ins w:id="1126" w:author="Autore">
              <w:r w:rsidRPr="00B2129C">
                <w:rPr>
                  <w:rFonts w:eastAsia="Batang"/>
                  <w:lang w:eastAsia="ko-KR"/>
                </w:rPr>
                <w:t>3GPP-defined priorities</w:t>
              </w:r>
            </w:ins>
          </w:p>
        </w:tc>
        <w:tc>
          <w:tcPr>
            <w:tcW w:w="1760" w:type="dxa"/>
            <w:hideMark/>
            <w:tcPrChange w:id="1127" w:author="Autore">
              <w:tcPr>
                <w:tcW w:w="1702" w:type="dxa"/>
                <w:hideMark/>
              </w:tcPr>
            </w:tcPrChange>
          </w:tcPr>
          <w:p w:rsidR="004F3D80" w:rsidRPr="00B2129C" w:rsidRDefault="004F3D80" w:rsidP="00B2129C">
            <w:pPr>
              <w:rPr>
                <w:ins w:id="1128" w:author="Autore"/>
                <w:rFonts w:eastAsia="Batang"/>
                <w:lang w:eastAsia="ko-KR"/>
              </w:rPr>
            </w:pPr>
            <w:ins w:id="1129" w:author="Autore">
              <w:r w:rsidRPr="00B2129C">
                <w:rPr>
                  <w:rFonts w:eastAsia="Batang"/>
                  <w:lang w:eastAsia="ko-KR"/>
                </w:rPr>
                <w:t>3GPP-defined priorities</w:t>
              </w:r>
            </w:ins>
          </w:p>
        </w:tc>
      </w:tr>
      <w:tr w:rsidR="008074DF" w:rsidRPr="00B2129C" w:rsidTr="00A4608A">
        <w:trPr>
          <w:trHeight w:val="255"/>
          <w:ins w:id="1130" w:author="Autore"/>
          <w:trPrChange w:id="1131" w:author="Autore">
            <w:trPr>
              <w:trHeight w:val="255"/>
            </w:trPr>
          </w:trPrChange>
        </w:trPr>
        <w:tc>
          <w:tcPr>
            <w:tcW w:w="1818" w:type="dxa"/>
            <w:noWrap/>
            <w:hideMark/>
            <w:tcPrChange w:id="1132" w:author="Autore">
              <w:tcPr>
                <w:tcW w:w="1702" w:type="dxa"/>
                <w:noWrap/>
                <w:hideMark/>
              </w:tcPr>
            </w:tcPrChange>
          </w:tcPr>
          <w:p w:rsidR="004F3D80" w:rsidRPr="00B2129C" w:rsidRDefault="004F3D80">
            <w:pPr>
              <w:rPr>
                <w:ins w:id="1133" w:author="Autore"/>
                <w:rFonts w:eastAsia="Batang"/>
                <w:b/>
                <w:bCs/>
                <w:lang w:eastAsia="ko-KR"/>
              </w:rPr>
            </w:pPr>
            <w:ins w:id="1134" w:author="Autore">
              <w:r w:rsidRPr="00B2129C">
                <w:rPr>
                  <w:rFonts w:eastAsia="Batang"/>
                  <w:b/>
                  <w:bCs/>
                  <w:lang w:eastAsia="ko-KR"/>
                </w:rPr>
                <w:t>Radio queue priority</w:t>
              </w:r>
            </w:ins>
          </w:p>
        </w:tc>
        <w:tc>
          <w:tcPr>
            <w:tcW w:w="1657" w:type="dxa"/>
            <w:hideMark/>
            <w:tcPrChange w:id="1135" w:author="Autore">
              <w:tcPr>
                <w:tcW w:w="1942" w:type="dxa"/>
                <w:hideMark/>
              </w:tcPr>
            </w:tcPrChange>
          </w:tcPr>
          <w:p w:rsidR="004F3D80" w:rsidRPr="00B2129C" w:rsidRDefault="004F3D80" w:rsidP="00B2129C">
            <w:pPr>
              <w:rPr>
                <w:ins w:id="1136" w:author="Autore"/>
                <w:rFonts w:eastAsia="Batang"/>
                <w:lang w:eastAsia="ko-KR"/>
              </w:rPr>
            </w:pPr>
          </w:p>
        </w:tc>
        <w:tc>
          <w:tcPr>
            <w:tcW w:w="1594" w:type="dxa"/>
            <w:noWrap/>
            <w:hideMark/>
            <w:tcPrChange w:id="1137" w:author="Autore">
              <w:tcPr>
                <w:tcW w:w="1579" w:type="dxa"/>
                <w:noWrap/>
                <w:hideMark/>
              </w:tcPr>
            </w:tcPrChange>
          </w:tcPr>
          <w:p w:rsidR="004F3D80" w:rsidRPr="00B2129C" w:rsidRDefault="004F3D80" w:rsidP="00B2129C">
            <w:pPr>
              <w:rPr>
                <w:ins w:id="1138" w:author="Autore"/>
                <w:rFonts w:eastAsia="Batang"/>
                <w:lang w:eastAsia="ko-KR"/>
              </w:rPr>
            </w:pPr>
            <w:ins w:id="1139" w:author="Autore">
              <w:r w:rsidRPr="00B2129C">
                <w:rPr>
                  <w:rFonts w:eastAsia="Batang"/>
                  <w:lang w:eastAsia="ko-KR"/>
                </w:rPr>
                <w:t>Scheduler in base station</w:t>
              </w:r>
            </w:ins>
          </w:p>
        </w:tc>
        <w:tc>
          <w:tcPr>
            <w:tcW w:w="1513" w:type="dxa"/>
            <w:hideMark/>
            <w:tcPrChange w:id="1140" w:author="Autore">
              <w:tcPr>
                <w:tcW w:w="1465" w:type="dxa"/>
                <w:gridSpan w:val="2"/>
                <w:hideMark/>
              </w:tcPr>
            </w:tcPrChange>
          </w:tcPr>
          <w:p w:rsidR="004F3D80" w:rsidRPr="00B2129C" w:rsidRDefault="004F3D80" w:rsidP="00B2129C">
            <w:pPr>
              <w:rPr>
                <w:ins w:id="1141" w:author="Autore"/>
                <w:rFonts w:eastAsia="Batang"/>
                <w:lang w:eastAsia="ko-KR"/>
              </w:rPr>
            </w:pPr>
            <w:ins w:id="1142" w:author="Autore">
              <w:r w:rsidRPr="00B2129C">
                <w:rPr>
                  <w:rFonts w:eastAsia="Batang"/>
                  <w:lang w:eastAsia="ko-KR"/>
                </w:rPr>
                <w:t>Yes at the Node B scheduler</w:t>
              </w:r>
            </w:ins>
          </w:p>
        </w:tc>
        <w:tc>
          <w:tcPr>
            <w:tcW w:w="1513" w:type="dxa"/>
            <w:hideMark/>
            <w:tcPrChange w:id="1143" w:author="Autore">
              <w:tcPr>
                <w:tcW w:w="1465" w:type="dxa"/>
                <w:gridSpan w:val="2"/>
                <w:hideMark/>
              </w:tcPr>
            </w:tcPrChange>
          </w:tcPr>
          <w:p w:rsidR="004F3D80" w:rsidRPr="00B2129C" w:rsidRDefault="004F3D80" w:rsidP="00B2129C">
            <w:pPr>
              <w:rPr>
                <w:ins w:id="1144" w:author="Autore"/>
                <w:rFonts w:eastAsia="Batang"/>
                <w:lang w:eastAsia="ko-KR"/>
              </w:rPr>
            </w:pPr>
            <w:ins w:id="1145" w:author="Autore">
              <w:r w:rsidRPr="00B2129C">
                <w:rPr>
                  <w:rFonts w:eastAsia="Batang"/>
                  <w:lang w:eastAsia="ko-KR"/>
                </w:rPr>
                <w:t>Yes at the Node B scheduler</w:t>
              </w:r>
            </w:ins>
          </w:p>
        </w:tc>
        <w:tc>
          <w:tcPr>
            <w:tcW w:w="1760" w:type="dxa"/>
            <w:hideMark/>
            <w:tcPrChange w:id="1146" w:author="Autore">
              <w:tcPr>
                <w:tcW w:w="1702" w:type="dxa"/>
                <w:hideMark/>
              </w:tcPr>
            </w:tcPrChange>
          </w:tcPr>
          <w:p w:rsidR="004F3D80" w:rsidRPr="00B2129C" w:rsidRDefault="004F3D80" w:rsidP="00B2129C">
            <w:pPr>
              <w:rPr>
                <w:ins w:id="1147" w:author="Autore"/>
                <w:rFonts w:eastAsia="Batang"/>
                <w:lang w:eastAsia="ko-KR"/>
              </w:rPr>
            </w:pPr>
            <w:ins w:id="1148" w:author="Autore">
              <w:r w:rsidRPr="00B2129C">
                <w:rPr>
                  <w:rFonts w:eastAsia="Batang"/>
                  <w:lang w:eastAsia="ko-KR"/>
                </w:rPr>
                <w:t xml:space="preserve">Yes at the </w:t>
              </w:r>
              <w:proofErr w:type="spellStart"/>
              <w:r w:rsidRPr="00B2129C">
                <w:rPr>
                  <w:rFonts w:eastAsia="Batang"/>
                  <w:lang w:eastAsia="ko-KR"/>
                </w:rPr>
                <w:t>eNode</w:t>
              </w:r>
              <w:proofErr w:type="spellEnd"/>
              <w:r w:rsidRPr="00B2129C">
                <w:rPr>
                  <w:rFonts w:eastAsia="Batang"/>
                  <w:lang w:eastAsia="ko-KR"/>
                </w:rPr>
                <w:t xml:space="preserve"> B scheduler</w:t>
              </w:r>
            </w:ins>
          </w:p>
        </w:tc>
      </w:tr>
      <w:tr w:rsidR="008074DF" w:rsidRPr="00B2129C" w:rsidTr="00A4608A">
        <w:trPr>
          <w:trHeight w:val="510"/>
          <w:ins w:id="1149" w:author="Autore"/>
          <w:trPrChange w:id="1150" w:author="Autore">
            <w:trPr>
              <w:trHeight w:val="510"/>
            </w:trPr>
          </w:trPrChange>
        </w:trPr>
        <w:tc>
          <w:tcPr>
            <w:tcW w:w="1818" w:type="dxa"/>
            <w:noWrap/>
            <w:hideMark/>
            <w:tcPrChange w:id="1151" w:author="Autore">
              <w:tcPr>
                <w:tcW w:w="1702" w:type="dxa"/>
                <w:noWrap/>
                <w:hideMark/>
              </w:tcPr>
            </w:tcPrChange>
          </w:tcPr>
          <w:p w:rsidR="004F3D80" w:rsidRPr="00B2129C" w:rsidRDefault="004F3D80">
            <w:pPr>
              <w:rPr>
                <w:ins w:id="1152" w:author="Autore"/>
                <w:rFonts w:eastAsia="Batang"/>
                <w:b/>
                <w:bCs/>
                <w:lang w:eastAsia="ko-KR"/>
              </w:rPr>
            </w:pPr>
            <w:ins w:id="1153" w:author="Autore">
              <w:r w:rsidRPr="00B2129C">
                <w:rPr>
                  <w:rFonts w:eastAsia="Batang"/>
                  <w:b/>
                  <w:bCs/>
                  <w:lang w:eastAsia="ko-KR"/>
                </w:rPr>
                <w:t>Location awareness (</w:t>
              </w:r>
              <w:proofErr w:type="spellStart"/>
              <w:r w:rsidRPr="00B2129C">
                <w:rPr>
                  <w:rFonts w:eastAsia="Batang"/>
                  <w:b/>
                  <w:bCs/>
                  <w:lang w:eastAsia="ko-KR"/>
                </w:rPr>
                <w:t>x,y,z</w:t>
              </w:r>
              <w:proofErr w:type="spellEnd"/>
              <w:r w:rsidRPr="00B2129C">
                <w:rPr>
                  <w:rFonts w:eastAsia="Batang"/>
                  <w:b/>
                  <w:bCs/>
                  <w:lang w:eastAsia="ko-KR"/>
                </w:rPr>
                <w:t xml:space="preserve"> coordinates)</w:t>
              </w:r>
            </w:ins>
          </w:p>
        </w:tc>
        <w:tc>
          <w:tcPr>
            <w:tcW w:w="1657" w:type="dxa"/>
            <w:hideMark/>
            <w:tcPrChange w:id="1154" w:author="Autore">
              <w:tcPr>
                <w:tcW w:w="1942" w:type="dxa"/>
                <w:hideMark/>
              </w:tcPr>
            </w:tcPrChange>
          </w:tcPr>
          <w:p w:rsidR="004F3D80" w:rsidRPr="00B2129C" w:rsidRDefault="004F3D80" w:rsidP="00B2129C">
            <w:pPr>
              <w:rPr>
                <w:ins w:id="1155" w:author="Autore"/>
                <w:rFonts w:eastAsia="Batang"/>
                <w:lang w:eastAsia="ko-KR"/>
              </w:rPr>
            </w:pPr>
          </w:p>
        </w:tc>
        <w:tc>
          <w:tcPr>
            <w:tcW w:w="1594" w:type="dxa"/>
            <w:hideMark/>
            <w:tcPrChange w:id="1156" w:author="Autore">
              <w:tcPr>
                <w:tcW w:w="1579" w:type="dxa"/>
                <w:hideMark/>
              </w:tcPr>
            </w:tcPrChange>
          </w:tcPr>
          <w:p w:rsidR="004F3D80" w:rsidRPr="00B2129C" w:rsidRDefault="004F3D80" w:rsidP="00B2129C">
            <w:pPr>
              <w:rPr>
                <w:ins w:id="1157" w:author="Autore"/>
                <w:rFonts w:eastAsia="Batang"/>
                <w:lang w:eastAsia="ko-KR"/>
              </w:rPr>
            </w:pPr>
            <w:proofErr w:type="spellStart"/>
            <w:ins w:id="1158" w:author="Autore">
              <w:r w:rsidRPr="00B2129C">
                <w:rPr>
                  <w:rFonts w:eastAsia="Batang"/>
                  <w:lang w:eastAsia="ko-KR"/>
                </w:rPr>
                <w:t>aGPS</w:t>
              </w:r>
              <w:proofErr w:type="spellEnd"/>
              <w:r w:rsidRPr="00B2129C">
                <w:rPr>
                  <w:rFonts w:eastAsia="Batang"/>
                  <w:lang w:eastAsia="ko-KR"/>
                </w:rPr>
                <w:t xml:space="preserve"> and UTDOA methods as per 3GPP spec</w:t>
              </w:r>
            </w:ins>
          </w:p>
        </w:tc>
        <w:tc>
          <w:tcPr>
            <w:tcW w:w="1513" w:type="dxa"/>
            <w:hideMark/>
            <w:tcPrChange w:id="1159" w:author="Autore">
              <w:tcPr>
                <w:tcW w:w="1465" w:type="dxa"/>
                <w:gridSpan w:val="2"/>
                <w:hideMark/>
              </w:tcPr>
            </w:tcPrChange>
          </w:tcPr>
          <w:p w:rsidR="004F3D80" w:rsidRPr="00B2129C" w:rsidRDefault="004F3D80" w:rsidP="00B2129C">
            <w:pPr>
              <w:rPr>
                <w:ins w:id="1160" w:author="Autore"/>
                <w:rFonts w:eastAsia="Batang"/>
                <w:lang w:eastAsia="ko-KR"/>
              </w:rPr>
            </w:pPr>
            <w:proofErr w:type="spellStart"/>
            <w:ins w:id="1161" w:author="Autore">
              <w:r w:rsidRPr="00B2129C">
                <w:rPr>
                  <w:rFonts w:eastAsia="Batang"/>
                  <w:lang w:eastAsia="ko-KR"/>
                </w:rPr>
                <w:t>aGPS</w:t>
              </w:r>
              <w:proofErr w:type="spellEnd"/>
              <w:r w:rsidRPr="00B2129C">
                <w:rPr>
                  <w:rFonts w:eastAsia="Batang"/>
                  <w:lang w:eastAsia="ko-KR"/>
                </w:rPr>
                <w:t xml:space="preserve"> and OTDOA methods as per 3GPP spec</w:t>
              </w:r>
            </w:ins>
          </w:p>
        </w:tc>
        <w:tc>
          <w:tcPr>
            <w:tcW w:w="1513" w:type="dxa"/>
            <w:hideMark/>
            <w:tcPrChange w:id="1162" w:author="Autore">
              <w:tcPr>
                <w:tcW w:w="1465" w:type="dxa"/>
                <w:gridSpan w:val="2"/>
                <w:hideMark/>
              </w:tcPr>
            </w:tcPrChange>
          </w:tcPr>
          <w:p w:rsidR="004F3D80" w:rsidRPr="00B2129C" w:rsidRDefault="004F3D80" w:rsidP="00B2129C">
            <w:pPr>
              <w:rPr>
                <w:ins w:id="1163" w:author="Autore"/>
                <w:rFonts w:eastAsia="Batang"/>
                <w:lang w:eastAsia="ko-KR"/>
              </w:rPr>
            </w:pPr>
            <w:proofErr w:type="spellStart"/>
            <w:ins w:id="1164" w:author="Autore">
              <w:r w:rsidRPr="00B2129C">
                <w:rPr>
                  <w:rFonts w:eastAsia="Batang"/>
                  <w:lang w:eastAsia="ko-KR"/>
                </w:rPr>
                <w:t>aGPS</w:t>
              </w:r>
              <w:proofErr w:type="spellEnd"/>
              <w:r w:rsidRPr="00B2129C">
                <w:rPr>
                  <w:rFonts w:eastAsia="Batang"/>
                  <w:lang w:eastAsia="ko-KR"/>
                </w:rPr>
                <w:t xml:space="preserve"> and OTDOA methods as per 3GPP spec</w:t>
              </w:r>
            </w:ins>
          </w:p>
        </w:tc>
        <w:tc>
          <w:tcPr>
            <w:tcW w:w="1760" w:type="dxa"/>
            <w:hideMark/>
            <w:tcPrChange w:id="1165" w:author="Autore">
              <w:tcPr>
                <w:tcW w:w="1702" w:type="dxa"/>
                <w:hideMark/>
              </w:tcPr>
            </w:tcPrChange>
          </w:tcPr>
          <w:p w:rsidR="004F3D80" w:rsidRPr="00B2129C" w:rsidRDefault="002E5662" w:rsidP="00B2129C">
            <w:pPr>
              <w:rPr>
                <w:ins w:id="1166" w:author="Autore"/>
                <w:rFonts w:eastAsia="Batang"/>
                <w:lang w:eastAsia="ko-KR"/>
              </w:rPr>
            </w:pPr>
            <w:ins w:id="1167" w:author="Autore">
              <w:r w:rsidRPr="00354FCF">
                <w:rPr>
                  <w:highlight w:val="green"/>
                </w:rPr>
                <w:t xml:space="preserve">A-GNSS, OTDOA, E-CID, </w:t>
              </w:r>
              <w:proofErr w:type="spellStart"/>
              <w:r w:rsidRPr="00354FCF">
                <w:rPr>
                  <w:highlight w:val="green"/>
                </w:rPr>
                <w:t>UTDOA</w:t>
              </w:r>
              <w:del w:id="1168" w:author="Autore">
                <w:r w:rsidR="004F3D80" w:rsidRPr="00354FCF" w:rsidDel="002E5662">
                  <w:rPr>
                    <w:rFonts w:eastAsia="Batang"/>
                    <w:highlight w:val="green"/>
                    <w:lang w:eastAsia="ko-KR"/>
                  </w:rPr>
                  <w:delText>aGPS and OTDOA</w:delText>
                </w:r>
                <w:r w:rsidR="004F3D80" w:rsidRPr="00B2129C" w:rsidDel="002E5662">
                  <w:rPr>
                    <w:rFonts w:eastAsia="Batang"/>
                    <w:lang w:eastAsia="ko-KR"/>
                  </w:rPr>
                  <w:delText xml:space="preserve"> </w:delText>
                </w:r>
              </w:del>
              <w:r w:rsidR="004F3D80" w:rsidRPr="00B2129C">
                <w:rPr>
                  <w:rFonts w:eastAsia="Batang"/>
                  <w:lang w:eastAsia="ko-KR"/>
                </w:rPr>
                <w:t>methods</w:t>
              </w:r>
              <w:proofErr w:type="spellEnd"/>
              <w:r w:rsidR="004F3D80" w:rsidRPr="00B2129C">
                <w:rPr>
                  <w:rFonts w:eastAsia="Batang"/>
                  <w:lang w:eastAsia="ko-KR"/>
                </w:rPr>
                <w:t xml:space="preserve"> as per 3GPP spec</w:t>
              </w:r>
            </w:ins>
          </w:p>
        </w:tc>
      </w:tr>
      <w:tr w:rsidR="008074DF" w:rsidRPr="00B2129C" w:rsidTr="00A4608A">
        <w:trPr>
          <w:trHeight w:val="255"/>
          <w:ins w:id="1169" w:author="Autore"/>
          <w:trPrChange w:id="1170" w:author="Autore">
            <w:trPr>
              <w:trHeight w:val="255"/>
            </w:trPr>
          </w:trPrChange>
        </w:trPr>
        <w:tc>
          <w:tcPr>
            <w:tcW w:w="1818" w:type="dxa"/>
            <w:noWrap/>
            <w:hideMark/>
            <w:tcPrChange w:id="1171" w:author="Autore">
              <w:tcPr>
                <w:tcW w:w="1702" w:type="dxa"/>
                <w:noWrap/>
                <w:hideMark/>
              </w:tcPr>
            </w:tcPrChange>
          </w:tcPr>
          <w:p w:rsidR="004F3D80" w:rsidRPr="00B2129C" w:rsidRDefault="004F3D80">
            <w:pPr>
              <w:rPr>
                <w:ins w:id="1172" w:author="Autore"/>
                <w:rFonts w:eastAsia="Batang"/>
                <w:b/>
                <w:bCs/>
                <w:lang w:eastAsia="ko-KR"/>
              </w:rPr>
            </w:pPr>
            <w:ins w:id="1173" w:author="Autore">
              <w:r w:rsidRPr="00B2129C">
                <w:rPr>
                  <w:rFonts w:eastAsia="Batang"/>
                  <w:b/>
                  <w:bCs/>
                  <w:lang w:eastAsia="ko-KR"/>
                </w:rPr>
                <w:t>Ranging  (distance reporting)</w:t>
              </w:r>
            </w:ins>
          </w:p>
        </w:tc>
        <w:tc>
          <w:tcPr>
            <w:tcW w:w="1657" w:type="dxa"/>
            <w:hideMark/>
            <w:tcPrChange w:id="1174" w:author="Autore">
              <w:tcPr>
                <w:tcW w:w="1942" w:type="dxa"/>
                <w:hideMark/>
              </w:tcPr>
            </w:tcPrChange>
          </w:tcPr>
          <w:p w:rsidR="004F3D80" w:rsidRPr="00B2129C" w:rsidRDefault="004F3D80" w:rsidP="00B2129C">
            <w:pPr>
              <w:rPr>
                <w:ins w:id="1175" w:author="Autore"/>
                <w:rFonts w:eastAsia="Batang"/>
                <w:lang w:eastAsia="ko-KR"/>
              </w:rPr>
            </w:pPr>
          </w:p>
        </w:tc>
        <w:tc>
          <w:tcPr>
            <w:tcW w:w="1594" w:type="dxa"/>
            <w:noWrap/>
            <w:hideMark/>
            <w:tcPrChange w:id="1176" w:author="Autore">
              <w:tcPr>
                <w:tcW w:w="1579" w:type="dxa"/>
                <w:noWrap/>
                <w:hideMark/>
              </w:tcPr>
            </w:tcPrChange>
          </w:tcPr>
          <w:p w:rsidR="004F3D80" w:rsidRPr="00B2129C" w:rsidRDefault="004F3D80" w:rsidP="00B2129C">
            <w:pPr>
              <w:rPr>
                <w:ins w:id="1177" w:author="Autore"/>
                <w:rFonts w:eastAsia="Batang"/>
                <w:lang w:eastAsia="ko-KR"/>
              </w:rPr>
            </w:pPr>
          </w:p>
        </w:tc>
        <w:tc>
          <w:tcPr>
            <w:tcW w:w="1513" w:type="dxa"/>
            <w:hideMark/>
            <w:tcPrChange w:id="1178" w:author="Autore">
              <w:tcPr>
                <w:tcW w:w="1465" w:type="dxa"/>
                <w:gridSpan w:val="2"/>
                <w:hideMark/>
              </w:tcPr>
            </w:tcPrChange>
          </w:tcPr>
          <w:p w:rsidR="004F3D80" w:rsidRPr="00B2129C" w:rsidRDefault="004F3D80" w:rsidP="00B2129C">
            <w:pPr>
              <w:rPr>
                <w:ins w:id="1179" w:author="Autore"/>
                <w:rFonts w:eastAsia="Batang"/>
                <w:lang w:eastAsia="ko-KR"/>
              </w:rPr>
            </w:pPr>
          </w:p>
        </w:tc>
        <w:tc>
          <w:tcPr>
            <w:tcW w:w="1513" w:type="dxa"/>
            <w:hideMark/>
            <w:tcPrChange w:id="1180" w:author="Autore">
              <w:tcPr>
                <w:tcW w:w="1465" w:type="dxa"/>
                <w:gridSpan w:val="2"/>
                <w:hideMark/>
              </w:tcPr>
            </w:tcPrChange>
          </w:tcPr>
          <w:p w:rsidR="004F3D80" w:rsidRPr="00B2129C" w:rsidRDefault="004F3D80" w:rsidP="00B2129C">
            <w:pPr>
              <w:rPr>
                <w:ins w:id="1181" w:author="Autore"/>
                <w:rFonts w:eastAsia="Batang"/>
                <w:lang w:eastAsia="ko-KR"/>
              </w:rPr>
            </w:pPr>
          </w:p>
        </w:tc>
        <w:tc>
          <w:tcPr>
            <w:tcW w:w="1760" w:type="dxa"/>
            <w:hideMark/>
            <w:tcPrChange w:id="1182" w:author="Autore">
              <w:tcPr>
                <w:tcW w:w="1702" w:type="dxa"/>
                <w:hideMark/>
              </w:tcPr>
            </w:tcPrChange>
          </w:tcPr>
          <w:p w:rsidR="004F3D80" w:rsidRPr="00B2129C" w:rsidRDefault="004F3D80" w:rsidP="00B2129C">
            <w:pPr>
              <w:rPr>
                <w:ins w:id="1183" w:author="Autore"/>
                <w:rFonts w:eastAsia="Batang"/>
                <w:lang w:eastAsia="ko-KR"/>
              </w:rPr>
            </w:pPr>
          </w:p>
        </w:tc>
      </w:tr>
      <w:tr w:rsidR="008074DF" w:rsidRPr="00B2129C" w:rsidTr="00A4608A">
        <w:trPr>
          <w:trHeight w:val="255"/>
          <w:ins w:id="1184" w:author="Autore"/>
          <w:trPrChange w:id="1185" w:author="Autore">
            <w:trPr>
              <w:trHeight w:val="255"/>
            </w:trPr>
          </w:trPrChange>
        </w:trPr>
        <w:tc>
          <w:tcPr>
            <w:tcW w:w="1818" w:type="dxa"/>
            <w:noWrap/>
            <w:hideMark/>
            <w:tcPrChange w:id="1186" w:author="Autore">
              <w:tcPr>
                <w:tcW w:w="1702" w:type="dxa"/>
                <w:noWrap/>
                <w:hideMark/>
              </w:tcPr>
            </w:tcPrChange>
          </w:tcPr>
          <w:p w:rsidR="004F3D80" w:rsidRPr="00B2129C" w:rsidRDefault="004F3D80">
            <w:pPr>
              <w:rPr>
                <w:ins w:id="1187" w:author="Autore"/>
                <w:rFonts w:eastAsia="Batang"/>
                <w:b/>
                <w:bCs/>
                <w:lang w:eastAsia="ko-KR"/>
              </w:rPr>
            </w:pPr>
            <w:ins w:id="1188" w:author="Autore">
              <w:r w:rsidRPr="00B2129C">
                <w:rPr>
                  <w:rFonts w:eastAsia="Batang"/>
                  <w:b/>
                  <w:bCs/>
                  <w:lang w:eastAsia="ko-KR"/>
                </w:rPr>
                <w:t>Encryption</w:t>
              </w:r>
            </w:ins>
          </w:p>
        </w:tc>
        <w:tc>
          <w:tcPr>
            <w:tcW w:w="1657" w:type="dxa"/>
            <w:hideMark/>
            <w:tcPrChange w:id="1189" w:author="Autore">
              <w:tcPr>
                <w:tcW w:w="1942" w:type="dxa"/>
                <w:hideMark/>
              </w:tcPr>
            </w:tcPrChange>
          </w:tcPr>
          <w:p w:rsidR="004F3D80" w:rsidRPr="00B2129C" w:rsidRDefault="004F3D80" w:rsidP="00B2129C">
            <w:pPr>
              <w:rPr>
                <w:ins w:id="1190" w:author="Autore"/>
                <w:rFonts w:eastAsia="Batang"/>
                <w:b/>
                <w:bCs/>
                <w:lang w:eastAsia="ko-KR"/>
              </w:rPr>
            </w:pPr>
            <w:ins w:id="1191" w:author="Autore">
              <w:r w:rsidRPr="00B2129C">
                <w:rPr>
                  <w:rFonts w:eastAsia="Batang"/>
                  <w:b/>
                  <w:bCs/>
                  <w:lang w:eastAsia="ko-KR"/>
                </w:rPr>
                <w:t>Algorithms supported</w:t>
              </w:r>
            </w:ins>
          </w:p>
        </w:tc>
        <w:tc>
          <w:tcPr>
            <w:tcW w:w="1594" w:type="dxa"/>
            <w:noWrap/>
            <w:hideMark/>
            <w:tcPrChange w:id="1192" w:author="Autore">
              <w:tcPr>
                <w:tcW w:w="1579" w:type="dxa"/>
                <w:noWrap/>
                <w:hideMark/>
              </w:tcPr>
            </w:tcPrChange>
          </w:tcPr>
          <w:p w:rsidR="004F3D80" w:rsidRPr="00B2129C" w:rsidRDefault="004F3D80" w:rsidP="00B2129C">
            <w:pPr>
              <w:rPr>
                <w:ins w:id="1193" w:author="Autore"/>
                <w:rFonts w:eastAsia="Batang"/>
                <w:lang w:eastAsia="ko-KR"/>
              </w:rPr>
            </w:pPr>
            <w:ins w:id="1194" w:author="Autore">
              <w:r w:rsidRPr="00B2129C">
                <w:rPr>
                  <w:rFonts w:eastAsia="Batang"/>
                  <w:lang w:eastAsia="ko-KR"/>
                </w:rPr>
                <w:t>A5/3, A5/4, GEA3</w:t>
              </w:r>
            </w:ins>
          </w:p>
        </w:tc>
        <w:tc>
          <w:tcPr>
            <w:tcW w:w="1513" w:type="dxa"/>
            <w:hideMark/>
            <w:tcPrChange w:id="1195" w:author="Autore">
              <w:tcPr>
                <w:tcW w:w="1465" w:type="dxa"/>
                <w:gridSpan w:val="2"/>
                <w:hideMark/>
              </w:tcPr>
            </w:tcPrChange>
          </w:tcPr>
          <w:p w:rsidR="004F3D80" w:rsidRPr="00B2129C" w:rsidRDefault="004F3D80" w:rsidP="00B2129C">
            <w:pPr>
              <w:rPr>
                <w:ins w:id="1196" w:author="Autore"/>
                <w:rFonts w:eastAsia="Batang"/>
                <w:lang w:eastAsia="ko-KR"/>
              </w:rPr>
            </w:pPr>
            <w:ins w:id="1197" w:author="Autore">
              <w:r w:rsidRPr="00B2129C">
                <w:rPr>
                  <w:rFonts w:eastAsia="Batang"/>
                  <w:lang w:eastAsia="ko-KR"/>
                </w:rPr>
                <w:t>KASUMI</w:t>
              </w:r>
            </w:ins>
          </w:p>
        </w:tc>
        <w:tc>
          <w:tcPr>
            <w:tcW w:w="1513" w:type="dxa"/>
            <w:hideMark/>
            <w:tcPrChange w:id="1198" w:author="Autore">
              <w:tcPr>
                <w:tcW w:w="1465" w:type="dxa"/>
                <w:gridSpan w:val="2"/>
                <w:hideMark/>
              </w:tcPr>
            </w:tcPrChange>
          </w:tcPr>
          <w:p w:rsidR="004F3D80" w:rsidRPr="00B2129C" w:rsidRDefault="004F3D80" w:rsidP="00B2129C">
            <w:pPr>
              <w:rPr>
                <w:ins w:id="1199" w:author="Autore"/>
                <w:rFonts w:eastAsia="Batang"/>
                <w:lang w:eastAsia="ko-KR"/>
              </w:rPr>
            </w:pPr>
            <w:ins w:id="1200" w:author="Autore">
              <w:r w:rsidRPr="00B2129C">
                <w:rPr>
                  <w:rFonts w:eastAsia="Batang"/>
                  <w:lang w:eastAsia="ko-KR"/>
                </w:rPr>
                <w:t>KASUMI and SNOW 3G</w:t>
              </w:r>
            </w:ins>
          </w:p>
        </w:tc>
        <w:tc>
          <w:tcPr>
            <w:tcW w:w="1760" w:type="dxa"/>
            <w:hideMark/>
            <w:tcPrChange w:id="1201" w:author="Autore">
              <w:tcPr>
                <w:tcW w:w="1702" w:type="dxa"/>
                <w:hideMark/>
              </w:tcPr>
            </w:tcPrChange>
          </w:tcPr>
          <w:p w:rsidR="004F3D80" w:rsidRPr="00B2129C" w:rsidRDefault="004F3D80" w:rsidP="00B2129C">
            <w:pPr>
              <w:rPr>
                <w:ins w:id="1202" w:author="Autore"/>
                <w:rFonts w:eastAsia="Batang"/>
                <w:lang w:eastAsia="ko-KR"/>
              </w:rPr>
            </w:pPr>
            <w:ins w:id="1203" w:author="Autore">
              <w:r w:rsidRPr="00B2129C">
                <w:rPr>
                  <w:rFonts w:eastAsia="Batang"/>
                  <w:lang w:eastAsia="ko-KR"/>
                </w:rPr>
                <w:t>SNOW 3G/AES</w:t>
              </w:r>
            </w:ins>
          </w:p>
        </w:tc>
      </w:tr>
      <w:tr w:rsidR="008074DF" w:rsidRPr="00B2129C" w:rsidTr="00A4608A">
        <w:trPr>
          <w:trHeight w:val="255"/>
          <w:ins w:id="1204" w:author="Autore"/>
          <w:trPrChange w:id="1205" w:author="Autore">
            <w:trPr>
              <w:trHeight w:val="255"/>
            </w:trPr>
          </w:trPrChange>
        </w:trPr>
        <w:tc>
          <w:tcPr>
            <w:tcW w:w="1818" w:type="dxa"/>
            <w:noWrap/>
            <w:hideMark/>
            <w:tcPrChange w:id="1206" w:author="Autore">
              <w:tcPr>
                <w:tcW w:w="1702" w:type="dxa"/>
                <w:noWrap/>
                <w:hideMark/>
              </w:tcPr>
            </w:tcPrChange>
          </w:tcPr>
          <w:p w:rsidR="004F3D80" w:rsidRPr="00B2129C" w:rsidRDefault="004F3D80">
            <w:pPr>
              <w:rPr>
                <w:ins w:id="1207" w:author="Autore"/>
                <w:rFonts w:eastAsia="Batang"/>
                <w:b/>
                <w:bCs/>
                <w:lang w:eastAsia="ko-KR"/>
              </w:rPr>
            </w:pPr>
            <w:ins w:id="1208" w:author="Autore">
              <w:r w:rsidRPr="00B2129C">
                <w:rPr>
                  <w:rFonts w:eastAsia="Batang"/>
                  <w:b/>
                  <w:bCs/>
                  <w:lang w:eastAsia="ko-KR"/>
                </w:rPr>
                <w:t>Authentication</w:t>
              </w:r>
            </w:ins>
          </w:p>
        </w:tc>
        <w:tc>
          <w:tcPr>
            <w:tcW w:w="1657" w:type="dxa"/>
            <w:hideMark/>
            <w:tcPrChange w:id="1209" w:author="Autore">
              <w:tcPr>
                <w:tcW w:w="1942" w:type="dxa"/>
                <w:hideMark/>
              </w:tcPr>
            </w:tcPrChange>
          </w:tcPr>
          <w:p w:rsidR="004F3D80" w:rsidRPr="00B2129C" w:rsidRDefault="004F3D80" w:rsidP="00B2129C">
            <w:pPr>
              <w:rPr>
                <w:ins w:id="1210" w:author="Autore"/>
                <w:rFonts w:eastAsia="Batang"/>
                <w:b/>
                <w:bCs/>
                <w:lang w:eastAsia="ko-KR"/>
              </w:rPr>
            </w:pPr>
          </w:p>
        </w:tc>
        <w:tc>
          <w:tcPr>
            <w:tcW w:w="1594" w:type="dxa"/>
            <w:noWrap/>
            <w:hideMark/>
            <w:tcPrChange w:id="1211" w:author="Autore">
              <w:tcPr>
                <w:tcW w:w="1579" w:type="dxa"/>
                <w:noWrap/>
                <w:hideMark/>
              </w:tcPr>
            </w:tcPrChange>
          </w:tcPr>
          <w:p w:rsidR="004F3D80" w:rsidRPr="00B2129C" w:rsidRDefault="004F3D80" w:rsidP="00B2129C">
            <w:pPr>
              <w:rPr>
                <w:ins w:id="1212" w:author="Autore"/>
                <w:rFonts w:eastAsia="Batang"/>
                <w:lang w:eastAsia="ko-KR"/>
              </w:rPr>
            </w:pPr>
            <w:ins w:id="1213" w:author="Autore">
              <w:r w:rsidRPr="00B2129C">
                <w:rPr>
                  <w:rFonts w:eastAsia="Batang"/>
                  <w:lang w:eastAsia="ko-KR"/>
                </w:rPr>
                <w:t>Yes</w:t>
              </w:r>
            </w:ins>
          </w:p>
        </w:tc>
        <w:tc>
          <w:tcPr>
            <w:tcW w:w="1513" w:type="dxa"/>
            <w:hideMark/>
            <w:tcPrChange w:id="1214" w:author="Autore">
              <w:tcPr>
                <w:tcW w:w="1465" w:type="dxa"/>
                <w:gridSpan w:val="2"/>
                <w:hideMark/>
              </w:tcPr>
            </w:tcPrChange>
          </w:tcPr>
          <w:p w:rsidR="004F3D80" w:rsidRPr="00B2129C" w:rsidRDefault="004F3D80" w:rsidP="00B2129C">
            <w:pPr>
              <w:rPr>
                <w:ins w:id="1215" w:author="Autore"/>
                <w:rFonts w:eastAsia="Batang"/>
                <w:lang w:eastAsia="ko-KR"/>
              </w:rPr>
            </w:pPr>
            <w:ins w:id="1216" w:author="Autore">
              <w:r w:rsidRPr="00B2129C">
                <w:rPr>
                  <w:rFonts w:eastAsia="Batang"/>
                  <w:lang w:eastAsia="ko-KR"/>
                </w:rPr>
                <w:t>Yes, mutual</w:t>
              </w:r>
            </w:ins>
          </w:p>
        </w:tc>
        <w:tc>
          <w:tcPr>
            <w:tcW w:w="1513" w:type="dxa"/>
            <w:hideMark/>
            <w:tcPrChange w:id="1217" w:author="Autore">
              <w:tcPr>
                <w:tcW w:w="1465" w:type="dxa"/>
                <w:gridSpan w:val="2"/>
                <w:hideMark/>
              </w:tcPr>
            </w:tcPrChange>
          </w:tcPr>
          <w:p w:rsidR="004F3D80" w:rsidRPr="00B2129C" w:rsidRDefault="004F3D80" w:rsidP="00B2129C">
            <w:pPr>
              <w:rPr>
                <w:ins w:id="1218" w:author="Autore"/>
                <w:rFonts w:eastAsia="Batang"/>
                <w:lang w:eastAsia="ko-KR"/>
              </w:rPr>
            </w:pPr>
            <w:ins w:id="1219" w:author="Autore">
              <w:r w:rsidRPr="00B2129C">
                <w:rPr>
                  <w:rFonts w:eastAsia="Batang"/>
                  <w:lang w:eastAsia="ko-KR"/>
                </w:rPr>
                <w:t>Yes, mutual</w:t>
              </w:r>
            </w:ins>
          </w:p>
        </w:tc>
        <w:tc>
          <w:tcPr>
            <w:tcW w:w="1760" w:type="dxa"/>
            <w:hideMark/>
            <w:tcPrChange w:id="1220" w:author="Autore">
              <w:tcPr>
                <w:tcW w:w="1702" w:type="dxa"/>
                <w:hideMark/>
              </w:tcPr>
            </w:tcPrChange>
          </w:tcPr>
          <w:p w:rsidR="004F3D80" w:rsidRPr="00B2129C" w:rsidRDefault="004F3D80" w:rsidP="00B2129C">
            <w:pPr>
              <w:rPr>
                <w:ins w:id="1221" w:author="Autore"/>
                <w:rFonts w:eastAsia="Batang"/>
                <w:lang w:eastAsia="ko-KR"/>
              </w:rPr>
            </w:pPr>
            <w:ins w:id="1222" w:author="Autore">
              <w:r w:rsidRPr="00B2129C">
                <w:rPr>
                  <w:rFonts w:eastAsia="Batang"/>
                  <w:lang w:eastAsia="ko-KR"/>
                </w:rPr>
                <w:t>Yes, mutual</w:t>
              </w:r>
            </w:ins>
          </w:p>
        </w:tc>
      </w:tr>
      <w:tr w:rsidR="008074DF" w:rsidRPr="00B2129C" w:rsidTr="00A4608A">
        <w:trPr>
          <w:trHeight w:val="255"/>
          <w:ins w:id="1223" w:author="Autore"/>
          <w:trPrChange w:id="1224" w:author="Autore">
            <w:trPr>
              <w:trHeight w:val="255"/>
            </w:trPr>
          </w:trPrChange>
        </w:trPr>
        <w:tc>
          <w:tcPr>
            <w:tcW w:w="1818" w:type="dxa"/>
            <w:noWrap/>
            <w:hideMark/>
            <w:tcPrChange w:id="1225" w:author="Autore">
              <w:tcPr>
                <w:tcW w:w="1702" w:type="dxa"/>
                <w:noWrap/>
                <w:hideMark/>
              </w:tcPr>
            </w:tcPrChange>
          </w:tcPr>
          <w:p w:rsidR="004F3D80" w:rsidRPr="00B2129C" w:rsidRDefault="004F3D80">
            <w:pPr>
              <w:rPr>
                <w:ins w:id="1226" w:author="Autore"/>
                <w:rFonts w:eastAsia="Batang"/>
                <w:b/>
                <w:bCs/>
                <w:lang w:eastAsia="ko-KR"/>
              </w:rPr>
            </w:pPr>
            <w:ins w:id="1227" w:author="Autore">
              <w:r w:rsidRPr="00B2129C">
                <w:rPr>
                  <w:rFonts w:eastAsia="Batang"/>
                  <w:b/>
                  <w:bCs/>
                  <w:lang w:eastAsia="ko-KR"/>
                </w:rPr>
                <w:t>Replay protection</w:t>
              </w:r>
            </w:ins>
          </w:p>
        </w:tc>
        <w:tc>
          <w:tcPr>
            <w:tcW w:w="1657" w:type="dxa"/>
            <w:hideMark/>
            <w:tcPrChange w:id="1228" w:author="Autore">
              <w:tcPr>
                <w:tcW w:w="1942" w:type="dxa"/>
                <w:hideMark/>
              </w:tcPr>
            </w:tcPrChange>
          </w:tcPr>
          <w:p w:rsidR="004F3D80" w:rsidRPr="00B2129C" w:rsidRDefault="004F3D80" w:rsidP="00B2129C">
            <w:pPr>
              <w:rPr>
                <w:ins w:id="1229" w:author="Autore"/>
                <w:rFonts w:eastAsia="Batang"/>
                <w:b/>
                <w:bCs/>
                <w:lang w:eastAsia="ko-KR"/>
              </w:rPr>
            </w:pPr>
          </w:p>
        </w:tc>
        <w:tc>
          <w:tcPr>
            <w:tcW w:w="1594" w:type="dxa"/>
            <w:noWrap/>
            <w:hideMark/>
            <w:tcPrChange w:id="1230" w:author="Autore">
              <w:tcPr>
                <w:tcW w:w="1579" w:type="dxa"/>
                <w:noWrap/>
                <w:hideMark/>
              </w:tcPr>
            </w:tcPrChange>
          </w:tcPr>
          <w:p w:rsidR="004F3D80" w:rsidRPr="00B2129C" w:rsidRDefault="004F3D80" w:rsidP="00B2129C">
            <w:pPr>
              <w:rPr>
                <w:ins w:id="1231" w:author="Autore"/>
                <w:rFonts w:eastAsia="Batang"/>
                <w:lang w:eastAsia="ko-KR"/>
              </w:rPr>
            </w:pPr>
            <w:ins w:id="1232" w:author="Autore">
              <w:r w:rsidRPr="00B2129C">
                <w:rPr>
                  <w:rFonts w:eastAsia="Batang"/>
                  <w:lang w:eastAsia="ko-KR"/>
                </w:rPr>
                <w:t>Yes</w:t>
              </w:r>
            </w:ins>
          </w:p>
        </w:tc>
        <w:tc>
          <w:tcPr>
            <w:tcW w:w="1513" w:type="dxa"/>
            <w:hideMark/>
            <w:tcPrChange w:id="1233" w:author="Autore">
              <w:tcPr>
                <w:tcW w:w="1465" w:type="dxa"/>
                <w:gridSpan w:val="2"/>
                <w:hideMark/>
              </w:tcPr>
            </w:tcPrChange>
          </w:tcPr>
          <w:p w:rsidR="004F3D80" w:rsidRPr="00B2129C" w:rsidRDefault="004F3D80" w:rsidP="00B2129C">
            <w:pPr>
              <w:rPr>
                <w:ins w:id="1234" w:author="Autore"/>
                <w:rFonts w:eastAsia="Batang"/>
                <w:lang w:eastAsia="ko-KR"/>
              </w:rPr>
            </w:pPr>
            <w:ins w:id="1235" w:author="Autore">
              <w:r w:rsidRPr="00B2129C">
                <w:rPr>
                  <w:rFonts w:eastAsia="Batang"/>
                  <w:lang w:eastAsia="ko-KR"/>
                </w:rPr>
                <w:t>Yes</w:t>
              </w:r>
            </w:ins>
          </w:p>
        </w:tc>
        <w:tc>
          <w:tcPr>
            <w:tcW w:w="1513" w:type="dxa"/>
            <w:hideMark/>
            <w:tcPrChange w:id="1236" w:author="Autore">
              <w:tcPr>
                <w:tcW w:w="1465" w:type="dxa"/>
                <w:gridSpan w:val="2"/>
                <w:hideMark/>
              </w:tcPr>
            </w:tcPrChange>
          </w:tcPr>
          <w:p w:rsidR="004F3D80" w:rsidRPr="00B2129C" w:rsidRDefault="004F3D80" w:rsidP="00B2129C">
            <w:pPr>
              <w:rPr>
                <w:ins w:id="1237" w:author="Autore"/>
                <w:rFonts w:eastAsia="Batang"/>
                <w:lang w:eastAsia="ko-KR"/>
              </w:rPr>
            </w:pPr>
            <w:ins w:id="1238" w:author="Autore">
              <w:r w:rsidRPr="00B2129C">
                <w:rPr>
                  <w:rFonts w:eastAsia="Batang"/>
                  <w:lang w:eastAsia="ko-KR"/>
                </w:rPr>
                <w:t>Yes</w:t>
              </w:r>
            </w:ins>
          </w:p>
        </w:tc>
        <w:tc>
          <w:tcPr>
            <w:tcW w:w="1760" w:type="dxa"/>
            <w:hideMark/>
            <w:tcPrChange w:id="1239" w:author="Autore">
              <w:tcPr>
                <w:tcW w:w="1702" w:type="dxa"/>
                <w:hideMark/>
              </w:tcPr>
            </w:tcPrChange>
          </w:tcPr>
          <w:p w:rsidR="004F3D80" w:rsidRPr="00B2129C" w:rsidRDefault="004F3D80" w:rsidP="00B2129C">
            <w:pPr>
              <w:rPr>
                <w:ins w:id="1240" w:author="Autore"/>
                <w:rFonts w:eastAsia="Batang"/>
                <w:lang w:eastAsia="ko-KR"/>
              </w:rPr>
            </w:pPr>
            <w:ins w:id="1241" w:author="Autore">
              <w:r w:rsidRPr="00B2129C">
                <w:rPr>
                  <w:rFonts w:eastAsia="Batang"/>
                  <w:lang w:eastAsia="ko-KR"/>
                </w:rPr>
                <w:t>Yes</w:t>
              </w:r>
            </w:ins>
          </w:p>
        </w:tc>
      </w:tr>
      <w:tr w:rsidR="008074DF" w:rsidRPr="00B2129C" w:rsidTr="00A4608A">
        <w:trPr>
          <w:trHeight w:val="255"/>
          <w:ins w:id="1242" w:author="Autore"/>
          <w:trPrChange w:id="1243" w:author="Autore">
            <w:trPr>
              <w:trHeight w:val="255"/>
            </w:trPr>
          </w:trPrChange>
        </w:trPr>
        <w:tc>
          <w:tcPr>
            <w:tcW w:w="1818" w:type="dxa"/>
            <w:noWrap/>
            <w:hideMark/>
            <w:tcPrChange w:id="1244" w:author="Autore">
              <w:tcPr>
                <w:tcW w:w="1702" w:type="dxa"/>
                <w:noWrap/>
                <w:hideMark/>
              </w:tcPr>
            </w:tcPrChange>
          </w:tcPr>
          <w:p w:rsidR="004F3D80" w:rsidRPr="00B2129C" w:rsidRDefault="004F3D80">
            <w:pPr>
              <w:rPr>
                <w:ins w:id="1245" w:author="Autore"/>
                <w:rFonts w:eastAsia="Batang"/>
                <w:b/>
                <w:bCs/>
                <w:lang w:eastAsia="ko-KR"/>
              </w:rPr>
            </w:pPr>
            <w:ins w:id="1246" w:author="Autore">
              <w:r w:rsidRPr="00B2129C">
                <w:rPr>
                  <w:rFonts w:eastAsia="Batang"/>
                  <w:b/>
                  <w:bCs/>
                  <w:lang w:eastAsia="ko-KR"/>
                </w:rPr>
                <w:t>Key exchange</w:t>
              </w:r>
            </w:ins>
          </w:p>
        </w:tc>
        <w:tc>
          <w:tcPr>
            <w:tcW w:w="1657" w:type="dxa"/>
            <w:hideMark/>
            <w:tcPrChange w:id="1247" w:author="Autore">
              <w:tcPr>
                <w:tcW w:w="1942" w:type="dxa"/>
                <w:hideMark/>
              </w:tcPr>
            </w:tcPrChange>
          </w:tcPr>
          <w:p w:rsidR="004F3D80" w:rsidRPr="00B2129C" w:rsidRDefault="004F3D80" w:rsidP="00B2129C">
            <w:pPr>
              <w:rPr>
                <w:ins w:id="1248" w:author="Autore"/>
                <w:rFonts w:eastAsia="Batang"/>
                <w:b/>
                <w:bCs/>
                <w:lang w:eastAsia="ko-KR"/>
              </w:rPr>
            </w:pPr>
            <w:ins w:id="1249" w:author="Autore">
              <w:r w:rsidRPr="00B2129C">
                <w:rPr>
                  <w:rFonts w:eastAsia="Batang"/>
                  <w:b/>
                  <w:bCs/>
                  <w:lang w:eastAsia="ko-KR"/>
                </w:rPr>
                <w:t>Protocols supported</w:t>
              </w:r>
            </w:ins>
          </w:p>
        </w:tc>
        <w:tc>
          <w:tcPr>
            <w:tcW w:w="1594" w:type="dxa"/>
            <w:noWrap/>
            <w:hideMark/>
            <w:tcPrChange w:id="1250" w:author="Autore">
              <w:tcPr>
                <w:tcW w:w="1579" w:type="dxa"/>
                <w:noWrap/>
                <w:hideMark/>
              </w:tcPr>
            </w:tcPrChange>
          </w:tcPr>
          <w:p w:rsidR="004F3D80" w:rsidRPr="00B2129C" w:rsidRDefault="004F3D80" w:rsidP="00B2129C">
            <w:pPr>
              <w:rPr>
                <w:ins w:id="1251" w:author="Autore"/>
                <w:rFonts w:eastAsia="Batang"/>
                <w:lang w:eastAsia="ko-KR"/>
              </w:rPr>
            </w:pPr>
            <w:ins w:id="1252" w:author="Autore">
              <w:r w:rsidRPr="00B2129C">
                <w:rPr>
                  <w:rFonts w:eastAsia="Batang"/>
                  <w:lang w:eastAsia="ko-KR"/>
                </w:rPr>
                <w:t>MILENAGE</w:t>
              </w:r>
            </w:ins>
          </w:p>
        </w:tc>
        <w:tc>
          <w:tcPr>
            <w:tcW w:w="1513" w:type="dxa"/>
            <w:hideMark/>
            <w:tcPrChange w:id="1253" w:author="Autore">
              <w:tcPr>
                <w:tcW w:w="1465" w:type="dxa"/>
                <w:gridSpan w:val="2"/>
                <w:hideMark/>
              </w:tcPr>
            </w:tcPrChange>
          </w:tcPr>
          <w:p w:rsidR="004F3D80" w:rsidRPr="00B2129C" w:rsidRDefault="004F3D80" w:rsidP="00B2129C">
            <w:pPr>
              <w:rPr>
                <w:ins w:id="1254" w:author="Autore"/>
                <w:rFonts w:eastAsia="Batang"/>
                <w:lang w:eastAsia="ko-KR"/>
              </w:rPr>
            </w:pPr>
            <w:ins w:id="1255" w:author="Autore">
              <w:r w:rsidRPr="00B2129C">
                <w:rPr>
                  <w:rFonts w:eastAsia="Batang"/>
                  <w:lang w:eastAsia="ko-KR"/>
                </w:rPr>
                <w:t xml:space="preserve">MILENAGE </w:t>
              </w:r>
            </w:ins>
          </w:p>
        </w:tc>
        <w:tc>
          <w:tcPr>
            <w:tcW w:w="1513" w:type="dxa"/>
            <w:hideMark/>
            <w:tcPrChange w:id="1256" w:author="Autore">
              <w:tcPr>
                <w:tcW w:w="1465" w:type="dxa"/>
                <w:gridSpan w:val="2"/>
                <w:hideMark/>
              </w:tcPr>
            </w:tcPrChange>
          </w:tcPr>
          <w:p w:rsidR="004F3D80" w:rsidRPr="00B2129C" w:rsidRDefault="004F3D80" w:rsidP="00B2129C">
            <w:pPr>
              <w:rPr>
                <w:ins w:id="1257" w:author="Autore"/>
                <w:rFonts w:eastAsia="Batang"/>
                <w:lang w:eastAsia="ko-KR"/>
              </w:rPr>
            </w:pPr>
            <w:ins w:id="1258" w:author="Autore">
              <w:r w:rsidRPr="00B2129C">
                <w:rPr>
                  <w:rFonts w:eastAsia="Batang"/>
                  <w:lang w:eastAsia="ko-KR"/>
                </w:rPr>
                <w:t>AKA</w:t>
              </w:r>
            </w:ins>
          </w:p>
        </w:tc>
        <w:tc>
          <w:tcPr>
            <w:tcW w:w="1760" w:type="dxa"/>
            <w:hideMark/>
            <w:tcPrChange w:id="1259" w:author="Autore">
              <w:tcPr>
                <w:tcW w:w="1702" w:type="dxa"/>
                <w:hideMark/>
              </w:tcPr>
            </w:tcPrChange>
          </w:tcPr>
          <w:p w:rsidR="004F3D80" w:rsidRPr="00B2129C" w:rsidRDefault="004F3D80" w:rsidP="00B2129C">
            <w:pPr>
              <w:rPr>
                <w:ins w:id="1260" w:author="Autore"/>
                <w:rFonts w:eastAsia="Batang"/>
                <w:lang w:eastAsia="ko-KR"/>
              </w:rPr>
            </w:pPr>
            <w:ins w:id="1261" w:author="Autore">
              <w:r w:rsidRPr="00B2129C">
                <w:rPr>
                  <w:rFonts w:eastAsia="Batang"/>
                  <w:lang w:eastAsia="ko-KR"/>
                </w:rPr>
                <w:t>AKA</w:t>
              </w:r>
            </w:ins>
          </w:p>
        </w:tc>
      </w:tr>
      <w:tr w:rsidR="008074DF" w:rsidRPr="00B2129C" w:rsidDel="00C32058" w:rsidTr="00A4608A">
        <w:trPr>
          <w:trHeight w:val="255"/>
          <w:ins w:id="1262" w:author="Autore"/>
          <w:del w:id="1263" w:author="Autore"/>
          <w:trPrChange w:id="1264" w:author="Autore">
            <w:trPr>
              <w:trHeight w:val="255"/>
            </w:trPr>
          </w:trPrChange>
        </w:trPr>
        <w:tc>
          <w:tcPr>
            <w:tcW w:w="1818" w:type="dxa"/>
            <w:noWrap/>
            <w:hideMark/>
            <w:tcPrChange w:id="1265" w:author="Autore">
              <w:tcPr>
                <w:tcW w:w="1702" w:type="dxa"/>
                <w:noWrap/>
                <w:hideMark/>
              </w:tcPr>
            </w:tcPrChange>
          </w:tcPr>
          <w:p w:rsidR="004F3D80" w:rsidRPr="00354FCF" w:rsidDel="00C32058" w:rsidRDefault="004F3D80">
            <w:pPr>
              <w:rPr>
                <w:ins w:id="1266" w:author="Autore"/>
                <w:del w:id="1267" w:author="Autore"/>
                <w:rFonts w:eastAsia="Batang"/>
                <w:b/>
                <w:bCs/>
                <w:highlight w:val="green"/>
                <w:lang w:eastAsia="ko-KR"/>
              </w:rPr>
            </w:pPr>
            <w:ins w:id="1268" w:author="Autore">
              <w:del w:id="1269" w:author="Autore">
                <w:r w:rsidRPr="00354FCF" w:rsidDel="00C32058">
                  <w:rPr>
                    <w:rFonts w:eastAsia="Batang"/>
                    <w:b/>
                    <w:bCs/>
                    <w:highlight w:val="green"/>
                    <w:lang w:eastAsia="ko-KR"/>
                  </w:rPr>
                  <w:delText>Channel model</w:delText>
                </w:r>
              </w:del>
            </w:ins>
          </w:p>
        </w:tc>
        <w:tc>
          <w:tcPr>
            <w:tcW w:w="1657" w:type="dxa"/>
            <w:hideMark/>
            <w:tcPrChange w:id="1270" w:author="Autore">
              <w:tcPr>
                <w:tcW w:w="1942" w:type="dxa"/>
                <w:hideMark/>
              </w:tcPr>
            </w:tcPrChange>
          </w:tcPr>
          <w:p w:rsidR="004F3D80" w:rsidRPr="00354FCF" w:rsidDel="00C32058" w:rsidRDefault="004F3D80" w:rsidP="00B2129C">
            <w:pPr>
              <w:rPr>
                <w:ins w:id="1271" w:author="Autore"/>
                <w:del w:id="1272" w:author="Autore"/>
                <w:rFonts w:eastAsia="Batang"/>
                <w:highlight w:val="green"/>
                <w:lang w:eastAsia="ko-KR"/>
              </w:rPr>
            </w:pPr>
          </w:p>
        </w:tc>
        <w:tc>
          <w:tcPr>
            <w:tcW w:w="1594" w:type="dxa"/>
            <w:hideMark/>
            <w:tcPrChange w:id="1273" w:author="Autore">
              <w:tcPr>
                <w:tcW w:w="1579" w:type="dxa"/>
                <w:hideMark/>
              </w:tcPr>
            </w:tcPrChange>
          </w:tcPr>
          <w:p w:rsidR="004F3D80" w:rsidRPr="00354FCF" w:rsidDel="00C32058" w:rsidRDefault="004F3D80" w:rsidP="00B2129C">
            <w:pPr>
              <w:rPr>
                <w:ins w:id="1274" w:author="Autore"/>
                <w:del w:id="1275" w:author="Autore"/>
                <w:rFonts w:eastAsia="Batang"/>
                <w:highlight w:val="green"/>
                <w:lang w:eastAsia="ko-KR"/>
              </w:rPr>
            </w:pPr>
            <w:ins w:id="1276" w:author="Autore">
              <w:del w:id="1277" w:author="Autore">
                <w:r w:rsidRPr="00354FCF" w:rsidDel="00C32058">
                  <w:rPr>
                    <w:rFonts w:eastAsia="Batang"/>
                    <w:highlight w:val="green"/>
                    <w:lang w:eastAsia="ko-KR"/>
                  </w:rPr>
                  <w:delText>Per 3GPP specs</w:delText>
                </w:r>
              </w:del>
            </w:ins>
          </w:p>
        </w:tc>
        <w:tc>
          <w:tcPr>
            <w:tcW w:w="1513" w:type="dxa"/>
            <w:hideMark/>
            <w:tcPrChange w:id="1278" w:author="Autore">
              <w:tcPr>
                <w:tcW w:w="1465" w:type="dxa"/>
                <w:gridSpan w:val="2"/>
                <w:hideMark/>
              </w:tcPr>
            </w:tcPrChange>
          </w:tcPr>
          <w:p w:rsidR="004F3D80" w:rsidRPr="00354FCF" w:rsidDel="00C32058" w:rsidRDefault="004F3D80" w:rsidP="00B2129C">
            <w:pPr>
              <w:rPr>
                <w:ins w:id="1279" w:author="Autore"/>
                <w:del w:id="1280" w:author="Autore"/>
                <w:rFonts w:eastAsia="Batang"/>
                <w:highlight w:val="green"/>
                <w:lang w:eastAsia="ko-KR"/>
              </w:rPr>
            </w:pPr>
            <w:ins w:id="1281" w:author="Autore">
              <w:del w:id="1282" w:author="Autore">
                <w:r w:rsidRPr="00354FCF" w:rsidDel="00C32058">
                  <w:rPr>
                    <w:rFonts w:eastAsia="Batang"/>
                    <w:highlight w:val="green"/>
                    <w:lang w:eastAsia="ko-KR"/>
                  </w:rPr>
                  <w:delText>Per 3GPP specs</w:delText>
                </w:r>
              </w:del>
            </w:ins>
          </w:p>
        </w:tc>
        <w:tc>
          <w:tcPr>
            <w:tcW w:w="1513" w:type="dxa"/>
            <w:hideMark/>
            <w:tcPrChange w:id="1283" w:author="Autore">
              <w:tcPr>
                <w:tcW w:w="1465" w:type="dxa"/>
                <w:gridSpan w:val="2"/>
                <w:hideMark/>
              </w:tcPr>
            </w:tcPrChange>
          </w:tcPr>
          <w:p w:rsidR="004F3D80" w:rsidRPr="00354FCF" w:rsidDel="00C32058" w:rsidRDefault="004F3D80" w:rsidP="00B2129C">
            <w:pPr>
              <w:rPr>
                <w:ins w:id="1284" w:author="Autore"/>
                <w:del w:id="1285" w:author="Autore"/>
                <w:rFonts w:eastAsia="Batang"/>
                <w:highlight w:val="green"/>
                <w:lang w:eastAsia="ko-KR"/>
              </w:rPr>
            </w:pPr>
            <w:ins w:id="1286" w:author="Autore">
              <w:del w:id="1287" w:author="Autore">
                <w:r w:rsidRPr="00354FCF" w:rsidDel="00C32058">
                  <w:rPr>
                    <w:rFonts w:eastAsia="Batang"/>
                    <w:highlight w:val="green"/>
                    <w:lang w:eastAsia="ko-KR"/>
                  </w:rPr>
                  <w:delText>Per 3GPP specs</w:delText>
                </w:r>
              </w:del>
            </w:ins>
          </w:p>
        </w:tc>
        <w:tc>
          <w:tcPr>
            <w:tcW w:w="1760" w:type="dxa"/>
            <w:hideMark/>
            <w:tcPrChange w:id="1288" w:author="Autore">
              <w:tcPr>
                <w:tcW w:w="1702" w:type="dxa"/>
                <w:hideMark/>
              </w:tcPr>
            </w:tcPrChange>
          </w:tcPr>
          <w:p w:rsidR="004F3D80" w:rsidRPr="00354FCF" w:rsidDel="00C32058" w:rsidRDefault="004F3D80" w:rsidP="00B2129C">
            <w:pPr>
              <w:rPr>
                <w:ins w:id="1289" w:author="Autore"/>
                <w:del w:id="1290" w:author="Autore"/>
                <w:rFonts w:eastAsia="Batang"/>
                <w:highlight w:val="green"/>
                <w:lang w:eastAsia="ko-KR"/>
              </w:rPr>
            </w:pPr>
            <w:ins w:id="1291" w:author="Autore">
              <w:del w:id="1292" w:author="Autore">
                <w:r w:rsidRPr="00354FCF" w:rsidDel="00C32058">
                  <w:rPr>
                    <w:rFonts w:eastAsia="Batang"/>
                    <w:highlight w:val="green"/>
                    <w:lang w:eastAsia="ko-KR"/>
                  </w:rPr>
                  <w:delText>Per 3GPP specs</w:delText>
                </w:r>
              </w:del>
            </w:ins>
          </w:p>
        </w:tc>
      </w:tr>
      <w:tr w:rsidR="008074DF" w:rsidRPr="00B2129C" w:rsidTr="00A4608A">
        <w:trPr>
          <w:trHeight w:val="255"/>
          <w:ins w:id="1293" w:author="Autore"/>
          <w:trPrChange w:id="1294" w:author="Autore">
            <w:trPr>
              <w:trHeight w:val="255"/>
            </w:trPr>
          </w:trPrChange>
        </w:trPr>
        <w:tc>
          <w:tcPr>
            <w:tcW w:w="1818" w:type="dxa"/>
            <w:noWrap/>
            <w:hideMark/>
            <w:tcPrChange w:id="1295" w:author="Autore">
              <w:tcPr>
                <w:tcW w:w="1702" w:type="dxa"/>
                <w:noWrap/>
                <w:hideMark/>
              </w:tcPr>
            </w:tcPrChange>
          </w:tcPr>
          <w:p w:rsidR="004F3D80" w:rsidRPr="00B2129C" w:rsidRDefault="004F3D80">
            <w:pPr>
              <w:rPr>
                <w:ins w:id="1296" w:author="Autore"/>
                <w:rFonts w:eastAsia="Batang"/>
                <w:b/>
                <w:bCs/>
                <w:lang w:eastAsia="ko-KR"/>
              </w:rPr>
            </w:pPr>
            <w:ins w:id="1297" w:author="Autore">
              <w:r w:rsidRPr="00B2129C">
                <w:rPr>
                  <w:rFonts w:eastAsia="Batang"/>
                  <w:b/>
                  <w:bCs/>
                  <w:lang w:eastAsia="ko-KR"/>
                </w:rPr>
                <w:t>Interference sources</w:t>
              </w:r>
            </w:ins>
          </w:p>
        </w:tc>
        <w:tc>
          <w:tcPr>
            <w:tcW w:w="1657" w:type="dxa"/>
            <w:hideMark/>
            <w:tcPrChange w:id="1298" w:author="Autore">
              <w:tcPr>
                <w:tcW w:w="1942" w:type="dxa"/>
                <w:hideMark/>
              </w:tcPr>
            </w:tcPrChange>
          </w:tcPr>
          <w:p w:rsidR="004F3D80" w:rsidRPr="00B2129C" w:rsidRDefault="004F3D80" w:rsidP="00B2129C">
            <w:pPr>
              <w:rPr>
                <w:ins w:id="1299" w:author="Autore"/>
                <w:rFonts w:eastAsia="Batang"/>
                <w:lang w:eastAsia="ko-KR"/>
              </w:rPr>
            </w:pPr>
          </w:p>
        </w:tc>
        <w:tc>
          <w:tcPr>
            <w:tcW w:w="1594" w:type="dxa"/>
            <w:hideMark/>
            <w:tcPrChange w:id="1300" w:author="Autore">
              <w:tcPr>
                <w:tcW w:w="1579" w:type="dxa"/>
                <w:hideMark/>
              </w:tcPr>
            </w:tcPrChange>
          </w:tcPr>
          <w:p w:rsidR="004F3D80" w:rsidRPr="00B2129C" w:rsidRDefault="004F3D80" w:rsidP="00B2129C">
            <w:pPr>
              <w:rPr>
                <w:ins w:id="1301" w:author="Autore"/>
                <w:rFonts w:eastAsia="Batang"/>
                <w:lang w:eastAsia="ko-KR"/>
              </w:rPr>
            </w:pPr>
            <w:ins w:id="1302" w:author="Autore">
              <w:r w:rsidRPr="00B2129C">
                <w:rPr>
                  <w:rFonts w:eastAsia="Batang"/>
                  <w:lang w:eastAsia="ko-KR"/>
                </w:rPr>
                <w:t>Other users, cells and networks</w:t>
              </w:r>
            </w:ins>
          </w:p>
        </w:tc>
        <w:tc>
          <w:tcPr>
            <w:tcW w:w="1513" w:type="dxa"/>
            <w:hideMark/>
            <w:tcPrChange w:id="1303" w:author="Autore">
              <w:tcPr>
                <w:tcW w:w="1465" w:type="dxa"/>
                <w:gridSpan w:val="2"/>
                <w:hideMark/>
              </w:tcPr>
            </w:tcPrChange>
          </w:tcPr>
          <w:p w:rsidR="004F3D80" w:rsidRPr="00B2129C" w:rsidRDefault="004F3D80" w:rsidP="00B2129C">
            <w:pPr>
              <w:rPr>
                <w:ins w:id="1304" w:author="Autore"/>
                <w:rFonts w:eastAsia="Batang"/>
                <w:lang w:eastAsia="ko-KR"/>
              </w:rPr>
            </w:pPr>
            <w:ins w:id="1305" w:author="Autore">
              <w:r w:rsidRPr="00B2129C">
                <w:rPr>
                  <w:rFonts w:eastAsia="Batang"/>
                  <w:lang w:eastAsia="ko-KR"/>
                </w:rPr>
                <w:t>Other users, cells and networks</w:t>
              </w:r>
            </w:ins>
          </w:p>
        </w:tc>
        <w:tc>
          <w:tcPr>
            <w:tcW w:w="1513" w:type="dxa"/>
            <w:hideMark/>
            <w:tcPrChange w:id="1306" w:author="Autore">
              <w:tcPr>
                <w:tcW w:w="1465" w:type="dxa"/>
                <w:gridSpan w:val="2"/>
                <w:hideMark/>
              </w:tcPr>
            </w:tcPrChange>
          </w:tcPr>
          <w:p w:rsidR="004F3D80" w:rsidRPr="00B2129C" w:rsidRDefault="004F3D80" w:rsidP="00B2129C">
            <w:pPr>
              <w:rPr>
                <w:ins w:id="1307" w:author="Autore"/>
                <w:rFonts w:eastAsia="Batang"/>
                <w:lang w:eastAsia="ko-KR"/>
              </w:rPr>
            </w:pPr>
            <w:ins w:id="1308" w:author="Autore">
              <w:r w:rsidRPr="00B2129C">
                <w:rPr>
                  <w:rFonts w:eastAsia="Batang"/>
                  <w:lang w:eastAsia="ko-KR"/>
                </w:rPr>
                <w:t>Other users, cells and networks</w:t>
              </w:r>
            </w:ins>
          </w:p>
        </w:tc>
        <w:tc>
          <w:tcPr>
            <w:tcW w:w="1760" w:type="dxa"/>
            <w:hideMark/>
            <w:tcPrChange w:id="1309" w:author="Autore">
              <w:tcPr>
                <w:tcW w:w="1702" w:type="dxa"/>
                <w:hideMark/>
              </w:tcPr>
            </w:tcPrChange>
          </w:tcPr>
          <w:p w:rsidR="004F3D80" w:rsidRPr="00B2129C" w:rsidRDefault="004F3D80" w:rsidP="00B2129C">
            <w:pPr>
              <w:rPr>
                <w:ins w:id="1310" w:author="Autore"/>
                <w:rFonts w:eastAsia="Batang"/>
                <w:lang w:eastAsia="ko-KR"/>
              </w:rPr>
            </w:pPr>
            <w:ins w:id="1311" w:author="Autore">
              <w:r w:rsidRPr="00B2129C">
                <w:rPr>
                  <w:rFonts w:eastAsia="Batang"/>
                  <w:lang w:eastAsia="ko-KR"/>
                </w:rPr>
                <w:t>Other users, cells and networks</w:t>
              </w:r>
            </w:ins>
          </w:p>
        </w:tc>
      </w:tr>
      <w:tr w:rsidR="008074DF" w:rsidRPr="00B2129C" w:rsidTr="00A4608A">
        <w:trPr>
          <w:trHeight w:val="510"/>
          <w:ins w:id="1312" w:author="Autore"/>
          <w:trPrChange w:id="1313" w:author="Autore">
            <w:trPr>
              <w:trHeight w:val="510"/>
            </w:trPr>
          </w:trPrChange>
        </w:trPr>
        <w:tc>
          <w:tcPr>
            <w:tcW w:w="1818" w:type="dxa"/>
            <w:noWrap/>
            <w:hideMark/>
            <w:tcPrChange w:id="1314" w:author="Autore">
              <w:tcPr>
                <w:tcW w:w="1702" w:type="dxa"/>
                <w:noWrap/>
                <w:hideMark/>
              </w:tcPr>
            </w:tcPrChange>
          </w:tcPr>
          <w:p w:rsidR="004F3D80" w:rsidRPr="00B2129C" w:rsidRDefault="004F3D80">
            <w:pPr>
              <w:rPr>
                <w:ins w:id="1315" w:author="Autore"/>
                <w:rFonts w:eastAsia="Batang"/>
                <w:b/>
                <w:bCs/>
                <w:lang w:eastAsia="ko-KR"/>
              </w:rPr>
            </w:pPr>
            <w:ins w:id="1316" w:author="Autore">
              <w:r w:rsidRPr="00B2129C">
                <w:rPr>
                  <w:rFonts w:eastAsia="Batang"/>
                  <w:b/>
                  <w:bCs/>
                  <w:lang w:eastAsia="ko-KR"/>
                </w:rPr>
                <w:lastRenderedPageBreak/>
                <w:t>Co-channel interference</w:t>
              </w:r>
            </w:ins>
          </w:p>
        </w:tc>
        <w:tc>
          <w:tcPr>
            <w:tcW w:w="1657" w:type="dxa"/>
            <w:hideMark/>
            <w:tcPrChange w:id="1317" w:author="Autore">
              <w:tcPr>
                <w:tcW w:w="1942" w:type="dxa"/>
                <w:hideMark/>
              </w:tcPr>
            </w:tcPrChange>
          </w:tcPr>
          <w:p w:rsidR="004F3D80" w:rsidRPr="00B2129C" w:rsidRDefault="004F3D80" w:rsidP="00B2129C">
            <w:pPr>
              <w:rPr>
                <w:ins w:id="1318" w:author="Autore"/>
                <w:rFonts w:eastAsia="Batang"/>
                <w:lang w:eastAsia="ko-KR"/>
              </w:rPr>
            </w:pPr>
          </w:p>
        </w:tc>
        <w:tc>
          <w:tcPr>
            <w:tcW w:w="1594" w:type="dxa"/>
            <w:hideMark/>
            <w:tcPrChange w:id="1319" w:author="Autore">
              <w:tcPr>
                <w:tcW w:w="1579" w:type="dxa"/>
                <w:hideMark/>
              </w:tcPr>
            </w:tcPrChange>
          </w:tcPr>
          <w:p w:rsidR="004F3D80" w:rsidRPr="00B2129C" w:rsidRDefault="004F3D80" w:rsidP="00B2129C">
            <w:pPr>
              <w:rPr>
                <w:ins w:id="1320" w:author="Autore"/>
                <w:rFonts w:eastAsia="Batang"/>
                <w:lang w:eastAsia="ko-KR"/>
              </w:rPr>
            </w:pPr>
            <w:ins w:id="1321" w:author="Autore">
              <w:r w:rsidRPr="00B2129C">
                <w:rPr>
                  <w:rFonts w:eastAsia="Batang"/>
                  <w:lang w:eastAsia="ko-KR"/>
                </w:rPr>
                <w:t>Managed as per 3GPP specs and implementation</w:t>
              </w:r>
            </w:ins>
          </w:p>
        </w:tc>
        <w:tc>
          <w:tcPr>
            <w:tcW w:w="1513" w:type="dxa"/>
            <w:hideMark/>
            <w:tcPrChange w:id="1322" w:author="Autore">
              <w:tcPr>
                <w:tcW w:w="1465" w:type="dxa"/>
                <w:gridSpan w:val="2"/>
                <w:hideMark/>
              </w:tcPr>
            </w:tcPrChange>
          </w:tcPr>
          <w:p w:rsidR="004F3D80" w:rsidRPr="00B2129C" w:rsidRDefault="004F3D80" w:rsidP="00B2129C">
            <w:pPr>
              <w:rPr>
                <w:ins w:id="1323" w:author="Autore"/>
                <w:rFonts w:eastAsia="Batang"/>
                <w:lang w:eastAsia="ko-KR"/>
              </w:rPr>
            </w:pPr>
            <w:ins w:id="1324" w:author="Autore">
              <w:r w:rsidRPr="00B2129C">
                <w:rPr>
                  <w:rFonts w:eastAsia="Batang"/>
                  <w:lang w:eastAsia="ko-KR"/>
                </w:rPr>
                <w:t>Managed as per 3GPP specs and implementation</w:t>
              </w:r>
            </w:ins>
          </w:p>
        </w:tc>
        <w:tc>
          <w:tcPr>
            <w:tcW w:w="1513" w:type="dxa"/>
            <w:hideMark/>
            <w:tcPrChange w:id="1325" w:author="Autore">
              <w:tcPr>
                <w:tcW w:w="1465" w:type="dxa"/>
                <w:gridSpan w:val="2"/>
                <w:hideMark/>
              </w:tcPr>
            </w:tcPrChange>
          </w:tcPr>
          <w:p w:rsidR="004F3D80" w:rsidRPr="00B2129C" w:rsidRDefault="004F3D80" w:rsidP="00B2129C">
            <w:pPr>
              <w:rPr>
                <w:ins w:id="1326" w:author="Autore"/>
                <w:rFonts w:eastAsia="Batang"/>
                <w:lang w:eastAsia="ko-KR"/>
              </w:rPr>
            </w:pPr>
            <w:ins w:id="1327" w:author="Autore">
              <w:r w:rsidRPr="00B2129C">
                <w:rPr>
                  <w:rFonts w:eastAsia="Batang"/>
                  <w:lang w:eastAsia="ko-KR"/>
                </w:rPr>
                <w:t>Managed as per 3GPP specs and implementation</w:t>
              </w:r>
            </w:ins>
          </w:p>
        </w:tc>
        <w:tc>
          <w:tcPr>
            <w:tcW w:w="1760" w:type="dxa"/>
            <w:hideMark/>
            <w:tcPrChange w:id="1328" w:author="Autore">
              <w:tcPr>
                <w:tcW w:w="1702" w:type="dxa"/>
                <w:hideMark/>
              </w:tcPr>
            </w:tcPrChange>
          </w:tcPr>
          <w:p w:rsidR="004F3D80" w:rsidRPr="00B2129C" w:rsidRDefault="004F3D80" w:rsidP="00B2129C">
            <w:pPr>
              <w:rPr>
                <w:ins w:id="1329" w:author="Autore"/>
                <w:rFonts w:eastAsia="Batang"/>
                <w:lang w:eastAsia="ko-KR"/>
              </w:rPr>
            </w:pPr>
            <w:ins w:id="1330" w:author="Autore">
              <w:r w:rsidRPr="00B2129C">
                <w:rPr>
                  <w:rFonts w:eastAsia="Batang"/>
                  <w:lang w:eastAsia="ko-KR"/>
                </w:rPr>
                <w:t>Managed as per 3GPP specs and implementation</w:t>
              </w:r>
            </w:ins>
          </w:p>
        </w:tc>
      </w:tr>
      <w:tr w:rsidR="008074DF" w:rsidRPr="00B2129C" w:rsidTr="00A4608A">
        <w:trPr>
          <w:trHeight w:val="510"/>
          <w:ins w:id="1331" w:author="Autore"/>
          <w:trPrChange w:id="1332" w:author="Autore">
            <w:trPr>
              <w:trHeight w:val="510"/>
            </w:trPr>
          </w:trPrChange>
        </w:trPr>
        <w:tc>
          <w:tcPr>
            <w:tcW w:w="1818" w:type="dxa"/>
            <w:noWrap/>
            <w:hideMark/>
            <w:tcPrChange w:id="1333" w:author="Autore">
              <w:tcPr>
                <w:tcW w:w="1702" w:type="dxa"/>
                <w:noWrap/>
                <w:hideMark/>
              </w:tcPr>
            </w:tcPrChange>
          </w:tcPr>
          <w:p w:rsidR="004F3D80" w:rsidRPr="00B2129C" w:rsidRDefault="004F3D80">
            <w:pPr>
              <w:rPr>
                <w:ins w:id="1334" w:author="Autore"/>
                <w:rFonts w:eastAsia="Batang"/>
                <w:b/>
                <w:bCs/>
                <w:lang w:eastAsia="ko-KR"/>
              </w:rPr>
            </w:pPr>
            <w:ins w:id="1335" w:author="Autore">
              <w:r w:rsidRPr="00B2129C">
                <w:rPr>
                  <w:rFonts w:eastAsia="Batang"/>
                  <w:b/>
                  <w:bCs/>
                  <w:lang w:eastAsia="ko-KR"/>
                </w:rPr>
                <w:t>Adjacent channel interference</w:t>
              </w:r>
            </w:ins>
          </w:p>
        </w:tc>
        <w:tc>
          <w:tcPr>
            <w:tcW w:w="1657" w:type="dxa"/>
            <w:hideMark/>
            <w:tcPrChange w:id="1336" w:author="Autore">
              <w:tcPr>
                <w:tcW w:w="1942" w:type="dxa"/>
                <w:hideMark/>
              </w:tcPr>
            </w:tcPrChange>
          </w:tcPr>
          <w:p w:rsidR="004F3D80" w:rsidRPr="00B2129C" w:rsidRDefault="004F3D80" w:rsidP="00B2129C">
            <w:pPr>
              <w:rPr>
                <w:ins w:id="1337" w:author="Autore"/>
                <w:rFonts w:eastAsia="Batang"/>
                <w:lang w:eastAsia="ko-KR"/>
              </w:rPr>
            </w:pPr>
          </w:p>
        </w:tc>
        <w:tc>
          <w:tcPr>
            <w:tcW w:w="1594" w:type="dxa"/>
            <w:hideMark/>
            <w:tcPrChange w:id="1338" w:author="Autore">
              <w:tcPr>
                <w:tcW w:w="1579" w:type="dxa"/>
                <w:hideMark/>
              </w:tcPr>
            </w:tcPrChange>
          </w:tcPr>
          <w:p w:rsidR="004F3D80" w:rsidRPr="00B2129C" w:rsidRDefault="004F3D80" w:rsidP="00B2129C">
            <w:pPr>
              <w:rPr>
                <w:ins w:id="1339" w:author="Autore"/>
                <w:rFonts w:eastAsia="Batang"/>
                <w:lang w:eastAsia="ko-KR"/>
              </w:rPr>
            </w:pPr>
            <w:ins w:id="1340" w:author="Autore">
              <w:r w:rsidRPr="00B2129C">
                <w:rPr>
                  <w:rFonts w:eastAsia="Batang"/>
                  <w:lang w:eastAsia="ko-KR"/>
                </w:rPr>
                <w:t>Managed as per 3GPP specs and implementation</w:t>
              </w:r>
            </w:ins>
          </w:p>
        </w:tc>
        <w:tc>
          <w:tcPr>
            <w:tcW w:w="1513" w:type="dxa"/>
            <w:hideMark/>
            <w:tcPrChange w:id="1341" w:author="Autore">
              <w:tcPr>
                <w:tcW w:w="1465" w:type="dxa"/>
                <w:gridSpan w:val="2"/>
                <w:hideMark/>
              </w:tcPr>
            </w:tcPrChange>
          </w:tcPr>
          <w:p w:rsidR="004F3D80" w:rsidRPr="00B2129C" w:rsidRDefault="004F3D80" w:rsidP="00B2129C">
            <w:pPr>
              <w:rPr>
                <w:ins w:id="1342" w:author="Autore"/>
                <w:rFonts w:eastAsia="Batang"/>
                <w:lang w:eastAsia="ko-KR"/>
              </w:rPr>
            </w:pPr>
            <w:ins w:id="1343" w:author="Autore">
              <w:r w:rsidRPr="00B2129C">
                <w:rPr>
                  <w:rFonts w:eastAsia="Batang"/>
                  <w:lang w:eastAsia="ko-KR"/>
                </w:rPr>
                <w:t>Managed as per 3GPP specs and implementation</w:t>
              </w:r>
            </w:ins>
          </w:p>
        </w:tc>
        <w:tc>
          <w:tcPr>
            <w:tcW w:w="1513" w:type="dxa"/>
            <w:hideMark/>
            <w:tcPrChange w:id="1344" w:author="Autore">
              <w:tcPr>
                <w:tcW w:w="1465" w:type="dxa"/>
                <w:gridSpan w:val="2"/>
                <w:hideMark/>
              </w:tcPr>
            </w:tcPrChange>
          </w:tcPr>
          <w:p w:rsidR="004F3D80" w:rsidRPr="00B2129C" w:rsidRDefault="004F3D80" w:rsidP="00B2129C">
            <w:pPr>
              <w:rPr>
                <w:ins w:id="1345" w:author="Autore"/>
                <w:rFonts w:eastAsia="Batang"/>
                <w:lang w:eastAsia="ko-KR"/>
              </w:rPr>
            </w:pPr>
            <w:ins w:id="1346" w:author="Autore">
              <w:r w:rsidRPr="00B2129C">
                <w:rPr>
                  <w:rFonts w:eastAsia="Batang"/>
                  <w:lang w:eastAsia="ko-KR"/>
                </w:rPr>
                <w:t>Managed as per 3GPP specs and implementation</w:t>
              </w:r>
            </w:ins>
          </w:p>
        </w:tc>
        <w:tc>
          <w:tcPr>
            <w:tcW w:w="1760" w:type="dxa"/>
            <w:hideMark/>
            <w:tcPrChange w:id="1347" w:author="Autore">
              <w:tcPr>
                <w:tcW w:w="1702" w:type="dxa"/>
                <w:hideMark/>
              </w:tcPr>
            </w:tcPrChange>
          </w:tcPr>
          <w:p w:rsidR="004F3D80" w:rsidRPr="00B2129C" w:rsidRDefault="004F3D80" w:rsidP="00B2129C">
            <w:pPr>
              <w:rPr>
                <w:ins w:id="1348" w:author="Autore"/>
                <w:rFonts w:eastAsia="Batang"/>
                <w:lang w:eastAsia="ko-KR"/>
              </w:rPr>
            </w:pPr>
            <w:ins w:id="1349" w:author="Autore">
              <w:r w:rsidRPr="00B2129C">
                <w:rPr>
                  <w:rFonts w:eastAsia="Batang"/>
                  <w:lang w:eastAsia="ko-KR"/>
                </w:rPr>
                <w:t>Managed as per 3GPP specs and implementation</w:t>
              </w:r>
            </w:ins>
          </w:p>
        </w:tc>
      </w:tr>
      <w:tr w:rsidR="008074DF" w:rsidRPr="00B2129C" w:rsidTr="00A4608A">
        <w:trPr>
          <w:trHeight w:val="510"/>
          <w:ins w:id="1350" w:author="Autore"/>
          <w:trPrChange w:id="1351" w:author="Autore">
            <w:trPr>
              <w:trHeight w:val="510"/>
            </w:trPr>
          </w:trPrChange>
        </w:trPr>
        <w:tc>
          <w:tcPr>
            <w:tcW w:w="1818" w:type="dxa"/>
            <w:noWrap/>
            <w:hideMark/>
            <w:tcPrChange w:id="1352" w:author="Autore">
              <w:tcPr>
                <w:tcW w:w="1702" w:type="dxa"/>
                <w:noWrap/>
                <w:hideMark/>
              </w:tcPr>
            </w:tcPrChange>
          </w:tcPr>
          <w:p w:rsidR="004F3D80" w:rsidRPr="00B2129C" w:rsidRDefault="004F3D80">
            <w:pPr>
              <w:rPr>
                <w:ins w:id="1353" w:author="Autore"/>
                <w:rFonts w:eastAsia="Batang"/>
                <w:b/>
                <w:bCs/>
                <w:lang w:eastAsia="ko-KR"/>
              </w:rPr>
            </w:pPr>
            <w:ins w:id="1354" w:author="Autore">
              <w:r w:rsidRPr="00B2129C">
                <w:rPr>
                  <w:rFonts w:eastAsia="Batang"/>
                  <w:b/>
                  <w:bCs/>
                  <w:lang w:eastAsia="ko-KR"/>
                </w:rPr>
                <w:t>Alternate channel interference</w:t>
              </w:r>
            </w:ins>
          </w:p>
        </w:tc>
        <w:tc>
          <w:tcPr>
            <w:tcW w:w="1657" w:type="dxa"/>
            <w:hideMark/>
            <w:tcPrChange w:id="1355" w:author="Autore">
              <w:tcPr>
                <w:tcW w:w="1942" w:type="dxa"/>
                <w:hideMark/>
              </w:tcPr>
            </w:tcPrChange>
          </w:tcPr>
          <w:p w:rsidR="004F3D80" w:rsidRPr="00B2129C" w:rsidRDefault="004F3D80" w:rsidP="00B2129C">
            <w:pPr>
              <w:rPr>
                <w:ins w:id="1356" w:author="Autore"/>
                <w:rFonts w:eastAsia="Batang"/>
                <w:lang w:eastAsia="ko-KR"/>
              </w:rPr>
            </w:pPr>
          </w:p>
        </w:tc>
        <w:tc>
          <w:tcPr>
            <w:tcW w:w="1594" w:type="dxa"/>
            <w:hideMark/>
            <w:tcPrChange w:id="1357" w:author="Autore">
              <w:tcPr>
                <w:tcW w:w="1579" w:type="dxa"/>
                <w:hideMark/>
              </w:tcPr>
            </w:tcPrChange>
          </w:tcPr>
          <w:p w:rsidR="004F3D80" w:rsidRPr="00B2129C" w:rsidRDefault="004F3D80" w:rsidP="00B2129C">
            <w:pPr>
              <w:rPr>
                <w:ins w:id="1358" w:author="Autore"/>
                <w:rFonts w:eastAsia="Batang"/>
                <w:lang w:eastAsia="ko-KR"/>
              </w:rPr>
            </w:pPr>
            <w:ins w:id="1359" w:author="Autore">
              <w:r w:rsidRPr="00B2129C">
                <w:rPr>
                  <w:rFonts w:eastAsia="Batang"/>
                  <w:lang w:eastAsia="ko-KR"/>
                </w:rPr>
                <w:t>Managed as per 3GPP specs and implementation</w:t>
              </w:r>
            </w:ins>
          </w:p>
        </w:tc>
        <w:tc>
          <w:tcPr>
            <w:tcW w:w="1513" w:type="dxa"/>
            <w:hideMark/>
            <w:tcPrChange w:id="1360" w:author="Autore">
              <w:tcPr>
                <w:tcW w:w="1465" w:type="dxa"/>
                <w:gridSpan w:val="2"/>
                <w:hideMark/>
              </w:tcPr>
            </w:tcPrChange>
          </w:tcPr>
          <w:p w:rsidR="004F3D80" w:rsidRPr="00B2129C" w:rsidRDefault="004F3D80" w:rsidP="00B2129C">
            <w:pPr>
              <w:rPr>
                <w:ins w:id="1361" w:author="Autore"/>
                <w:rFonts w:eastAsia="Batang"/>
                <w:lang w:eastAsia="ko-KR"/>
              </w:rPr>
            </w:pPr>
            <w:ins w:id="1362" w:author="Autore">
              <w:r w:rsidRPr="00B2129C">
                <w:rPr>
                  <w:rFonts w:eastAsia="Batang"/>
                  <w:lang w:eastAsia="ko-KR"/>
                </w:rPr>
                <w:t>Managed as per 3GPP specs and implementation</w:t>
              </w:r>
            </w:ins>
          </w:p>
        </w:tc>
        <w:tc>
          <w:tcPr>
            <w:tcW w:w="1513" w:type="dxa"/>
            <w:hideMark/>
            <w:tcPrChange w:id="1363" w:author="Autore">
              <w:tcPr>
                <w:tcW w:w="1465" w:type="dxa"/>
                <w:gridSpan w:val="2"/>
                <w:hideMark/>
              </w:tcPr>
            </w:tcPrChange>
          </w:tcPr>
          <w:p w:rsidR="004F3D80" w:rsidRPr="00B2129C" w:rsidRDefault="004F3D80" w:rsidP="00B2129C">
            <w:pPr>
              <w:rPr>
                <w:ins w:id="1364" w:author="Autore"/>
                <w:rFonts w:eastAsia="Batang"/>
                <w:lang w:eastAsia="ko-KR"/>
              </w:rPr>
            </w:pPr>
            <w:ins w:id="1365" w:author="Autore">
              <w:r w:rsidRPr="00B2129C">
                <w:rPr>
                  <w:rFonts w:eastAsia="Batang"/>
                  <w:lang w:eastAsia="ko-KR"/>
                </w:rPr>
                <w:t>Managed as per 3GPP specs and implementation</w:t>
              </w:r>
            </w:ins>
          </w:p>
        </w:tc>
        <w:tc>
          <w:tcPr>
            <w:tcW w:w="1760" w:type="dxa"/>
            <w:hideMark/>
            <w:tcPrChange w:id="1366" w:author="Autore">
              <w:tcPr>
                <w:tcW w:w="1702" w:type="dxa"/>
                <w:hideMark/>
              </w:tcPr>
            </w:tcPrChange>
          </w:tcPr>
          <w:p w:rsidR="004F3D80" w:rsidRPr="00B2129C" w:rsidRDefault="004F3D80" w:rsidP="00B2129C">
            <w:pPr>
              <w:rPr>
                <w:ins w:id="1367" w:author="Autore"/>
                <w:rFonts w:eastAsia="Batang"/>
                <w:lang w:eastAsia="ko-KR"/>
              </w:rPr>
            </w:pPr>
            <w:ins w:id="1368" w:author="Autore">
              <w:r w:rsidRPr="00B2129C">
                <w:rPr>
                  <w:rFonts w:eastAsia="Batang"/>
                  <w:lang w:eastAsia="ko-KR"/>
                </w:rPr>
                <w:t>Managed as per 3GPP specs and implementation</w:t>
              </w:r>
            </w:ins>
          </w:p>
        </w:tc>
      </w:tr>
      <w:tr w:rsidR="008074DF" w:rsidRPr="00B2129C" w:rsidTr="00A4608A">
        <w:trPr>
          <w:trHeight w:val="510"/>
          <w:ins w:id="1369" w:author="Autore"/>
          <w:trPrChange w:id="1370" w:author="Autore">
            <w:trPr>
              <w:trHeight w:val="510"/>
            </w:trPr>
          </w:trPrChange>
        </w:trPr>
        <w:tc>
          <w:tcPr>
            <w:tcW w:w="1818" w:type="dxa"/>
            <w:noWrap/>
            <w:hideMark/>
            <w:tcPrChange w:id="1371" w:author="Autore">
              <w:tcPr>
                <w:tcW w:w="1702" w:type="dxa"/>
                <w:noWrap/>
                <w:hideMark/>
              </w:tcPr>
            </w:tcPrChange>
          </w:tcPr>
          <w:p w:rsidR="004F3D80" w:rsidRPr="00B2129C" w:rsidRDefault="004F3D80">
            <w:pPr>
              <w:rPr>
                <w:ins w:id="1372" w:author="Autore"/>
                <w:rFonts w:eastAsia="Batang"/>
                <w:b/>
                <w:bCs/>
                <w:lang w:eastAsia="ko-KR"/>
              </w:rPr>
            </w:pPr>
            <w:ins w:id="1373" w:author="Autore">
              <w:r w:rsidRPr="00B2129C">
                <w:rPr>
                  <w:rFonts w:eastAsia="Batang"/>
                  <w:b/>
                  <w:bCs/>
                  <w:lang w:eastAsia="ko-KR"/>
                </w:rPr>
                <w:t>Collision avoidance</w:t>
              </w:r>
            </w:ins>
          </w:p>
        </w:tc>
        <w:tc>
          <w:tcPr>
            <w:tcW w:w="1657" w:type="dxa"/>
            <w:hideMark/>
            <w:tcPrChange w:id="1374" w:author="Autore">
              <w:tcPr>
                <w:tcW w:w="1942" w:type="dxa"/>
                <w:hideMark/>
              </w:tcPr>
            </w:tcPrChange>
          </w:tcPr>
          <w:p w:rsidR="004F3D80" w:rsidRPr="00B2129C" w:rsidRDefault="004F3D80" w:rsidP="00B2129C">
            <w:pPr>
              <w:rPr>
                <w:ins w:id="1375" w:author="Autore"/>
                <w:rFonts w:eastAsia="Batang"/>
                <w:lang w:eastAsia="ko-KR"/>
              </w:rPr>
            </w:pPr>
          </w:p>
        </w:tc>
        <w:tc>
          <w:tcPr>
            <w:tcW w:w="1594" w:type="dxa"/>
            <w:hideMark/>
            <w:tcPrChange w:id="1376" w:author="Autore">
              <w:tcPr>
                <w:tcW w:w="1579" w:type="dxa"/>
                <w:hideMark/>
              </w:tcPr>
            </w:tcPrChange>
          </w:tcPr>
          <w:p w:rsidR="004F3D80" w:rsidRPr="00B2129C" w:rsidRDefault="004F3D80" w:rsidP="00B2129C">
            <w:pPr>
              <w:rPr>
                <w:ins w:id="1377" w:author="Autore"/>
                <w:rFonts w:eastAsia="Batang"/>
                <w:lang w:eastAsia="ko-KR"/>
              </w:rPr>
            </w:pPr>
            <w:ins w:id="1378" w:author="Autore">
              <w:r w:rsidRPr="00B2129C">
                <w:rPr>
                  <w:rFonts w:eastAsia="Batang"/>
                  <w:lang w:eastAsia="ko-KR"/>
                </w:rPr>
                <w:t>Managed as per 3GPP specs and implementation</w:t>
              </w:r>
            </w:ins>
          </w:p>
        </w:tc>
        <w:tc>
          <w:tcPr>
            <w:tcW w:w="1513" w:type="dxa"/>
            <w:hideMark/>
            <w:tcPrChange w:id="1379" w:author="Autore">
              <w:tcPr>
                <w:tcW w:w="1465" w:type="dxa"/>
                <w:gridSpan w:val="2"/>
                <w:hideMark/>
              </w:tcPr>
            </w:tcPrChange>
          </w:tcPr>
          <w:p w:rsidR="004F3D80" w:rsidRPr="00B2129C" w:rsidRDefault="004F3D80" w:rsidP="00B2129C">
            <w:pPr>
              <w:rPr>
                <w:ins w:id="1380" w:author="Autore"/>
                <w:rFonts w:eastAsia="Batang"/>
                <w:lang w:eastAsia="ko-KR"/>
              </w:rPr>
            </w:pPr>
            <w:ins w:id="1381" w:author="Autore">
              <w:r w:rsidRPr="00B2129C">
                <w:rPr>
                  <w:rFonts w:eastAsia="Batang"/>
                  <w:lang w:eastAsia="ko-KR"/>
                </w:rPr>
                <w:t>Managed as per 3GPP specs and implementation</w:t>
              </w:r>
            </w:ins>
          </w:p>
        </w:tc>
        <w:tc>
          <w:tcPr>
            <w:tcW w:w="1513" w:type="dxa"/>
            <w:hideMark/>
            <w:tcPrChange w:id="1382" w:author="Autore">
              <w:tcPr>
                <w:tcW w:w="1465" w:type="dxa"/>
                <w:gridSpan w:val="2"/>
                <w:hideMark/>
              </w:tcPr>
            </w:tcPrChange>
          </w:tcPr>
          <w:p w:rsidR="004F3D80" w:rsidRPr="00B2129C" w:rsidRDefault="004F3D80" w:rsidP="00B2129C">
            <w:pPr>
              <w:rPr>
                <w:ins w:id="1383" w:author="Autore"/>
                <w:rFonts w:eastAsia="Batang"/>
                <w:lang w:eastAsia="ko-KR"/>
              </w:rPr>
            </w:pPr>
            <w:ins w:id="1384" w:author="Autore">
              <w:r w:rsidRPr="00B2129C">
                <w:rPr>
                  <w:rFonts w:eastAsia="Batang"/>
                  <w:lang w:eastAsia="ko-KR"/>
                </w:rPr>
                <w:t>Managed as per 3GPP specs and implementation</w:t>
              </w:r>
            </w:ins>
          </w:p>
        </w:tc>
        <w:tc>
          <w:tcPr>
            <w:tcW w:w="1760" w:type="dxa"/>
            <w:hideMark/>
            <w:tcPrChange w:id="1385" w:author="Autore">
              <w:tcPr>
                <w:tcW w:w="1702" w:type="dxa"/>
                <w:hideMark/>
              </w:tcPr>
            </w:tcPrChange>
          </w:tcPr>
          <w:p w:rsidR="004F3D80" w:rsidRPr="00B2129C" w:rsidRDefault="004F3D80" w:rsidP="00B2129C">
            <w:pPr>
              <w:rPr>
                <w:ins w:id="1386" w:author="Autore"/>
                <w:rFonts w:eastAsia="Batang"/>
                <w:lang w:eastAsia="ko-KR"/>
              </w:rPr>
            </w:pPr>
            <w:ins w:id="1387" w:author="Autore">
              <w:r w:rsidRPr="00B2129C">
                <w:rPr>
                  <w:rFonts w:eastAsia="Batang"/>
                  <w:lang w:eastAsia="ko-KR"/>
                </w:rPr>
                <w:t>Managed as per 3GPP specs and implementation</w:t>
              </w:r>
            </w:ins>
          </w:p>
        </w:tc>
      </w:tr>
      <w:tr w:rsidR="008074DF" w:rsidRPr="00B2129C" w:rsidTr="00A4608A">
        <w:trPr>
          <w:trHeight w:val="510"/>
          <w:ins w:id="1388" w:author="Autore"/>
          <w:trPrChange w:id="1389" w:author="Autore">
            <w:trPr>
              <w:trHeight w:val="510"/>
            </w:trPr>
          </w:trPrChange>
        </w:trPr>
        <w:tc>
          <w:tcPr>
            <w:tcW w:w="1818" w:type="dxa"/>
            <w:noWrap/>
            <w:hideMark/>
            <w:tcPrChange w:id="1390" w:author="Autore">
              <w:tcPr>
                <w:tcW w:w="1702" w:type="dxa"/>
                <w:noWrap/>
                <w:hideMark/>
              </w:tcPr>
            </w:tcPrChange>
          </w:tcPr>
          <w:p w:rsidR="004F3D80" w:rsidRPr="00B2129C" w:rsidRDefault="004F3D80">
            <w:pPr>
              <w:rPr>
                <w:ins w:id="1391" w:author="Autore"/>
                <w:rFonts w:eastAsia="Batang"/>
                <w:b/>
                <w:bCs/>
                <w:lang w:eastAsia="ko-KR"/>
              </w:rPr>
            </w:pPr>
            <w:ins w:id="1392" w:author="Autore">
              <w:r w:rsidRPr="00B2129C">
                <w:rPr>
                  <w:rFonts w:eastAsia="Batang"/>
                  <w:b/>
                  <w:bCs/>
                  <w:lang w:eastAsia="ko-KR"/>
                </w:rPr>
                <w:t>Protection mechanisms</w:t>
              </w:r>
            </w:ins>
          </w:p>
        </w:tc>
        <w:tc>
          <w:tcPr>
            <w:tcW w:w="1657" w:type="dxa"/>
            <w:hideMark/>
            <w:tcPrChange w:id="1393" w:author="Autore">
              <w:tcPr>
                <w:tcW w:w="1942" w:type="dxa"/>
                <w:hideMark/>
              </w:tcPr>
            </w:tcPrChange>
          </w:tcPr>
          <w:p w:rsidR="004F3D80" w:rsidRPr="00B2129C" w:rsidRDefault="004F3D80" w:rsidP="00B2129C">
            <w:pPr>
              <w:rPr>
                <w:ins w:id="1394" w:author="Autore"/>
                <w:rFonts w:eastAsia="Batang"/>
                <w:lang w:eastAsia="ko-KR"/>
              </w:rPr>
            </w:pPr>
          </w:p>
        </w:tc>
        <w:tc>
          <w:tcPr>
            <w:tcW w:w="1594" w:type="dxa"/>
            <w:hideMark/>
            <w:tcPrChange w:id="1395" w:author="Autore">
              <w:tcPr>
                <w:tcW w:w="1579" w:type="dxa"/>
                <w:hideMark/>
              </w:tcPr>
            </w:tcPrChange>
          </w:tcPr>
          <w:p w:rsidR="004F3D80" w:rsidRPr="00B2129C" w:rsidRDefault="004F3D80" w:rsidP="00B2129C">
            <w:pPr>
              <w:rPr>
                <w:ins w:id="1396" w:author="Autore"/>
                <w:rFonts w:eastAsia="Batang"/>
                <w:lang w:eastAsia="ko-KR"/>
              </w:rPr>
            </w:pPr>
            <w:ins w:id="1397" w:author="Autore">
              <w:r w:rsidRPr="00B2129C">
                <w:rPr>
                  <w:rFonts w:eastAsia="Batang"/>
                  <w:lang w:eastAsia="ko-KR"/>
                </w:rPr>
                <w:t>Managed as per 3GPP specs and implementation</w:t>
              </w:r>
            </w:ins>
          </w:p>
        </w:tc>
        <w:tc>
          <w:tcPr>
            <w:tcW w:w="1513" w:type="dxa"/>
            <w:hideMark/>
            <w:tcPrChange w:id="1398" w:author="Autore">
              <w:tcPr>
                <w:tcW w:w="1465" w:type="dxa"/>
                <w:gridSpan w:val="2"/>
                <w:hideMark/>
              </w:tcPr>
            </w:tcPrChange>
          </w:tcPr>
          <w:p w:rsidR="004F3D80" w:rsidRPr="00B2129C" w:rsidRDefault="004F3D80" w:rsidP="00B2129C">
            <w:pPr>
              <w:rPr>
                <w:ins w:id="1399" w:author="Autore"/>
                <w:rFonts w:eastAsia="Batang"/>
                <w:lang w:eastAsia="ko-KR"/>
              </w:rPr>
            </w:pPr>
            <w:ins w:id="1400" w:author="Autore">
              <w:r w:rsidRPr="00B2129C">
                <w:rPr>
                  <w:rFonts w:eastAsia="Batang"/>
                  <w:lang w:eastAsia="ko-KR"/>
                </w:rPr>
                <w:t>Managed as per 3GPP specs and implementation</w:t>
              </w:r>
            </w:ins>
          </w:p>
        </w:tc>
        <w:tc>
          <w:tcPr>
            <w:tcW w:w="1513" w:type="dxa"/>
            <w:hideMark/>
            <w:tcPrChange w:id="1401" w:author="Autore">
              <w:tcPr>
                <w:tcW w:w="1465" w:type="dxa"/>
                <w:gridSpan w:val="2"/>
                <w:hideMark/>
              </w:tcPr>
            </w:tcPrChange>
          </w:tcPr>
          <w:p w:rsidR="004F3D80" w:rsidRPr="00B2129C" w:rsidRDefault="004F3D80" w:rsidP="00B2129C">
            <w:pPr>
              <w:rPr>
                <w:ins w:id="1402" w:author="Autore"/>
                <w:rFonts w:eastAsia="Batang"/>
                <w:lang w:eastAsia="ko-KR"/>
              </w:rPr>
            </w:pPr>
            <w:ins w:id="1403" w:author="Autore">
              <w:r w:rsidRPr="00B2129C">
                <w:rPr>
                  <w:rFonts w:eastAsia="Batang"/>
                  <w:lang w:eastAsia="ko-KR"/>
                </w:rPr>
                <w:t>Managed as per 3GPP specs and implementation</w:t>
              </w:r>
            </w:ins>
          </w:p>
        </w:tc>
        <w:tc>
          <w:tcPr>
            <w:tcW w:w="1760" w:type="dxa"/>
            <w:hideMark/>
            <w:tcPrChange w:id="1404" w:author="Autore">
              <w:tcPr>
                <w:tcW w:w="1702" w:type="dxa"/>
                <w:hideMark/>
              </w:tcPr>
            </w:tcPrChange>
          </w:tcPr>
          <w:p w:rsidR="004F3D80" w:rsidRPr="00B2129C" w:rsidRDefault="004F3D80" w:rsidP="00B2129C">
            <w:pPr>
              <w:rPr>
                <w:ins w:id="1405" w:author="Autore"/>
                <w:rFonts w:eastAsia="Batang"/>
                <w:lang w:eastAsia="ko-KR"/>
              </w:rPr>
            </w:pPr>
            <w:ins w:id="1406" w:author="Autore">
              <w:r w:rsidRPr="00B2129C">
                <w:rPr>
                  <w:rFonts w:eastAsia="Batang"/>
                  <w:lang w:eastAsia="ko-KR"/>
                </w:rPr>
                <w:t>Managed as per 3GPP specs and implementation</w:t>
              </w:r>
            </w:ins>
          </w:p>
        </w:tc>
      </w:tr>
      <w:tr w:rsidR="008074DF" w:rsidRPr="00B2129C" w:rsidTr="00A4608A">
        <w:trPr>
          <w:trHeight w:val="510"/>
          <w:ins w:id="1407" w:author="Autore"/>
          <w:trPrChange w:id="1408" w:author="Autore">
            <w:trPr>
              <w:trHeight w:val="510"/>
            </w:trPr>
          </w:trPrChange>
        </w:trPr>
        <w:tc>
          <w:tcPr>
            <w:tcW w:w="1818" w:type="dxa"/>
            <w:noWrap/>
            <w:hideMark/>
            <w:tcPrChange w:id="1409" w:author="Autore">
              <w:tcPr>
                <w:tcW w:w="1702" w:type="dxa"/>
                <w:noWrap/>
                <w:hideMark/>
              </w:tcPr>
            </w:tcPrChange>
          </w:tcPr>
          <w:p w:rsidR="004F3D80" w:rsidRPr="00B2129C" w:rsidRDefault="004F3D80">
            <w:pPr>
              <w:rPr>
                <w:ins w:id="1410" w:author="Autore"/>
                <w:rFonts w:eastAsia="Batang"/>
                <w:b/>
                <w:bCs/>
                <w:lang w:eastAsia="ko-KR"/>
              </w:rPr>
            </w:pPr>
            <w:ins w:id="1411" w:author="Autore">
              <w:r w:rsidRPr="00B2129C">
                <w:rPr>
                  <w:rFonts w:eastAsia="Batang"/>
                  <w:b/>
                  <w:bCs/>
                  <w:lang w:eastAsia="ko-KR"/>
                </w:rPr>
                <w:t>Sensitivity to other interfering radio technologies</w:t>
              </w:r>
            </w:ins>
          </w:p>
        </w:tc>
        <w:tc>
          <w:tcPr>
            <w:tcW w:w="1657" w:type="dxa"/>
            <w:hideMark/>
            <w:tcPrChange w:id="1412" w:author="Autore">
              <w:tcPr>
                <w:tcW w:w="1942" w:type="dxa"/>
                <w:hideMark/>
              </w:tcPr>
            </w:tcPrChange>
          </w:tcPr>
          <w:p w:rsidR="004F3D80" w:rsidRPr="00B2129C" w:rsidRDefault="004F3D80" w:rsidP="00B2129C">
            <w:pPr>
              <w:rPr>
                <w:ins w:id="1413" w:author="Autore"/>
                <w:rFonts w:eastAsia="Batang"/>
                <w:lang w:eastAsia="ko-KR"/>
              </w:rPr>
            </w:pPr>
          </w:p>
        </w:tc>
        <w:tc>
          <w:tcPr>
            <w:tcW w:w="1594" w:type="dxa"/>
            <w:hideMark/>
            <w:tcPrChange w:id="1414" w:author="Autore">
              <w:tcPr>
                <w:tcW w:w="1579" w:type="dxa"/>
                <w:hideMark/>
              </w:tcPr>
            </w:tcPrChange>
          </w:tcPr>
          <w:p w:rsidR="004F3D80" w:rsidRPr="00B2129C" w:rsidRDefault="004F3D80" w:rsidP="00B2129C">
            <w:pPr>
              <w:rPr>
                <w:ins w:id="1415" w:author="Autore"/>
                <w:rFonts w:eastAsia="Batang"/>
                <w:lang w:eastAsia="ko-KR"/>
              </w:rPr>
            </w:pPr>
            <w:ins w:id="1416" w:author="Autore">
              <w:r w:rsidRPr="00B2129C">
                <w:rPr>
                  <w:rFonts w:eastAsia="Batang"/>
                  <w:lang w:eastAsia="ko-KR"/>
                </w:rPr>
                <w:t>Managed as per 3GPP specs and implementation</w:t>
              </w:r>
            </w:ins>
          </w:p>
        </w:tc>
        <w:tc>
          <w:tcPr>
            <w:tcW w:w="1513" w:type="dxa"/>
            <w:hideMark/>
            <w:tcPrChange w:id="1417" w:author="Autore">
              <w:tcPr>
                <w:tcW w:w="1465" w:type="dxa"/>
                <w:gridSpan w:val="2"/>
                <w:hideMark/>
              </w:tcPr>
            </w:tcPrChange>
          </w:tcPr>
          <w:p w:rsidR="004F3D80" w:rsidRPr="00B2129C" w:rsidRDefault="004F3D80" w:rsidP="00B2129C">
            <w:pPr>
              <w:rPr>
                <w:ins w:id="1418" w:author="Autore"/>
                <w:rFonts w:eastAsia="Batang"/>
                <w:lang w:eastAsia="ko-KR"/>
              </w:rPr>
            </w:pPr>
            <w:ins w:id="1419" w:author="Autore">
              <w:r w:rsidRPr="00B2129C">
                <w:rPr>
                  <w:rFonts w:eastAsia="Batang"/>
                  <w:lang w:eastAsia="ko-KR"/>
                </w:rPr>
                <w:t>Managed as per 3GPP specs and implementation</w:t>
              </w:r>
            </w:ins>
          </w:p>
        </w:tc>
        <w:tc>
          <w:tcPr>
            <w:tcW w:w="1513" w:type="dxa"/>
            <w:hideMark/>
            <w:tcPrChange w:id="1420" w:author="Autore">
              <w:tcPr>
                <w:tcW w:w="1465" w:type="dxa"/>
                <w:gridSpan w:val="2"/>
                <w:hideMark/>
              </w:tcPr>
            </w:tcPrChange>
          </w:tcPr>
          <w:p w:rsidR="004F3D80" w:rsidRPr="00B2129C" w:rsidRDefault="004F3D80" w:rsidP="00B2129C">
            <w:pPr>
              <w:rPr>
                <w:ins w:id="1421" w:author="Autore"/>
                <w:rFonts w:eastAsia="Batang"/>
                <w:lang w:eastAsia="ko-KR"/>
              </w:rPr>
            </w:pPr>
            <w:ins w:id="1422" w:author="Autore">
              <w:r w:rsidRPr="00B2129C">
                <w:rPr>
                  <w:rFonts w:eastAsia="Batang"/>
                  <w:lang w:eastAsia="ko-KR"/>
                </w:rPr>
                <w:t>Managed as per 3GPP specs and implementation</w:t>
              </w:r>
            </w:ins>
          </w:p>
        </w:tc>
        <w:tc>
          <w:tcPr>
            <w:tcW w:w="1760" w:type="dxa"/>
            <w:hideMark/>
            <w:tcPrChange w:id="1423" w:author="Autore">
              <w:tcPr>
                <w:tcW w:w="1702" w:type="dxa"/>
                <w:hideMark/>
              </w:tcPr>
            </w:tcPrChange>
          </w:tcPr>
          <w:p w:rsidR="004F3D80" w:rsidRPr="00B2129C" w:rsidRDefault="004F3D80" w:rsidP="00B2129C">
            <w:pPr>
              <w:rPr>
                <w:ins w:id="1424" w:author="Autore"/>
                <w:rFonts w:eastAsia="Batang"/>
                <w:lang w:eastAsia="ko-KR"/>
              </w:rPr>
            </w:pPr>
            <w:ins w:id="1425" w:author="Autore">
              <w:r w:rsidRPr="00B2129C">
                <w:rPr>
                  <w:rFonts w:eastAsia="Batang"/>
                  <w:lang w:eastAsia="ko-KR"/>
                </w:rPr>
                <w:t>Managed as per 3GPP specs and implementation</w:t>
              </w:r>
            </w:ins>
          </w:p>
        </w:tc>
      </w:tr>
      <w:tr w:rsidR="008074DF" w:rsidRPr="00B2129C" w:rsidTr="00A4608A">
        <w:trPr>
          <w:trHeight w:val="510"/>
          <w:ins w:id="1426" w:author="Autore"/>
          <w:trPrChange w:id="1427" w:author="Autore">
            <w:trPr>
              <w:trHeight w:val="510"/>
            </w:trPr>
          </w:trPrChange>
        </w:trPr>
        <w:tc>
          <w:tcPr>
            <w:tcW w:w="3475" w:type="dxa"/>
            <w:gridSpan w:val="2"/>
            <w:noWrap/>
            <w:hideMark/>
            <w:tcPrChange w:id="1428" w:author="Autore">
              <w:tcPr>
                <w:tcW w:w="3641" w:type="dxa"/>
                <w:gridSpan w:val="2"/>
                <w:noWrap/>
                <w:hideMark/>
              </w:tcPr>
            </w:tcPrChange>
          </w:tcPr>
          <w:p w:rsidR="004F3D80" w:rsidRPr="00B2129C" w:rsidRDefault="004F3D80">
            <w:pPr>
              <w:rPr>
                <w:ins w:id="1429" w:author="Autore"/>
                <w:rFonts w:eastAsia="Batang"/>
                <w:b/>
                <w:bCs/>
                <w:lang w:eastAsia="ko-KR"/>
              </w:rPr>
            </w:pPr>
            <w:ins w:id="1430" w:author="Autore">
              <w:r w:rsidRPr="00B2129C">
                <w:rPr>
                  <w:rFonts w:eastAsia="Batang"/>
                  <w:b/>
                  <w:bCs/>
                  <w:lang w:eastAsia="ko-KR"/>
                </w:rPr>
                <w:t>Degree of interference caused to other radio technologies</w:t>
              </w:r>
            </w:ins>
          </w:p>
        </w:tc>
        <w:tc>
          <w:tcPr>
            <w:tcW w:w="1594" w:type="dxa"/>
            <w:hideMark/>
            <w:tcPrChange w:id="1431" w:author="Autore">
              <w:tcPr>
                <w:tcW w:w="1580" w:type="dxa"/>
                <w:hideMark/>
              </w:tcPr>
            </w:tcPrChange>
          </w:tcPr>
          <w:p w:rsidR="004F3D80" w:rsidRPr="00B2129C" w:rsidRDefault="004F3D80" w:rsidP="00B2129C">
            <w:pPr>
              <w:rPr>
                <w:ins w:id="1432" w:author="Autore"/>
                <w:rFonts w:eastAsia="Batang"/>
                <w:lang w:eastAsia="ko-KR"/>
              </w:rPr>
            </w:pPr>
            <w:ins w:id="1433" w:author="Autore">
              <w:r w:rsidRPr="00B2129C">
                <w:rPr>
                  <w:rFonts w:eastAsia="Batang"/>
                  <w:lang w:eastAsia="ko-KR"/>
                </w:rPr>
                <w:t>Managed as per 3GPP specs and implementation</w:t>
              </w:r>
            </w:ins>
          </w:p>
        </w:tc>
        <w:tc>
          <w:tcPr>
            <w:tcW w:w="1513" w:type="dxa"/>
            <w:hideMark/>
            <w:tcPrChange w:id="1434" w:author="Autore">
              <w:tcPr>
                <w:tcW w:w="1466" w:type="dxa"/>
                <w:hideMark/>
              </w:tcPr>
            </w:tcPrChange>
          </w:tcPr>
          <w:p w:rsidR="004F3D80" w:rsidRPr="00B2129C" w:rsidRDefault="004F3D80" w:rsidP="00B2129C">
            <w:pPr>
              <w:rPr>
                <w:ins w:id="1435" w:author="Autore"/>
                <w:rFonts w:eastAsia="Batang"/>
                <w:lang w:eastAsia="ko-KR"/>
              </w:rPr>
            </w:pPr>
            <w:ins w:id="1436" w:author="Autore">
              <w:r w:rsidRPr="00B2129C">
                <w:rPr>
                  <w:rFonts w:eastAsia="Batang"/>
                  <w:lang w:eastAsia="ko-KR"/>
                </w:rPr>
                <w:t>Managed as per 3GPP specs and implementation</w:t>
              </w:r>
            </w:ins>
          </w:p>
        </w:tc>
        <w:tc>
          <w:tcPr>
            <w:tcW w:w="1513" w:type="dxa"/>
            <w:hideMark/>
            <w:tcPrChange w:id="1437" w:author="Autore">
              <w:tcPr>
                <w:tcW w:w="1465" w:type="dxa"/>
                <w:gridSpan w:val="2"/>
                <w:hideMark/>
              </w:tcPr>
            </w:tcPrChange>
          </w:tcPr>
          <w:p w:rsidR="004F3D80" w:rsidRPr="00B2129C" w:rsidRDefault="004F3D80" w:rsidP="00B2129C">
            <w:pPr>
              <w:rPr>
                <w:ins w:id="1438" w:author="Autore"/>
                <w:rFonts w:eastAsia="Batang"/>
                <w:lang w:eastAsia="ko-KR"/>
              </w:rPr>
            </w:pPr>
            <w:ins w:id="1439" w:author="Autore">
              <w:r w:rsidRPr="00B2129C">
                <w:rPr>
                  <w:rFonts w:eastAsia="Batang"/>
                  <w:lang w:eastAsia="ko-KR"/>
                </w:rPr>
                <w:t>Managed as per 3GPP specs and implementation</w:t>
              </w:r>
            </w:ins>
          </w:p>
        </w:tc>
        <w:tc>
          <w:tcPr>
            <w:tcW w:w="1760" w:type="dxa"/>
            <w:hideMark/>
            <w:tcPrChange w:id="1440" w:author="Autore">
              <w:tcPr>
                <w:tcW w:w="1703" w:type="dxa"/>
                <w:gridSpan w:val="2"/>
                <w:hideMark/>
              </w:tcPr>
            </w:tcPrChange>
          </w:tcPr>
          <w:p w:rsidR="004F3D80" w:rsidRPr="00B2129C" w:rsidRDefault="004F3D80" w:rsidP="00B2129C">
            <w:pPr>
              <w:rPr>
                <w:ins w:id="1441" w:author="Autore"/>
                <w:rFonts w:eastAsia="Batang"/>
                <w:lang w:eastAsia="ko-KR"/>
              </w:rPr>
            </w:pPr>
            <w:ins w:id="1442" w:author="Autore">
              <w:r w:rsidRPr="00B2129C">
                <w:rPr>
                  <w:rFonts w:eastAsia="Batang"/>
                  <w:lang w:eastAsia="ko-KR"/>
                </w:rPr>
                <w:t>Managed as per 3GPP specs and implementation</w:t>
              </w:r>
            </w:ins>
          </w:p>
        </w:tc>
      </w:tr>
      <w:tr w:rsidR="008074DF" w:rsidRPr="00B2129C" w:rsidTr="00A4608A">
        <w:trPr>
          <w:trHeight w:val="510"/>
          <w:ins w:id="1443" w:author="Autore"/>
          <w:trPrChange w:id="1444" w:author="Autore">
            <w:trPr>
              <w:trHeight w:val="510"/>
            </w:trPr>
          </w:trPrChange>
        </w:trPr>
        <w:tc>
          <w:tcPr>
            <w:tcW w:w="1818" w:type="dxa"/>
            <w:noWrap/>
            <w:hideMark/>
            <w:tcPrChange w:id="1445" w:author="Autore">
              <w:tcPr>
                <w:tcW w:w="1702" w:type="dxa"/>
                <w:noWrap/>
                <w:hideMark/>
              </w:tcPr>
            </w:tcPrChange>
          </w:tcPr>
          <w:p w:rsidR="004F3D80" w:rsidRPr="00B2129C" w:rsidRDefault="004F3D80">
            <w:pPr>
              <w:rPr>
                <w:ins w:id="1446" w:author="Autore"/>
                <w:rFonts w:eastAsia="Batang"/>
                <w:b/>
                <w:bCs/>
                <w:lang w:eastAsia="ko-KR"/>
              </w:rPr>
            </w:pPr>
            <w:ins w:id="1447" w:author="Autore">
              <w:r w:rsidRPr="00B2129C">
                <w:rPr>
                  <w:rFonts w:eastAsia="Batang"/>
                  <w:b/>
                  <w:bCs/>
                  <w:lang w:eastAsia="ko-KR"/>
                </w:rPr>
                <w:t>Sensitivity to power line RF emissions</w:t>
              </w:r>
            </w:ins>
          </w:p>
        </w:tc>
        <w:tc>
          <w:tcPr>
            <w:tcW w:w="1657" w:type="dxa"/>
            <w:hideMark/>
            <w:tcPrChange w:id="1448" w:author="Autore">
              <w:tcPr>
                <w:tcW w:w="1942" w:type="dxa"/>
                <w:hideMark/>
              </w:tcPr>
            </w:tcPrChange>
          </w:tcPr>
          <w:p w:rsidR="004F3D80" w:rsidRPr="00B2129C" w:rsidRDefault="004F3D80" w:rsidP="00B2129C">
            <w:pPr>
              <w:rPr>
                <w:ins w:id="1449" w:author="Autore"/>
                <w:rFonts w:eastAsia="Batang"/>
                <w:lang w:eastAsia="ko-KR"/>
              </w:rPr>
            </w:pPr>
          </w:p>
        </w:tc>
        <w:tc>
          <w:tcPr>
            <w:tcW w:w="1594" w:type="dxa"/>
            <w:hideMark/>
            <w:tcPrChange w:id="1450" w:author="Autore">
              <w:tcPr>
                <w:tcW w:w="1579" w:type="dxa"/>
                <w:hideMark/>
              </w:tcPr>
            </w:tcPrChange>
          </w:tcPr>
          <w:p w:rsidR="004F3D80" w:rsidRPr="00B2129C" w:rsidRDefault="004F3D80" w:rsidP="00B2129C">
            <w:pPr>
              <w:rPr>
                <w:ins w:id="1451" w:author="Autore"/>
                <w:rFonts w:eastAsia="Batang"/>
                <w:lang w:eastAsia="ko-KR"/>
              </w:rPr>
            </w:pPr>
            <w:ins w:id="1452" w:author="Autore">
              <w:r w:rsidRPr="00B2129C">
                <w:rPr>
                  <w:rFonts w:eastAsia="Batang"/>
                  <w:lang w:eastAsia="ko-KR"/>
                </w:rPr>
                <w:t>Managed as per 3GPP specs and implementation</w:t>
              </w:r>
            </w:ins>
          </w:p>
        </w:tc>
        <w:tc>
          <w:tcPr>
            <w:tcW w:w="1513" w:type="dxa"/>
            <w:hideMark/>
            <w:tcPrChange w:id="1453" w:author="Autore">
              <w:tcPr>
                <w:tcW w:w="1465" w:type="dxa"/>
                <w:gridSpan w:val="2"/>
                <w:hideMark/>
              </w:tcPr>
            </w:tcPrChange>
          </w:tcPr>
          <w:p w:rsidR="004F3D80" w:rsidRPr="00B2129C" w:rsidRDefault="004F3D80" w:rsidP="00B2129C">
            <w:pPr>
              <w:rPr>
                <w:ins w:id="1454" w:author="Autore"/>
                <w:rFonts w:eastAsia="Batang"/>
                <w:lang w:eastAsia="ko-KR"/>
              </w:rPr>
            </w:pPr>
            <w:ins w:id="1455" w:author="Autore">
              <w:r w:rsidRPr="00B2129C">
                <w:rPr>
                  <w:rFonts w:eastAsia="Batang"/>
                  <w:lang w:eastAsia="ko-KR"/>
                </w:rPr>
                <w:t>Managed as per 3GPP specs and implementation</w:t>
              </w:r>
            </w:ins>
          </w:p>
        </w:tc>
        <w:tc>
          <w:tcPr>
            <w:tcW w:w="1513" w:type="dxa"/>
            <w:hideMark/>
            <w:tcPrChange w:id="1456" w:author="Autore">
              <w:tcPr>
                <w:tcW w:w="1465" w:type="dxa"/>
                <w:gridSpan w:val="2"/>
                <w:hideMark/>
              </w:tcPr>
            </w:tcPrChange>
          </w:tcPr>
          <w:p w:rsidR="004F3D80" w:rsidRPr="00B2129C" w:rsidRDefault="004F3D80" w:rsidP="00B2129C">
            <w:pPr>
              <w:rPr>
                <w:ins w:id="1457" w:author="Autore"/>
                <w:rFonts w:eastAsia="Batang"/>
                <w:lang w:eastAsia="ko-KR"/>
              </w:rPr>
            </w:pPr>
            <w:ins w:id="1458" w:author="Autore">
              <w:r w:rsidRPr="00B2129C">
                <w:rPr>
                  <w:rFonts w:eastAsia="Batang"/>
                  <w:lang w:eastAsia="ko-KR"/>
                </w:rPr>
                <w:t>Managed as per 3GPP specs and implementation</w:t>
              </w:r>
            </w:ins>
          </w:p>
        </w:tc>
        <w:tc>
          <w:tcPr>
            <w:tcW w:w="1760" w:type="dxa"/>
            <w:hideMark/>
            <w:tcPrChange w:id="1459" w:author="Autore">
              <w:tcPr>
                <w:tcW w:w="1702" w:type="dxa"/>
                <w:hideMark/>
              </w:tcPr>
            </w:tcPrChange>
          </w:tcPr>
          <w:p w:rsidR="004F3D80" w:rsidRPr="00B2129C" w:rsidRDefault="004F3D80" w:rsidP="00B2129C">
            <w:pPr>
              <w:rPr>
                <w:ins w:id="1460" w:author="Autore"/>
                <w:rFonts w:eastAsia="Batang"/>
                <w:lang w:eastAsia="ko-KR"/>
              </w:rPr>
            </w:pPr>
            <w:ins w:id="1461" w:author="Autore">
              <w:r w:rsidRPr="00B2129C">
                <w:rPr>
                  <w:rFonts w:eastAsia="Batang"/>
                  <w:lang w:eastAsia="ko-KR"/>
                </w:rPr>
                <w:t>Managed as per 3GPP specs and implementation</w:t>
              </w:r>
            </w:ins>
          </w:p>
        </w:tc>
      </w:tr>
      <w:tr w:rsidR="008074DF" w:rsidRPr="00B2129C" w:rsidTr="00A4608A">
        <w:trPr>
          <w:trHeight w:val="255"/>
          <w:ins w:id="1462" w:author="Autore"/>
          <w:trPrChange w:id="1463" w:author="Autore">
            <w:trPr>
              <w:trHeight w:val="255"/>
            </w:trPr>
          </w:trPrChange>
        </w:trPr>
        <w:tc>
          <w:tcPr>
            <w:tcW w:w="1818" w:type="dxa"/>
            <w:noWrap/>
            <w:hideMark/>
            <w:tcPrChange w:id="1464" w:author="Autore">
              <w:tcPr>
                <w:tcW w:w="1702" w:type="dxa"/>
                <w:noWrap/>
                <w:hideMark/>
              </w:tcPr>
            </w:tcPrChange>
          </w:tcPr>
          <w:p w:rsidR="004F3D80" w:rsidRPr="00B2129C" w:rsidRDefault="004F3D80">
            <w:pPr>
              <w:rPr>
                <w:ins w:id="1465" w:author="Autore"/>
                <w:rFonts w:eastAsia="Batang"/>
                <w:b/>
                <w:bCs/>
                <w:lang w:eastAsia="ko-KR"/>
              </w:rPr>
            </w:pPr>
            <w:ins w:id="1466" w:author="Autore">
              <w:r w:rsidRPr="00B2129C">
                <w:rPr>
                  <w:rFonts w:eastAsia="Batang"/>
                  <w:b/>
                  <w:bCs/>
                  <w:lang w:eastAsia="ko-KR"/>
                </w:rPr>
                <w:t>MAC address</w:t>
              </w:r>
            </w:ins>
          </w:p>
        </w:tc>
        <w:tc>
          <w:tcPr>
            <w:tcW w:w="1657" w:type="dxa"/>
            <w:hideMark/>
            <w:tcPrChange w:id="1467" w:author="Autore">
              <w:tcPr>
                <w:tcW w:w="1942" w:type="dxa"/>
                <w:hideMark/>
              </w:tcPr>
            </w:tcPrChange>
          </w:tcPr>
          <w:p w:rsidR="004F3D80" w:rsidRPr="00B2129C" w:rsidRDefault="004F3D80" w:rsidP="00B2129C">
            <w:pPr>
              <w:rPr>
                <w:ins w:id="1468" w:author="Autore"/>
                <w:rFonts w:eastAsia="Batang"/>
                <w:lang w:eastAsia="ko-KR"/>
              </w:rPr>
            </w:pPr>
          </w:p>
        </w:tc>
        <w:tc>
          <w:tcPr>
            <w:tcW w:w="1594" w:type="dxa"/>
            <w:hideMark/>
            <w:tcPrChange w:id="1469" w:author="Autore">
              <w:tcPr>
                <w:tcW w:w="1579" w:type="dxa"/>
                <w:hideMark/>
              </w:tcPr>
            </w:tcPrChange>
          </w:tcPr>
          <w:p w:rsidR="004F3D80" w:rsidRPr="00B2129C" w:rsidRDefault="004F3D80" w:rsidP="00B2129C">
            <w:pPr>
              <w:rPr>
                <w:ins w:id="1470" w:author="Autore"/>
                <w:rFonts w:eastAsia="Batang"/>
                <w:lang w:eastAsia="ko-KR"/>
              </w:rPr>
            </w:pPr>
          </w:p>
        </w:tc>
        <w:tc>
          <w:tcPr>
            <w:tcW w:w="1513" w:type="dxa"/>
            <w:hideMark/>
            <w:tcPrChange w:id="1471" w:author="Autore">
              <w:tcPr>
                <w:tcW w:w="1465" w:type="dxa"/>
                <w:gridSpan w:val="2"/>
                <w:hideMark/>
              </w:tcPr>
            </w:tcPrChange>
          </w:tcPr>
          <w:p w:rsidR="004F3D80" w:rsidRPr="00B2129C" w:rsidRDefault="004F3D80" w:rsidP="00B2129C">
            <w:pPr>
              <w:rPr>
                <w:ins w:id="1472" w:author="Autore"/>
                <w:rFonts w:eastAsia="Batang"/>
                <w:lang w:eastAsia="ko-KR"/>
              </w:rPr>
            </w:pPr>
            <w:ins w:id="1473" w:author="Autore">
              <w:r w:rsidRPr="00B2129C">
                <w:rPr>
                  <w:rFonts w:eastAsia="Batang"/>
                  <w:lang w:eastAsia="ko-KR"/>
                </w:rPr>
                <w:t>Yes</w:t>
              </w:r>
            </w:ins>
          </w:p>
        </w:tc>
        <w:tc>
          <w:tcPr>
            <w:tcW w:w="1513" w:type="dxa"/>
            <w:hideMark/>
            <w:tcPrChange w:id="1474" w:author="Autore">
              <w:tcPr>
                <w:tcW w:w="1465" w:type="dxa"/>
                <w:gridSpan w:val="2"/>
                <w:hideMark/>
              </w:tcPr>
            </w:tcPrChange>
          </w:tcPr>
          <w:p w:rsidR="004F3D80" w:rsidRPr="00B2129C" w:rsidRDefault="004F3D80" w:rsidP="00B2129C">
            <w:pPr>
              <w:rPr>
                <w:ins w:id="1475" w:author="Autore"/>
                <w:rFonts w:eastAsia="Batang"/>
                <w:lang w:eastAsia="ko-KR"/>
              </w:rPr>
            </w:pPr>
            <w:ins w:id="1476" w:author="Autore">
              <w:r w:rsidRPr="00B2129C">
                <w:rPr>
                  <w:rFonts w:eastAsia="Batang"/>
                  <w:lang w:eastAsia="ko-KR"/>
                </w:rPr>
                <w:t>Yes</w:t>
              </w:r>
            </w:ins>
          </w:p>
        </w:tc>
        <w:tc>
          <w:tcPr>
            <w:tcW w:w="1760" w:type="dxa"/>
            <w:hideMark/>
            <w:tcPrChange w:id="1477" w:author="Autore">
              <w:tcPr>
                <w:tcW w:w="1702" w:type="dxa"/>
                <w:hideMark/>
              </w:tcPr>
            </w:tcPrChange>
          </w:tcPr>
          <w:p w:rsidR="004F3D80" w:rsidRPr="00B2129C" w:rsidRDefault="004F3D80" w:rsidP="00B2129C">
            <w:pPr>
              <w:rPr>
                <w:ins w:id="1478" w:author="Autore"/>
                <w:rFonts w:eastAsia="Batang"/>
                <w:lang w:eastAsia="ko-KR"/>
              </w:rPr>
            </w:pPr>
            <w:ins w:id="1479" w:author="Autore">
              <w:r w:rsidRPr="00B2129C">
                <w:rPr>
                  <w:rFonts w:eastAsia="Batang"/>
                  <w:lang w:eastAsia="ko-KR"/>
                </w:rPr>
                <w:t>Yes</w:t>
              </w:r>
            </w:ins>
          </w:p>
        </w:tc>
      </w:tr>
      <w:tr w:rsidR="008074DF" w:rsidRPr="00B2129C" w:rsidTr="00A4608A">
        <w:trPr>
          <w:trHeight w:val="255"/>
          <w:ins w:id="1480" w:author="Autore"/>
          <w:trPrChange w:id="1481" w:author="Autore">
            <w:trPr>
              <w:trHeight w:val="255"/>
            </w:trPr>
          </w:trPrChange>
        </w:trPr>
        <w:tc>
          <w:tcPr>
            <w:tcW w:w="1818" w:type="dxa"/>
            <w:noWrap/>
            <w:hideMark/>
            <w:tcPrChange w:id="1482" w:author="Autore">
              <w:tcPr>
                <w:tcW w:w="1702" w:type="dxa"/>
                <w:noWrap/>
                <w:hideMark/>
              </w:tcPr>
            </w:tcPrChange>
          </w:tcPr>
          <w:p w:rsidR="004F3D80" w:rsidRPr="00B2129C" w:rsidRDefault="004F3D80">
            <w:pPr>
              <w:rPr>
                <w:ins w:id="1483" w:author="Autore"/>
                <w:rFonts w:eastAsia="Batang"/>
                <w:b/>
                <w:bCs/>
                <w:lang w:eastAsia="ko-KR"/>
              </w:rPr>
            </w:pPr>
            <w:ins w:id="1484" w:author="Autore">
              <w:r w:rsidRPr="00B2129C">
                <w:rPr>
                  <w:rFonts w:eastAsia="Batang"/>
                  <w:b/>
                  <w:bCs/>
                  <w:lang w:eastAsia="ko-KR"/>
                </w:rPr>
                <w:t>SIM card</w:t>
              </w:r>
            </w:ins>
          </w:p>
        </w:tc>
        <w:tc>
          <w:tcPr>
            <w:tcW w:w="1657" w:type="dxa"/>
            <w:hideMark/>
            <w:tcPrChange w:id="1485" w:author="Autore">
              <w:tcPr>
                <w:tcW w:w="1942" w:type="dxa"/>
                <w:hideMark/>
              </w:tcPr>
            </w:tcPrChange>
          </w:tcPr>
          <w:p w:rsidR="004F3D80" w:rsidRPr="00B2129C" w:rsidRDefault="004F3D80" w:rsidP="00B2129C">
            <w:pPr>
              <w:rPr>
                <w:ins w:id="1486" w:author="Autore"/>
                <w:rFonts w:eastAsia="Batang"/>
                <w:lang w:eastAsia="ko-KR"/>
              </w:rPr>
            </w:pPr>
          </w:p>
        </w:tc>
        <w:tc>
          <w:tcPr>
            <w:tcW w:w="1594" w:type="dxa"/>
            <w:noWrap/>
            <w:hideMark/>
            <w:tcPrChange w:id="1487" w:author="Autore">
              <w:tcPr>
                <w:tcW w:w="1579" w:type="dxa"/>
                <w:noWrap/>
                <w:hideMark/>
              </w:tcPr>
            </w:tcPrChange>
          </w:tcPr>
          <w:p w:rsidR="004F3D80" w:rsidRPr="00B2129C" w:rsidRDefault="004F3D80" w:rsidP="00B2129C">
            <w:pPr>
              <w:rPr>
                <w:ins w:id="1488" w:author="Autore"/>
                <w:rFonts w:eastAsia="Batang"/>
                <w:lang w:eastAsia="ko-KR"/>
              </w:rPr>
            </w:pPr>
            <w:ins w:id="1489" w:author="Autore">
              <w:r w:rsidRPr="00B2129C">
                <w:rPr>
                  <w:rFonts w:eastAsia="Batang"/>
                  <w:lang w:eastAsia="ko-KR"/>
                </w:rPr>
                <w:t>Yes</w:t>
              </w:r>
            </w:ins>
          </w:p>
        </w:tc>
        <w:tc>
          <w:tcPr>
            <w:tcW w:w="1513" w:type="dxa"/>
            <w:hideMark/>
            <w:tcPrChange w:id="1490" w:author="Autore">
              <w:tcPr>
                <w:tcW w:w="1465" w:type="dxa"/>
                <w:gridSpan w:val="2"/>
                <w:hideMark/>
              </w:tcPr>
            </w:tcPrChange>
          </w:tcPr>
          <w:p w:rsidR="004F3D80" w:rsidRPr="00B2129C" w:rsidRDefault="004F3D80" w:rsidP="00B2129C">
            <w:pPr>
              <w:rPr>
                <w:ins w:id="1491" w:author="Autore"/>
                <w:rFonts w:eastAsia="Batang"/>
                <w:lang w:eastAsia="ko-KR"/>
              </w:rPr>
            </w:pPr>
            <w:ins w:id="1492" w:author="Autore">
              <w:r w:rsidRPr="00B2129C">
                <w:rPr>
                  <w:rFonts w:eastAsia="Batang"/>
                  <w:lang w:eastAsia="ko-KR"/>
                </w:rPr>
                <w:t>Yes</w:t>
              </w:r>
            </w:ins>
          </w:p>
        </w:tc>
        <w:tc>
          <w:tcPr>
            <w:tcW w:w="1513" w:type="dxa"/>
            <w:hideMark/>
            <w:tcPrChange w:id="1493" w:author="Autore">
              <w:tcPr>
                <w:tcW w:w="1465" w:type="dxa"/>
                <w:gridSpan w:val="2"/>
                <w:hideMark/>
              </w:tcPr>
            </w:tcPrChange>
          </w:tcPr>
          <w:p w:rsidR="004F3D80" w:rsidRPr="00B2129C" w:rsidRDefault="004F3D80" w:rsidP="00B2129C">
            <w:pPr>
              <w:rPr>
                <w:ins w:id="1494" w:author="Autore"/>
                <w:rFonts w:eastAsia="Batang"/>
                <w:lang w:eastAsia="ko-KR"/>
              </w:rPr>
            </w:pPr>
            <w:ins w:id="1495" w:author="Autore">
              <w:r w:rsidRPr="00B2129C">
                <w:rPr>
                  <w:rFonts w:eastAsia="Batang"/>
                  <w:lang w:eastAsia="ko-KR"/>
                </w:rPr>
                <w:t>Yes</w:t>
              </w:r>
            </w:ins>
          </w:p>
        </w:tc>
        <w:tc>
          <w:tcPr>
            <w:tcW w:w="1760" w:type="dxa"/>
            <w:hideMark/>
            <w:tcPrChange w:id="1496" w:author="Autore">
              <w:tcPr>
                <w:tcW w:w="1702" w:type="dxa"/>
                <w:hideMark/>
              </w:tcPr>
            </w:tcPrChange>
          </w:tcPr>
          <w:p w:rsidR="004F3D80" w:rsidRPr="00B2129C" w:rsidRDefault="004F3D80" w:rsidP="00B2129C">
            <w:pPr>
              <w:rPr>
                <w:ins w:id="1497" w:author="Autore"/>
                <w:rFonts w:eastAsia="Batang"/>
                <w:lang w:eastAsia="ko-KR"/>
              </w:rPr>
            </w:pPr>
            <w:ins w:id="1498" w:author="Autore">
              <w:r w:rsidRPr="00B2129C">
                <w:rPr>
                  <w:rFonts w:eastAsia="Batang"/>
                  <w:lang w:eastAsia="ko-KR"/>
                </w:rPr>
                <w:t>Yes</w:t>
              </w:r>
            </w:ins>
          </w:p>
        </w:tc>
      </w:tr>
      <w:tr w:rsidR="008074DF" w:rsidRPr="00B2129C" w:rsidTr="00A4608A">
        <w:trPr>
          <w:trHeight w:val="255"/>
          <w:ins w:id="1499" w:author="Autore"/>
          <w:trPrChange w:id="1500" w:author="Autore">
            <w:trPr>
              <w:trHeight w:val="255"/>
            </w:trPr>
          </w:trPrChange>
        </w:trPr>
        <w:tc>
          <w:tcPr>
            <w:tcW w:w="1818" w:type="dxa"/>
            <w:noWrap/>
            <w:hideMark/>
            <w:tcPrChange w:id="1501" w:author="Autore">
              <w:tcPr>
                <w:tcW w:w="1702" w:type="dxa"/>
                <w:noWrap/>
                <w:hideMark/>
              </w:tcPr>
            </w:tcPrChange>
          </w:tcPr>
          <w:p w:rsidR="004F3D80" w:rsidRPr="00B2129C" w:rsidRDefault="004F3D80">
            <w:pPr>
              <w:rPr>
                <w:ins w:id="1502" w:author="Autore"/>
                <w:rFonts w:eastAsia="Batang"/>
                <w:b/>
                <w:bCs/>
                <w:lang w:eastAsia="ko-KR"/>
              </w:rPr>
            </w:pPr>
            <w:ins w:id="1503" w:author="Autore">
              <w:r w:rsidRPr="00B2129C">
                <w:rPr>
                  <w:rFonts w:eastAsia="Batang"/>
                  <w:b/>
                  <w:bCs/>
                  <w:lang w:eastAsia="ko-KR"/>
                </w:rPr>
                <w:lastRenderedPageBreak/>
                <w:t>Other identity</w:t>
              </w:r>
            </w:ins>
          </w:p>
        </w:tc>
        <w:tc>
          <w:tcPr>
            <w:tcW w:w="1657" w:type="dxa"/>
            <w:hideMark/>
            <w:tcPrChange w:id="1504" w:author="Autore">
              <w:tcPr>
                <w:tcW w:w="1942" w:type="dxa"/>
                <w:hideMark/>
              </w:tcPr>
            </w:tcPrChange>
          </w:tcPr>
          <w:p w:rsidR="004F3D80" w:rsidRPr="00B2129C" w:rsidRDefault="004F3D80" w:rsidP="00B2129C">
            <w:pPr>
              <w:rPr>
                <w:ins w:id="1505" w:author="Autore"/>
                <w:rFonts w:eastAsia="Batang"/>
                <w:lang w:eastAsia="ko-KR"/>
              </w:rPr>
            </w:pPr>
          </w:p>
        </w:tc>
        <w:tc>
          <w:tcPr>
            <w:tcW w:w="1594" w:type="dxa"/>
            <w:noWrap/>
            <w:hideMark/>
            <w:tcPrChange w:id="1506" w:author="Autore">
              <w:tcPr>
                <w:tcW w:w="1579" w:type="dxa"/>
                <w:noWrap/>
                <w:hideMark/>
              </w:tcPr>
            </w:tcPrChange>
          </w:tcPr>
          <w:p w:rsidR="004F3D80" w:rsidRPr="00B2129C" w:rsidRDefault="004F3D80" w:rsidP="00B2129C">
            <w:pPr>
              <w:rPr>
                <w:ins w:id="1507" w:author="Autore"/>
                <w:rFonts w:eastAsia="Batang"/>
                <w:lang w:eastAsia="ko-KR"/>
              </w:rPr>
            </w:pPr>
            <w:ins w:id="1508" w:author="Autore">
              <w:r w:rsidRPr="00B2129C">
                <w:rPr>
                  <w:rFonts w:eastAsia="Batang"/>
                  <w:lang w:eastAsia="ko-KR"/>
                </w:rPr>
                <w:t>IMEI</w:t>
              </w:r>
            </w:ins>
          </w:p>
        </w:tc>
        <w:tc>
          <w:tcPr>
            <w:tcW w:w="1513" w:type="dxa"/>
            <w:hideMark/>
            <w:tcPrChange w:id="1509" w:author="Autore">
              <w:tcPr>
                <w:tcW w:w="1465" w:type="dxa"/>
                <w:gridSpan w:val="2"/>
                <w:hideMark/>
              </w:tcPr>
            </w:tcPrChange>
          </w:tcPr>
          <w:p w:rsidR="004F3D80" w:rsidRPr="00B2129C" w:rsidRDefault="004F3D80" w:rsidP="00B2129C">
            <w:pPr>
              <w:rPr>
                <w:ins w:id="1510" w:author="Autore"/>
                <w:rFonts w:eastAsia="Batang"/>
                <w:lang w:eastAsia="ko-KR"/>
              </w:rPr>
            </w:pPr>
            <w:ins w:id="1511" w:author="Autore">
              <w:r w:rsidRPr="00B2129C">
                <w:rPr>
                  <w:rFonts w:eastAsia="Batang"/>
                  <w:lang w:eastAsia="ko-KR"/>
                </w:rPr>
                <w:t>IMEI</w:t>
              </w:r>
            </w:ins>
          </w:p>
        </w:tc>
        <w:tc>
          <w:tcPr>
            <w:tcW w:w="1513" w:type="dxa"/>
            <w:hideMark/>
            <w:tcPrChange w:id="1512" w:author="Autore">
              <w:tcPr>
                <w:tcW w:w="1465" w:type="dxa"/>
                <w:gridSpan w:val="2"/>
                <w:hideMark/>
              </w:tcPr>
            </w:tcPrChange>
          </w:tcPr>
          <w:p w:rsidR="004F3D80" w:rsidRPr="00B2129C" w:rsidRDefault="004F3D80" w:rsidP="00B2129C">
            <w:pPr>
              <w:rPr>
                <w:ins w:id="1513" w:author="Autore"/>
                <w:rFonts w:eastAsia="Batang"/>
                <w:lang w:eastAsia="ko-KR"/>
              </w:rPr>
            </w:pPr>
            <w:ins w:id="1514" w:author="Autore">
              <w:r w:rsidRPr="00B2129C">
                <w:rPr>
                  <w:rFonts w:eastAsia="Batang"/>
                  <w:lang w:eastAsia="ko-KR"/>
                </w:rPr>
                <w:t>IMEI</w:t>
              </w:r>
            </w:ins>
          </w:p>
        </w:tc>
        <w:tc>
          <w:tcPr>
            <w:tcW w:w="1760" w:type="dxa"/>
            <w:hideMark/>
            <w:tcPrChange w:id="1515" w:author="Autore">
              <w:tcPr>
                <w:tcW w:w="1702" w:type="dxa"/>
                <w:hideMark/>
              </w:tcPr>
            </w:tcPrChange>
          </w:tcPr>
          <w:p w:rsidR="004F3D80" w:rsidRPr="00B2129C" w:rsidRDefault="004F3D80" w:rsidP="00B2129C">
            <w:pPr>
              <w:rPr>
                <w:ins w:id="1516" w:author="Autore"/>
                <w:rFonts w:eastAsia="Batang"/>
                <w:lang w:eastAsia="ko-KR"/>
              </w:rPr>
            </w:pPr>
            <w:ins w:id="1517" w:author="Autore">
              <w:r w:rsidRPr="00B2129C">
                <w:rPr>
                  <w:rFonts w:eastAsia="Batang"/>
                  <w:lang w:eastAsia="ko-KR"/>
                </w:rPr>
                <w:t>IMEI</w:t>
              </w:r>
            </w:ins>
          </w:p>
        </w:tc>
      </w:tr>
      <w:tr w:rsidR="008074DF" w:rsidRPr="00B2129C" w:rsidTr="00A4608A">
        <w:trPr>
          <w:trHeight w:val="255"/>
          <w:ins w:id="1518" w:author="Autore"/>
          <w:trPrChange w:id="1519" w:author="Autore">
            <w:trPr>
              <w:trHeight w:val="255"/>
            </w:trPr>
          </w:trPrChange>
        </w:trPr>
        <w:tc>
          <w:tcPr>
            <w:tcW w:w="1818" w:type="dxa"/>
            <w:noWrap/>
            <w:hideMark/>
            <w:tcPrChange w:id="1520" w:author="Autore">
              <w:tcPr>
                <w:tcW w:w="1702" w:type="dxa"/>
                <w:noWrap/>
                <w:hideMark/>
              </w:tcPr>
            </w:tcPrChange>
          </w:tcPr>
          <w:p w:rsidR="004F3D80" w:rsidRPr="00B2129C" w:rsidRDefault="004F3D80">
            <w:pPr>
              <w:rPr>
                <w:ins w:id="1521" w:author="Autore"/>
                <w:rFonts w:eastAsia="Batang"/>
                <w:b/>
                <w:bCs/>
                <w:lang w:eastAsia="ko-KR"/>
              </w:rPr>
            </w:pPr>
            <w:ins w:id="1522" w:author="Autore">
              <w:r w:rsidRPr="00B2129C">
                <w:rPr>
                  <w:rFonts w:eastAsia="Batang"/>
                  <w:b/>
                  <w:bCs/>
                  <w:lang w:eastAsia="ko-KR"/>
                </w:rPr>
                <w:t>Rogue detection</w:t>
              </w:r>
            </w:ins>
          </w:p>
        </w:tc>
        <w:tc>
          <w:tcPr>
            <w:tcW w:w="1657" w:type="dxa"/>
            <w:hideMark/>
            <w:tcPrChange w:id="1523" w:author="Autore">
              <w:tcPr>
                <w:tcW w:w="1942" w:type="dxa"/>
                <w:hideMark/>
              </w:tcPr>
            </w:tcPrChange>
          </w:tcPr>
          <w:p w:rsidR="004F3D80" w:rsidRPr="00B2129C" w:rsidRDefault="004F3D80" w:rsidP="00B2129C">
            <w:pPr>
              <w:rPr>
                <w:ins w:id="1524" w:author="Autore"/>
                <w:rFonts w:eastAsia="Batang"/>
                <w:lang w:eastAsia="ko-KR"/>
              </w:rPr>
            </w:pPr>
          </w:p>
        </w:tc>
        <w:tc>
          <w:tcPr>
            <w:tcW w:w="1594" w:type="dxa"/>
            <w:noWrap/>
            <w:hideMark/>
            <w:tcPrChange w:id="1525" w:author="Autore">
              <w:tcPr>
                <w:tcW w:w="1579" w:type="dxa"/>
                <w:noWrap/>
                <w:hideMark/>
              </w:tcPr>
            </w:tcPrChange>
          </w:tcPr>
          <w:p w:rsidR="004F3D80" w:rsidRPr="00B2129C" w:rsidRDefault="004F3D80" w:rsidP="00B2129C">
            <w:pPr>
              <w:rPr>
                <w:ins w:id="1526" w:author="Autore"/>
                <w:rFonts w:eastAsia="Batang"/>
                <w:lang w:eastAsia="ko-KR"/>
              </w:rPr>
            </w:pPr>
            <w:ins w:id="1527" w:author="Autore">
              <w:r w:rsidRPr="00B2129C">
                <w:rPr>
                  <w:rFonts w:eastAsia="Batang"/>
                  <w:lang w:eastAsia="ko-KR"/>
                </w:rPr>
                <w:t>Yes</w:t>
              </w:r>
            </w:ins>
          </w:p>
        </w:tc>
        <w:tc>
          <w:tcPr>
            <w:tcW w:w="1513" w:type="dxa"/>
            <w:hideMark/>
            <w:tcPrChange w:id="1528" w:author="Autore">
              <w:tcPr>
                <w:tcW w:w="1465" w:type="dxa"/>
                <w:gridSpan w:val="2"/>
                <w:hideMark/>
              </w:tcPr>
            </w:tcPrChange>
          </w:tcPr>
          <w:p w:rsidR="004F3D80" w:rsidRPr="00B2129C" w:rsidRDefault="004F3D80" w:rsidP="00B2129C">
            <w:pPr>
              <w:rPr>
                <w:ins w:id="1529" w:author="Autore"/>
                <w:rFonts w:eastAsia="Batang"/>
                <w:lang w:eastAsia="ko-KR"/>
              </w:rPr>
            </w:pPr>
            <w:ins w:id="1530" w:author="Autore">
              <w:r w:rsidRPr="00B2129C">
                <w:rPr>
                  <w:rFonts w:eastAsia="Batang"/>
                  <w:lang w:eastAsia="ko-KR"/>
                </w:rPr>
                <w:t>Yes</w:t>
              </w:r>
            </w:ins>
          </w:p>
        </w:tc>
        <w:tc>
          <w:tcPr>
            <w:tcW w:w="1513" w:type="dxa"/>
            <w:hideMark/>
            <w:tcPrChange w:id="1531" w:author="Autore">
              <w:tcPr>
                <w:tcW w:w="1465" w:type="dxa"/>
                <w:gridSpan w:val="2"/>
                <w:hideMark/>
              </w:tcPr>
            </w:tcPrChange>
          </w:tcPr>
          <w:p w:rsidR="004F3D80" w:rsidRPr="00B2129C" w:rsidRDefault="004F3D80" w:rsidP="00B2129C">
            <w:pPr>
              <w:rPr>
                <w:ins w:id="1532" w:author="Autore"/>
                <w:rFonts w:eastAsia="Batang"/>
                <w:lang w:eastAsia="ko-KR"/>
              </w:rPr>
            </w:pPr>
            <w:ins w:id="1533" w:author="Autore">
              <w:r w:rsidRPr="00B2129C">
                <w:rPr>
                  <w:rFonts w:eastAsia="Batang"/>
                  <w:lang w:eastAsia="ko-KR"/>
                </w:rPr>
                <w:t>Yes</w:t>
              </w:r>
            </w:ins>
          </w:p>
        </w:tc>
        <w:tc>
          <w:tcPr>
            <w:tcW w:w="1760" w:type="dxa"/>
            <w:hideMark/>
            <w:tcPrChange w:id="1534" w:author="Autore">
              <w:tcPr>
                <w:tcW w:w="1702" w:type="dxa"/>
                <w:hideMark/>
              </w:tcPr>
            </w:tcPrChange>
          </w:tcPr>
          <w:p w:rsidR="004F3D80" w:rsidRPr="00B2129C" w:rsidRDefault="004F3D80" w:rsidP="00B2129C">
            <w:pPr>
              <w:rPr>
                <w:ins w:id="1535" w:author="Autore"/>
                <w:rFonts w:eastAsia="Batang"/>
                <w:lang w:eastAsia="ko-KR"/>
              </w:rPr>
            </w:pPr>
            <w:ins w:id="1536" w:author="Autore">
              <w:r w:rsidRPr="00B2129C">
                <w:rPr>
                  <w:rFonts w:eastAsia="Batang"/>
                  <w:lang w:eastAsia="ko-KR"/>
                </w:rPr>
                <w:t>Yes</w:t>
              </w:r>
            </w:ins>
          </w:p>
        </w:tc>
      </w:tr>
      <w:tr w:rsidR="008074DF" w:rsidRPr="00B2129C" w:rsidTr="00A4608A">
        <w:trPr>
          <w:trHeight w:val="510"/>
          <w:ins w:id="1537" w:author="Autore"/>
          <w:trPrChange w:id="1538" w:author="Autore">
            <w:trPr>
              <w:trHeight w:val="510"/>
            </w:trPr>
          </w:trPrChange>
        </w:trPr>
        <w:tc>
          <w:tcPr>
            <w:tcW w:w="1818" w:type="dxa"/>
            <w:noWrap/>
            <w:hideMark/>
            <w:tcPrChange w:id="1539" w:author="Autore">
              <w:tcPr>
                <w:tcW w:w="1702" w:type="dxa"/>
                <w:noWrap/>
                <w:hideMark/>
              </w:tcPr>
            </w:tcPrChange>
          </w:tcPr>
          <w:p w:rsidR="004F3D80" w:rsidRPr="00B2129C" w:rsidRDefault="004F3D80">
            <w:pPr>
              <w:rPr>
                <w:ins w:id="1540" w:author="Autore"/>
                <w:rFonts w:eastAsia="Batang"/>
                <w:b/>
                <w:bCs/>
                <w:lang w:eastAsia="ko-KR"/>
              </w:rPr>
            </w:pPr>
            <w:ins w:id="1541" w:author="Autore">
              <w:r w:rsidRPr="00B2129C">
                <w:rPr>
                  <w:rFonts w:eastAsia="Batang"/>
                  <w:b/>
                  <w:bCs/>
                  <w:lang w:eastAsia="ko-KR"/>
                </w:rPr>
                <w:t>Base Standard SDO</w:t>
              </w:r>
            </w:ins>
          </w:p>
        </w:tc>
        <w:tc>
          <w:tcPr>
            <w:tcW w:w="1657" w:type="dxa"/>
            <w:hideMark/>
            <w:tcPrChange w:id="1542" w:author="Autore">
              <w:tcPr>
                <w:tcW w:w="1942" w:type="dxa"/>
                <w:hideMark/>
              </w:tcPr>
            </w:tcPrChange>
          </w:tcPr>
          <w:p w:rsidR="004F3D80" w:rsidRPr="00B2129C" w:rsidRDefault="004F3D80" w:rsidP="00B2129C">
            <w:pPr>
              <w:rPr>
                <w:ins w:id="1543" w:author="Autore"/>
                <w:rFonts w:eastAsia="Batang"/>
                <w:b/>
                <w:bCs/>
                <w:lang w:eastAsia="ko-KR"/>
              </w:rPr>
            </w:pPr>
            <w:ins w:id="1544" w:author="Autore">
              <w:r w:rsidRPr="00B2129C">
                <w:rPr>
                  <w:rFonts w:eastAsia="Batang"/>
                  <w:b/>
                  <w:bCs/>
                  <w:lang w:eastAsia="ko-KR"/>
                </w:rPr>
                <w:t xml:space="preserve">SDO name </w:t>
              </w:r>
            </w:ins>
          </w:p>
        </w:tc>
        <w:tc>
          <w:tcPr>
            <w:tcW w:w="1594" w:type="dxa"/>
            <w:hideMark/>
            <w:tcPrChange w:id="1545" w:author="Autore">
              <w:tcPr>
                <w:tcW w:w="1579" w:type="dxa"/>
                <w:hideMark/>
              </w:tcPr>
            </w:tcPrChange>
          </w:tcPr>
          <w:p w:rsidR="004F3D80" w:rsidRPr="00B2129C" w:rsidRDefault="004F3D80" w:rsidP="00B2129C">
            <w:pPr>
              <w:rPr>
                <w:ins w:id="1546" w:author="Autore"/>
                <w:rFonts w:eastAsia="Batang"/>
                <w:lang w:eastAsia="ko-KR"/>
              </w:rPr>
            </w:pPr>
            <w:ins w:id="1547" w:author="Autore">
              <w:r w:rsidRPr="00B2129C">
                <w:rPr>
                  <w:rFonts w:eastAsia="Batang"/>
                  <w:lang w:eastAsia="ko-KR"/>
                </w:rPr>
                <w:t>ATIS (3GPP Organizational Partner)</w:t>
              </w:r>
            </w:ins>
          </w:p>
        </w:tc>
        <w:tc>
          <w:tcPr>
            <w:tcW w:w="1513" w:type="dxa"/>
            <w:hideMark/>
            <w:tcPrChange w:id="1548" w:author="Autore">
              <w:tcPr>
                <w:tcW w:w="1465" w:type="dxa"/>
                <w:gridSpan w:val="2"/>
                <w:hideMark/>
              </w:tcPr>
            </w:tcPrChange>
          </w:tcPr>
          <w:p w:rsidR="004F3D80" w:rsidRPr="00B2129C" w:rsidRDefault="004F3D80" w:rsidP="00B2129C">
            <w:pPr>
              <w:rPr>
                <w:ins w:id="1549" w:author="Autore"/>
                <w:rFonts w:eastAsia="Batang"/>
                <w:lang w:eastAsia="ko-KR"/>
              </w:rPr>
            </w:pPr>
            <w:ins w:id="1550" w:author="Autore">
              <w:r w:rsidRPr="00B2129C">
                <w:rPr>
                  <w:rFonts w:eastAsia="Batang"/>
                  <w:lang w:eastAsia="ko-KR"/>
                </w:rPr>
                <w:t>ATIS (3GPP Organizational Partner)</w:t>
              </w:r>
            </w:ins>
          </w:p>
        </w:tc>
        <w:tc>
          <w:tcPr>
            <w:tcW w:w="1513" w:type="dxa"/>
            <w:hideMark/>
            <w:tcPrChange w:id="1551" w:author="Autore">
              <w:tcPr>
                <w:tcW w:w="1465" w:type="dxa"/>
                <w:gridSpan w:val="2"/>
                <w:hideMark/>
              </w:tcPr>
            </w:tcPrChange>
          </w:tcPr>
          <w:p w:rsidR="004F3D80" w:rsidRPr="00B2129C" w:rsidRDefault="004F3D80" w:rsidP="00B2129C">
            <w:pPr>
              <w:rPr>
                <w:ins w:id="1552" w:author="Autore"/>
                <w:rFonts w:eastAsia="Batang"/>
                <w:lang w:eastAsia="ko-KR"/>
              </w:rPr>
            </w:pPr>
            <w:ins w:id="1553" w:author="Autore">
              <w:r w:rsidRPr="00B2129C">
                <w:rPr>
                  <w:rFonts w:eastAsia="Batang"/>
                  <w:lang w:eastAsia="ko-KR"/>
                </w:rPr>
                <w:t>ATIS (3GPP Organizational Partner)</w:t>
              </w:r>
            </w:ins>
          </w:p>
        </w:tc>
        <w:tc>
          <w:tcPr>
            <w:tcW w:w="1760" w:type="dxa"/>
            <w:hideMark/>
            <w:tcPrChange w:id="1554" w:author="Autore">
              <w:tcPr>
                <w:tcW w:w="1702" w:type="dxa"/>
                <w:hideMark/>
              </w:tcPr>
            </w:tcPrChange>
          </w:tcPr>
          <w:p w:rsidR="004F3D80" w:rsidRPr="00B2129C" w:rsidRDefault="004F3D80" w:rsidP="00B2129C">
            <w:pPr>
              <w:rPr>
                <w:ins w:id="1555" w:author="Autore"/>
                <w:rFonts w:eastAsia="Batang"/>
                <w:lang w:eastAsia="ko-KR"/>
              </w:rPr>
            </w:pPr>
            <w:ins w:id="1556" w:author="Autore">
              <w:r w:rsidRPr="00B2129C">
                <w:rPr>
                  <w:rFonts w:eastAsia="Batang"/>
                  <w:lang w:eastAsia="ko-KR"/>
                </w:rPr>
                <w:t>ATIS (3GPP Organizational Partner)</w:t>
              </w:r>
            </w:ins>
          </w:p>
        </w:tc>
      </w:tr>
      <w:tr w:rsidR="008074DF" w:rsidRPr="00B2129C" w:rsidTr="00A4608A">
        <w:trPr>
          <w:trHeight w:val="255"/>
          <w:ins w:id="1557" w:author="Autore"/>
          <w:trPrChange w:id="1558" w:author="Autore">
            <w:trPr>
              <w:trHeight w:val="255"/>
            </w:trPr>
          </w:trPrChange>
        </w:trPr>
        <w:tc>
          <w:tcPr>
            <w:tcW w:w="1818" w:type="dxa"/>
            <w:noWrap/>
            <w:hideMark/>
            <w:tcPrChange w:id="1559" w:author="Autore">
              <w:tcPr>
                <w:tcW w:w="1702" w:type="dxa"/>
                <w:noWrap/>
                <w:hideMark/>
              </w:tcPr>
            </w:tcPrChange>
          </w:tcPr>
          <w:p w:rsidR="004F3D80" w:rsidRPr="00B2129C" w:rsidRDefault="004F3D80">
            <w:pPr>
              <w:rPr>
                <w:ins w:id="1560" w:author="Autore"/>
                <w:rFonts w:eastAsia="Batang"/>
                <w:b/>
                <w:bCs/>
                <w:lang w:eastAsia="ko-KR"/>
              </w:rPr>
            </w:pPr>
            <w:ins w:id="1561" w:author="Autore">
              <w:r w:rsidRPr="00B2129C">
                <w:rPr>
                  <w:rFonts w:eastAsia="Batang"/>
                  <w:b/>
                  <w:bCs/>
                  <w:lang w:eastAsia="ko-KR"/>
                </w:rPr>
                <w:t>Profiling and Application Organizations</w:t>
              </w:r>
            </w:ins>
          </w:p>
        </w:tc>
        <w:tc>
          <w:tcPr>
            <w:tcW w:w="1657" w:type="dxa"/>
            <w:hideMark/>
            <w:tcPrChange w:id="1562" w:author="Autore">
              <w:tcPr>
                <w:tcW w:w="1942" w:type="dxa"/>
                <w:hideMark/>
              </w:tcPr>
            </w:tcPrChange>
          </w:tcPr>
          <w:p w:rsidR="004F3D80" w:rsidRPr="00B2129C" w:rsidRDefault="004F3D80" w:rsidP="00B2129C">
            <w:pPr>
              <w:rPr>
                <w:ins w:id="1563" w:author="Autore"/>
                <w:rFonts w:eastAsia="Batang"/>
                <w:b/>
                <w:bCs/>
                <w:lang w:eastAsia="ko-KR"/>
              </w:rPr>
            </w:pPr>
            <w:ins w:id="1564" w:author="Autore">
              <w:r w:rsidRPr="00B2129C">
                <w:rPr>
                  <w:rFonts w:eastAsia="Batang"/>
                  <w:b/>
                  <w:bCs/>
                  <w:lang w:eastAsia="ko-KR"/>
                </w:rPr>
                <w:t>Association/Forum Name</w:t>
              </w:r>
            </w:ins>
          </w:p>
        </w:tc>
        <w:tc>
          <w:tcPr>
            <w:tcW w:w="1594" w:type="dxa"/>
            <w:noWrap/>
            <w:hideMark/>
            <w:tcPrChange w:id="1565" w:author="Autore">
              <w:tcPr>
                <w:tcW w:w="1579" w:type="dxa"/>
                <w:noWrap/>
                <w:hideMark/>
              </w:tcPr>
            </w:tcPrChange>
          </w:tcPr>
          <w:p w:rsidR="004F3D80" w:rsidRPr="00B2129C" w:rsidRDefault="004F3D80" w:rsidP="00B2129C">
            <w:pPr>
              <w:rPr>
                <w:ins w:id="1566" w:author="Autore"/>
                <w:rFonts w:eastAsia="Batang"/>
                <w:lang w:eastAsia="ko-KR"/>
              </w:rPr>
            </w:pPr>
          </w:p>
        </w:tc>
        <w:tc>
          <w:tcPr>
            <w:tcW w:w="1513" w:type="dxa"/>
            <w:hideMark/>
            <w:tcPrChange w:id="1567" w:author="Autore">
              <w:tcPr>
                <w:tcW w:w="1465" w:type="dxa"/>
                <w:gridSpan w:val="2"/>
                <w:hideMark/>
              </w:tcPr>
            </w:tcPrChange>
          </w:tcPr>
          <w:p w:rsidR="004F3D80" w:rsidRPr="00B2129C" w:rsidRDefault="004F3D80" w:rsidP="00B2129C">
            <w:pPr>
              <w:rPr>
                <w:ins w:id="1568" w:author="Autore"/>
                <w:rFonts w:eastAsia="Batang"/>
                <w:lang w:eastAsia="ko-KR"/>
              </w:rPr>
            </w:pPr>
          </w:p>
        </w:tc>
        <w:tc>
          <w:tcPr>
            <w:tcW w:w="1513" w:type="dxa"/>
            <w:hideMark/>
            <w:tcPrChange w:id="1569" w:author="Autore">
              <w:tcPr>
                <w:tcW w:w="1465" w:type="dxa"/>
                <w:gridSpan w:val="2"/>
                <w:hideMark/>
              </w:tcPr>
            </w:tcPrChange>
          </w:tcPr>
          <w:p w:rsidR="004F3D80" w:rsidRPr="00B2129C" w:rsidRDefault="004F3D80" w:rsidP="00B2129C">
            <w:pPr>
              <w:rPr>
                <w:ins w:id="1570" w:author="Autore"/>
                <w:rFonts w:eastAsia="Batang"/>
                <w:lang w:eastAsia="ko-KR"/>
              </w:rPr>
            </w:pPr>
          </w:p>
        </w:tc>
        <w:tc>
          <w:tcPr>
            <w:tcW w:w="1760" w:type="dxa"/>
            <w:hideMark/>
            <w:tcPrChange w:id="1571" w:author="Autore">
              <w:tcPr>
                <w:tcW w:w="1702" w:type="dxa"/>
                <w:hideMark/>
              </w:tcPr>
            </w:tcPrChange>
          </w:tcPr>
          <w:p w:rsidR="004F3D80" w:rsidRPr="00B2129C" w:rsidRDefault="004F3D80" w:rsidP="00B2129C">
            <w:pPr>
              <w:rPr>
                <w:ins w:id="1572" w:author="Autore"/>
                <w:rFonts w:eastAsia="Batang"/>
                <w:lang w:eastAsia="ko-KR"/>
              </w:rPr>
            </w:pPr>
          </w:p>
        </w:tc>
      </w:tr>
      <w:tr w:rsidR="008074DF" w:rsidRPr="00B2129C" w:rsidTr="00A4608A">
        <w:trPr>
          <w:trHeight w:val="255"/>
          <w:ins w:id="1573" w:author="Autore"/>
          <w:trPrChange w:id="1574" w:author="Autore">
            <w:trPr>
              <w:trHeight w:val="255"/>
            </w:trPr>
          </w:trPrChange>
        </w:trPr>
        <w:tc>
          <w:tcPr>
            <w:tcW w:w="1818" w:type="dxa"/>
            <w:noWrap/>
            <w:hideMark/>
            <w:tcPrChange w:id="1575" w:author="Autore">
              <w:tcPr>
                <w:tcW w:w="1702" w:type="dxa"/>
                <w:noWrap/>
                <w:hideMark/>
              </w:tcPr>
            </w:tcPrChange>
          </w:tcPr>
          <w:p w:rsidR="004F3D80" w:rsidRPr="00B2129C" w:rsidRDefault="004F3D80">
            <w:pPr>
              <w:rPr>
                <w:ins w:id="1576" w:author="Autore"/>
                <w:rFonts w:eastAsia="Batang"/>
                <w:b/>
                <w:bCs/>
                <w:lang w:eastAsia="ko-KR"/>
              </w:rPr>
            </w:pPr>
            <w:ins w:id="1577" w:author="Autore">
              <w:r w:rsidRPr="00B2129C">
                <w:rPr>
                  <w:rFonts w:eastAsia="Batang"/>
                  <w:b/>
                  <w:bCs/>
                  <w:lang w:eastAsia="ko-KR"/>
                </w:rPr>
                <w:t>Temperature range</w:t>
              </w:r>
            </w:ins>
          </w:p>
        </w:tc>
        <w:tc>
          <w:tcPr>
            <w:tcW w:w="1657" w:type="dxa"/>
            <w:hideMark/>
            <w:tcPrChange w:id="1578" w:author="Autore">
              <w:tcPr>
                <w:tcW w:w="1942" w:type="dxa"/>
                <w:hideMark/>
              </w:tcPr>
            </w:tcPrChange>
          </w:tcPr>
          <w:p w:rsidR="004F3D80" w:rsidRPr="00B2129C" w:rsidRDefault="004F3D80" w:rsidP="00B2129C">
            <w:pPr>
              <w:rPr>
                <w:ins w:id="1579" w:author="Autore"/>
                <w:rFonts w:eastAsia="Batang"/>
                <w:lang w:eastAsia="ko-KR"/>
              </w:rPr>
            </w:pPr>
          </w:p>
        </w:tc>
        <w:tc>
          <w:tcPr>
            <w:tcW w:w="1594" w:type="dxa"/>
            <w:hideMark/>
            <w:tcPrChange w:id="1580" w:author="Autore">
              <w:tcPr>
                <w:tcW w:w="1579" w:type="dxa"/>
                <w:hideMark/>
              </w:tcPr>
            </w:tcPrChange>
          </w:tcPr>
          <w:p w:rsidR="004F3D80" w:rsidRPr="00B2129C" w:rsidRDefault="004F3D80" w:rsidP="00B2129C">
            <w:pPr>
              <w:rPr>
                <w:ins w:id="1581" w:author="Autore"/>
                <w:rFonts w:eastAsia="Batang"/>
                <w:lang w:eastAsia="ko-KR"/>
              </w:rPr>
            </w:pPr>
            <w:ins w:id="1582" w:author="Autore">
              <w:r w:rsidRPr="00B2129C">
                <w:rPr>
                  <w:rFonts w:eastAsia="Batang"/>
                  <w:lang w:eastAsia="ko-KR"/>
                </w:rPr>
                <w:t>As per 3GPP 45.005</w:t>
              </w:r>
            </w:ins>
          </w:p>
        </w:tc>
        <w:tc>
          <w:tcPr>
            <w:tcW w:w="1513" w:type="dxa"/>
            <w:hideMark/>
            <w:tcPrChange w:id="1583" w:author="Autore">
              <w:tcPr>
                <w:tcW w:w="1465" w:type="dxa"/>
                <w:gridSpan w:val="2"/>
                <w:hideMark/>
              </w:tcPr>
            </w:tcPrChange>
          </w:tcPr>
          <w:p w:rsidR="004F3D80" w:rsidRPr="00B2129C" w:rsidRDefault="004F3D80" w:rsidP="00B2129C">
            <w:pPr>
              <w:rPr>
                <w:ins w:id="1584" w:author="Autore"/>
                <w:rFonts w:eastAsia="Batang"/>
                <w:lang w:eastAsia="ko-KR"/>
              </w:rPr>
            </w:pPr>
            <w:ins w:id="1585" w:author="Autore">
              <w:r w:rsidRPr="00B2129C">
                <w:rPr>
                  <w:rFonts w:eastAsia="Batang"/>
                  <w:lang w:eastAsia="ko-KR"/>
                </w:rPr>
                <w:t>As per 3GPP 25.101 &amp; 25.102</w:t>
              </w:r>
            </w:ins>
          </w:p>
        </w:tc>
        <w:tc>
          <w:tcPr>
            <w:tcW w:w="1513" w:type="dxa"/>
            <w:hideMark/>
            <w:tcPrChange w:id="1586" w:author="Autore">
              <w:tcPr>
                <w:tcW w:w="1465" w:type="dxa"/>
                <w:gridSpan w:val="2"/>
                <w:hideMark/>
              </w:tcPr>
            </w:tcPrChange>
          </w:tcPr>
          <w:p w:rsidR="004F3D80" w:rsidRPr="00B2129C" w:rsidRDefault="004F3D80" w:rsidP="00B2129C">
            <w:pPr>
              <w:rPr>
                <w:ins w:id="1587" w:author="Autore"/>
                <w:rFonts w:eastAsia="Batang"/>
                <w:lang w:eastAsia="ko-KR"/>
              </w:rPr>
            </w:pPr>
            <w:ins w:id="1588" w:author="Autore">
              <w:r w:rsidRPr="00B2129C">
                <w:rPr>
                  <w:rFonts w:eastAsia="Batang"/>
                  <w:lang w:eastAsia="ko-KR"/>
                </w:rPr>
                <w:t>As per 3GPP 25.101 &amp; 25.102</w:t>
              </w:r>
            </w:ins>
          </w:p>
        </w:tc>
        <w:tc>
          <w:tcPr>
            <w:tcW w:w="1760" w:type="dxa"/>
            <w:hideMark/>
            <w:tcPrChange w:id="1589" w:author="Autore">
              <w:tcPr>
                <w:tcW w:w="1702" w:type="dxa"/>
                <w:hideMark/>
              </w:tcPr>
            </w:tcPrChange>
          </w:tcPr>
          <w:p w:rsidR="004F3D80" w:rsidRPr="00B2129C" w:rsidRDefault="004F3D80" w:rsidP="00B2129C">
            <w:pPr>
              <w:rPr>
                <w:ins w:id="1590" w:author="Autore"/>
                <w:rFonts w:eastAsia="Batang"/>
                <w:lang w:eastAsia="ko-KR"/>
              </w:rPr>
            </w:pPr>
            <w:ins w:id="1591" w:author="Autore">
              <w:r w:rsidRPr="00B2129C">
                <w:rPr>
                  <w:rFonts w:eastAsia="Batang"/>
                  <w:lang w:eastAsia="ko-KR"/>
                </w:rPr>
                <w:t>As per 3GPP 36.101 &amp; 36.104</w:t>
              </w:r>
            </w:ins>
          </w:p>
        </w:tc>
      </w:tr>
      <w:tr w:rsidR="008074DF" w:rsidRPr="00B2129C" w:rsidTr="00A4608A">
        <w:trPr>
          <w:trHeight w:val="255"/>
          <w:ins w:id="1592" w:author="Autore"/>
          <w:trPrChange w:id="1593" w:author="Autore">
            <w:trPr>
              <w:trHeight w:val="255"/>
            </w:trPr>
          </w:trPrChange>
        </w:trPr>
        <w:tc>
          <w:tcPr>
            <w:tcW w:w="1818" w:type="dxa"/>
            <w:noWrap/>
            <w:hideMark/>
            <w:tcPrChange w:id="1594" w:author="Autore">
              <w:tcPr>
                <w:tcW w:w="1702" w:type="dxa"/>
                <w:noWrap/>
                <w:hideMark/>
              </w:tcPr>
            </w:tcPrChange>
          </w:tcPr>
          <w:p w:rsidR="004F3D80" w:rsidRPr="00B2129C" w:rsidRDefault="004F3D80">
            <w:pPr>
              <w:rPr>
                <w:ins w:id="1595" w:author="Autore"/>
                <w:rFonts w:eastAsia="Batang"/>
                <w:b/>
                <w:bCs/>
                <w:lang w:eastAsia="ko-KR"/>
              </w:rPr>
            </w:pPr>
            <w:ins w:id="1596" w:author="Autore">
              <w:r w:rsidRPr="00B2129C">
                <w:rPr>
                  <w:rFonts w:eastAsia="Batang"/>
                  <w:b/>
                  <w:bCs/>
                  <w:lang w:eastAsia="ko-KR"/>
                </w:rPr>
                <w:t>RF Noise sources - other radios</w:t>
              </w:r>
            </w:ins>
          </w:p>
        </w:tc>
        <w:tc>
          <w:tcPr>
            <w:tcW w:w="1657" w:type="dxa"/>
            <w:hideMark/>
            <w:tcPrChange w:id="1597" w:author="Autore">
              <w:tcPr>
                <w:tcW w:w="1942" w:type="dxa"/>
                <w:hideMark/>
              </w:tcPr>
            </w:tcPrChange>
          </w:tcPr>
          <w:p w:rsidR="004F3D80" w:rsidRPr="00B2129C" w:rsidRDefault="004F3D80" w:rsidP="00B2129C">
            <w:pPr>
              <w:rPr>
                <w:ins w:id="1598" w:author="Autore"/>
                <w:rFonts w:eastAsia="Batang"/>
                <w:lang w:eastAsia="ko-KR"/>
              </w:rPr>
            </w:pPr>
          </w:p>
        </w:tc>
        <w:tc>
          <w:tcPr>
            <w:tcW w:w="1594" w:type="dxa"/>
            <w:hideMark/>
            <w:tcPrChange w:id="1599" w:author="Autore">
              <w:tcPr>
                <w:tcW w:w="1579" w:type="dxa"/>
                <w:hideMark/>
              </w:tcPr>
            </w:tcPrChange>
          </w:tcPr>
          <w:p w:rsidR="004F3D80" w:rsidRPr="00B2129C" w:rsidRDefault="004F3D80" w:rsidP="00B2129C">
            <w:pPr>
              <w:rPr>
                <w:ins w:id="1600" w:author="Autore"/>
                <w:rFonts w:eastAsia="Batang"/>
                <w:lang w:eastAsia="ko-KR"/>
              </w:rPr>
            </w:pPr>
            <w:ins w:id="1601" w:author="Autore">
              <w:r w:rsidRPr="00B2129C">
                <w:rPr>
                  <w:rFonts w:eastAsia="Batang"/>
                  <w:lang w:eastAsia="ko-KR"/>
                </w:rPr>
                <w:t xml:space="preserve">As per 3GPP </w:t>
              </w:r>
              <w:r w:rsidR="002B0B3E" w:rsidRPr="00293906">
                <w:rPr>
                  <w:rFonts w:eastAsia="Batang"/>
                  <w:highlight w:val="yellow"/>
                  <w:lang w:eastAsia="ko-KR"/>
                </w:rPr>
                <w:t>45.005 &amp;</w:t>
              </w:r>
              <w:r w:rsidR="002B0B3E">
                <w:rPr>
                  <w:rFonts w:eastAsia="Batang"/>
                  <w:lang w:eastAsia="ko-KR"/>
                </w:rPr>
                <w:t xml:space="preserve"> </w:t>
              </w:r>
              <w:r w:rsidRPr="00B2129C">
                <w:rPr>
                  <w:rFonts w:eastAsia="Batang"/>
                  <w:lang w:eastAsia="ko-KR"/>
                </w:rPr>
                <w:t>45.050</w:t>
              </w:r>
            </w:ins>
          </w:p>
        </w:tc>
        <w:tc>
          <w:tcPr>
            <w:tcW w:w="1513" w:type="dxa"/>
            <w:hideMark/>
            <w:tcPrChange w:id="1602" w:author="Autore">
              <w:tcPr>
                <w:tcW w:w="1465" w:type="dxa"/>
                <w:gridSpan w:val="2"/>
                <w:hideMark/>
              </w:tcPr>
            </w:tcPrChange>
          </w:tcPr>
          <w:p w:rsidR="004F3D80" w:rsidRPr="00B2129C" w:rsidRDefault="004F3D80" w:rsidP="00B2129C">
            <w:pPr>
              <w:rPr>
                <w:ins w:id="1603" w:author="Autore"/>
                <w:rFonts w:eastAsia="Batang"/>
                <w:lang w:eastAsia="ko-KR"/>
              </w:rPr>
            </w:pPr>
            <w:ins w:id="1604" w:author="Autore">
              <w:r w:rsidRPr="00B2129C">
                <w:rPr>
                  <w:rFonts w:eastAsia="Batang"/>
                  <w:lang w:eastAsia="ko-KR"/>
                </w:rPr>
                <w:t>As per 3GPP 25.942</w:t>
              </w:r>
            </w:ins>
          </w:p>
        </w:tc>
        <w:tc>
          <w:tcPr>
            <w:tcW w:w="1513" w:type="dxa"/>
            <w:hideMark/>
            <w:tcPrChange w:id="1605" w:author="Autore">
              <w:tcPr>
                <w:tcW w:w="1465" w:type="dxa"/>
                <w:gridSpan w:val="2"/>
                <w:hideMark/>
              </w:tcPr>
            </w:tcPrChange>
          </w:tcPr>
          <w:p w:rsidR="004F3D80" w:rsidRPr="00B2129C" w:rsidRDefault="004F3D80" w:rsidP="00B2129C">
            <w:pPr>
              <w:rPr>
                <w:ins w:id="1606" w:author="Autore"/>
                <w:rFonts w:eastAsia="Batang"/>
                <w:lang w:eastAsia="ko-KR"/>
              </w:rPr>
            </w:pPr>
            <w:ins w:id="1607" w:author="Autore">
              <w:r w:rsidRPr="00B2129C">
                <w:rPr>
                  <w:rFonts w:eastAsia="Batang"/>
                  <w:lang w:eastAsia="ko-KR"/>
                </w:rPr>
                <w:t>As per 3GPP 25.942</w:t>
              </w:r>
            </w:ins>
          </w:p>
        </w:tc>
        <w:tc>
          <w:tcPr>
            <w:tcW w:w="1760" w:type="dxa"/>
            <w:hideMark/>
            <w:tcPrChange w:id="1608" w:author="Autore">
              <w:tcPr>
                <w:tcW w:w="1702" w:type="dxa"/>
                <w:hideMark/>
              </w:tcPr>
            </w:tcPrChange>
          </w:tcPr>
          <w:p w:rsidR="004F3D80" w:rsidRPr="00B2129C" w:rsidRDefault="004F3D80" w:rsidP="00B2129C">
            <w:pPr>
              <w:rPr>
                <w:ins w:id="1609" w:author="Autore"/>
                <w:rFonts w:eastAsia="Batang"/>
                <w:lang w:eastAsia="ko-KR"/>
              </w:rPr>
            </w:pPr>
            <w:ins w:id="1610" w:author="Autore">
              <w:r w:rsidRPr="00B2129C">
                <w:rPr>
                  <w:rFonts w:eastAsia="Batang"/>
                  <w:lang w:eastAsia="ko-KR"/>
                </w:rPr>
                <w:t>As per 3GPP 36.101 &amp; 36.104</w:t>
              </w:r>
            </w:ins>
          </w:p>
        </w:tc>
      </w:tr>
      <w:tr w:rsidR="008074DF" w:rsidRPr="00B2129C" w:rsidTr="00A4608A">
        <w:trPr>
          <w:trHeight w:val="255"/>
          <w:ins w:id="1611" w:author="Autore"/>
          <w:trPrChange w:id="1612" w:author="Autore">
            <w:trPr>
              <w:trHeight w:val="255"/>
            </w:trPr>
          </w:trPrChange>
        </w:trPr>
        <w:tc>
          <w:tcPr>
            <w:tcW w:w="1818" w:type="dxa"/>
            <w:noWrap/>
            <w:hideMark/>
            <w:tcPrChange w:id="1613" w:author="Autore">
              <w:tcPr>
                <w:tcW w:w="1702" w:type="dxa"/>
                <w:noWrap/>
                <w:hideMark/>
              </w:tcPr>
            </w:tcPrChange>
          </w:tcPr>
          <w:p w:rsidR="004F3D80" w:rsidRPr="00B2129C" w:rsidRDefault="004F3D80">
            <w:pPr>
              <w:rPr>
                <w:ins w:id="1614" w:author="Autore"/>
                <w:rFonts w:eastAsia="Batang"/>
                <w:b/>
                <w:bCs/>
                <w:lang w:eastAsia="ko-KR"/>
              </w:rPr>
            </w:pPr>
            <w:ins w:id="1615" w:author="Autore">
              <w:r w:rsidRPr="00B2129C">
                <w:rPr>
                  <w:rFonts w:eastAsia="Batang"/>
                  <w:b/>
                  <w:bCs/>
                  <w:lang w:eastAsia="ko-KR"/>
                </w:rPr>
                <w:t>RF Noise sources - other electrical equipment</w:t>
              </w:r>
            </w:ins>
          </w:p>
        </w:tc>
        <w:tc>
          <w:tcPr>
            <w:tcW w:w="1657" w:type="dxa"/>
            <w:hideMark/>
            <w:tcPrChange w:id="1616" w:author="Autore">
              <w:tcPr>
                <w:tcW w:w="1942" w:type="dxa"/>
                <w:hideMark/>
              </w:tcPr>
            </w:tcPrChange>
          </w:tcPr>
          <w:p w:rsidR="004F3D80" w:rsidRPr="00B2129C" w:rsidRDefault="004F3D80" w:rsidP="00B2129C">
            <w:pPr>
              <w:rPr>
                <w:ins w:id="1617" w:author="Autore"/>
                <w:rFonts w:eastAsia="Batang"/>
                <w:lang w:eastAsia="ko-KR"/>
              </w:rPr>
            </w:pPr>
          </w:p>
        </w:tc>
        <w:tc>
          <w:tcPr>
            <w:tcW w:w="1594" w:type="dxa"/>
            <w:hideMark/>
            <w:tcPrChange w:id="1618" w:author="Autore">
              <w:tcPr>
                <w:tcW w:w="1579" w:type="dxa"/>
                <w:hideMark/>
              </w:tcPr>
            </w:tcPrChange>
          </w:tcPr>
          <w:p w:rsidR="004F3D80" w:rsidRPr="00B2129C" w:rsidRDefault="004F3D80" w:rsidP="00B2129C">
            <w:pPr>
              <w:rPr>
                <w:ins w:id="1619" w:author="Autore"/>
                <w:rFonts w:eastAsia="Batang"/>
                <w:lang w:eastAsia="ko-KR"/>
              </w:rPr>
            </w:pPr>
            <w:ins w:id="1620" w:author="Autore">
              <w:r w:rsidRPr="00B2129C">
                <w:rPr>
                  <w:rFonts w:eastAsia="Batang"/>
                  <w:lang w:eastAsia="ko-KR"/>
                </w:rPr>
                <w:t>As per 3GPP 45.005</w:t>
              </w:r>
              <w:r w:rsidR="002B0B3E">
                <w:rPr>
                  <w:rFonts w:eastAsia="Batang"/>
                  <w:lang w:eastAsia="ko-KR"/>
                </w:rPr>
                <w:t xml:space="preserve"> </w:t>
              </w:r>
              <w:r w:rsidR="002B0B3E" w:rsidRPr="00293906">
                <w:rPr>
                  <w:rFonts w:eastAsia="Batang"/>
                  <w:highlight w:val="yellow"/>
                  <w:lang w:eastAsia="ko-KR"/>
                </w:rPr>
                <w:t>&amp; 45.050</w:t>
              </w:r>
            </w:ins>
          </w:p>
        </w:tc>
        <w:tc>
          <w:tcPr>
            <w:tcW w:w="1513" w:type="dxa"/>
            <w:hideMark/>
            <w:tcPrChange w:id="1621" w:author="Autore">
              <w:tcPr>
                <w:tcW w:w="1465" w:type="dxa"/>
                <w:gridSpan w:val="2"/>
                <w:hideMark/>
              </w:tcPr>
            </w:tcPrChange>
          </w:tcPr>
          <w:p w:rsidR="004F3D80" w:rsidRPr="00B2129C" w:rsidRDefault="004F3D80" w:rsidP="00B2129C">
            <w:pPr>
              <w:rPr>
                <w:ins w:id="1622" w:author="Autore"/>
                <w:rFonts w:eastAsia="Batang"/>
                <w:lang w:eastAsia="ko-KR"/>
              </w:rPr>
            </w:pPr>
            <w:ins w:id="1623" w:author="Autore">
              <w:r w:rsidRPr="00B2129C">
                <w:rPr>
                  <w:rFonts w:eastAsia="Batang"/>
                  <w:lang w:eastAsia="ko-KR"/>
                </w:rPr>
                <w:t>As per 3GPP 25.943</w:t>
              </w:r>
            </w:ins>
          </w:p>
        </w:tc>
        <w:tc>
          <w:tcPr>
            <w:tcW w:w="1513" w:type="dxa"/>
            <w:hideMark/>
            <w:tcPrChange w:id="1624" w:author="Autore">
              <w:tcPr>
                <w:tcW w:w="1465" w:type="dxa"/>
                <w:gridSpan w:val="2"/>
                <w:hideMark/>
              </w:tcPr>
            </w:tcPrChange>
          </w:tcPr>
          <w:p w:rsidR="004F3D80" w:rsidRPr="00B2129C" w:rsidRDefault="004F3D80" w:rsidP="00B2129C">
            <w:pPr>
              <w:rPr>
                <w:ins w:id="1625" w:author="Autore"/>
                <w:rFonts w:eastAsia="Batang"/>
                <w:lang w:eastAsia="ko-KR"/>
              </w:rPr>
            </w:pPr>
            <w:ins w:id="1626" w:author="Autore">
              <w:r w:rsidRPr="00B2129C">
                <w:rPr>
                  <w:rFonts w:eastAsia="Batang"/>
                  <w:lang w:eastAsia="ko-KR"/>
                </w:rPr>
                <w:t>As per 3GPP 25.943</w:t>
              </w:r>
            </w:ins>
          </w:p>
        </w:tc>
        <w:tc>
          <w:tcPr>
            <w:tcW w:w="1760" w:type="dxa"/>
            <w:hideMark/>
            <w:tcPrChange w:id="1627" w:author="Autore">
              <w:tcPr>
                <w:tcW w:w="1702" w:type="dxa"/>
                <w:hideMark/>
              </w:tcPr>
            </w:tcPrChange>
          </w:tcPr>
          <w:p w:rsidR="004F3D80" w:rsidRPr="00B2129C" w:rsidRDefault="004F3D80" w:rsidP="00B2129C">
            <w:pPr>
              <w:rPr>
                <w:ins w:id="1628" w:author="Autore"/>
                <w:rFonts w:eastAsia="Batang"/>
                <w:lang w:eastAsia="ko-KR"/>
              </w:rPr>
            </w:pPr>
            <w:ins w:id="1629" w:author="Autore">
              <w:r w:rsidRPr="00B2129C">
                <w:rPr>
                  <w:rFonts w:eastAsia="Batang"/>
                  <w:lang w:eastAsia="ko-KR"/>
                </w:rPr>
                <w:t>As per 3GPP 36.101 &amp; 36.104</w:t>
              </w:r>
            </w:ins>
          </w:p>
        </w:tc>
      </w:tr>
      <w:tr w:rsidR="008074DF" w:rsidRPr="00B2129C" w:rsidDel="00A759DF" w:rsidTr="00A4608A">
        <w:trPr>
          <w:trHeight w:val="510"/>
          <w:ins w:id="1630" w:author="Autore"/>
          <w:del w:id="1631" w:author="Autore"/>
          <w:trPrChange w:id="1632" w:author="Autore">
            <w:trPr>
              <w:trHeight w:val="510"/>
            </w:trPr>
          </w:trPrChange>
        </w:trPr>
        <w:tc>
          <w:tcPr>
            <w:tcW w:w="1818" w:type="dxa"/>
            <w:noWrap/>
            <w:hideMark/>
            <w:tcPrChange w:id="1633" w:author="Autore">
              <w:tcPr>
                <w:tcW w:w="1702" w:type="dxa"/>
                <w:noWrap/>
                <w:hideMark/>
              </w:tcPr>
            </w:tcPrChange>
          </w:tcPr>
          <w:p w:rsidR="004F3D80" w:rsidRPr="00354FCF" w:rsidDel="00A759DF" w:rsidRDefault="004F3D80">
            <w:pPr>
              <w:rPr>
                <w:ins w:id="1634" w:author="Autore"/>
                <w:del w:id="1635" w:author="Autore"/>
                <w:rFonts w:eastAsia="Batang"/>
                <w:b/>
                <w:bCs/>
                <w:highlight w:val="green"/>
                <w:lang w:eastAsia="ko-KR"/>
              </w:rPr>
            </w:pPr>
            <w:ins w:id="1636" w:author="Autore">
              <w:del w:id="1637" w:author="Autore">
                <w:r w:rsidRPr="00354FCF" w:rsidDel="00A759DF">
                  <w:rPr>
                    <w:rFonts w:eastAsia="Batang"/>
                    <w:b/>
                    <w:bCs/>
                    <w:highlight w:val="green"/>
                    <w:lang w:eastAsia="ko-KR"/>
                  </w:rPr>
                  <w:delText>Obstructions (walls, tress, cabinets,…)</w:delText>
                </w:r>
              </w:del>
            </w:ins>
          </w:p>
        </w:tc>
        <w:tc>
          <w:tcPr>
            <w:tcW w:w="1657" w:type="dxa"/>
            <w:hideMark/>
            <w:tcPrChange w:id="1638" w:author="Autore">
              <w:tcPr>
                <w:tcW w:w="1942" w:type="dxa"/>
                <w:hideMark/>
              </w:tcPr>
            </w:tcPrChange>
          </w:tcPr>
          <w:p w:rsidR="004F3D80" w:rsidRPr="00354FCF" w:rsidDel="00A759DF" w:rsidRDefault="004F3D80" w:rsidP="00B2129C">
            <w:pPr>
              <w:rPr>
                <w:ins w:id="1639" w:author="Autore"/>
                <w:del w:id="1640" w:author="Autore"/>
                <w:rFonts w:eastAsia="Batang"/>
                <w:highlight w:val="green"/>
                <w:lang w:eastAsia="ko-KR"/>
              </w:rPr>
            </w:pPr>
          </w:p>
        </w:tc>
        <w:tc>
          <w:tcPr>
            <w:tcW w:w="1594" w:type="dxa"/>
            <w:hideMark/>
            <w:tcPrChange w:id="1641" w:author="Autore">
              <w:tcPr>
                <w:tcW w:w="1579" w:type="dxa"/>
                <w:hideMark/>
              </w:tcPr>
            </w:tcPrChange>
          </w:tcPr>
          <w:p w:rsidR="004F3D80" w:rsidRPr="00354FCF" w:rsidDel="00A759DF" w:rsidRDefault="004F3D80" w:rsidP="00B2129C">
            <w:pPr>
              <w:rPr>
                <w:ins w:id="1642" w:author="Autore"/>
                <w:del w:id="1643" w:author="Autore"/>
                <w:rFonts w:eastAsia="Batang"/>
                <w:highlight w:val="green"/>
                <w:lang w:eastAsia="ko-KR"/>
              </w:rPr>
            </w:pPr>
            <w:ins w:id="1644" w:author="Autore">
              <w:del w:id="1645" w:author="Autore">
                <w:r w:rsidRPr="00354FCF" w:rsidDel="00A759DF">
                  <w:rPr>
                    <w:rFonts w:eastAsia="Batang"/>
                    <w:highlight w:val="green"/>
                    <w:lang w:eastAsia="ko-KR"/>
                  </w:rPr>
                  <w:delText>Yes taken into account for performance</w:delText>
                </w:r>
              </w:del>
            </w:ins>
          </w:p>
        </w:tc>
        <w:tc>
          <w:tcPr>
            <w:tcW w:w="1513" w:type="dxa"/>
            <w:hideMark/>
            <w:tcPrChange w:id="1646" w:author="Autore">
              <w:tcPr>
                <w:tcW w:w="1465" w:type="dxa"/>
                <w:gridSpan w:val="2"/>
                <w:hideMark/>
              </w:tcPr>
            </w:tcPrChange>
          </w:tcPr>
          <w:p w:rsidR="004F3D80" w:rsidRPr="00354FCF" w:rsidDel="00A759DF" w:rsidRDefault="004F3D80" w:rsidP="00B2129C">
            <w:pPr>
              <w:rPr>
                <w:ins w:id="1647" w:author="Autore"/>
                <w:del w:id="1648" w:author="Autore"/>
                <w:rFonts w:eastAsia="Batang"/>
                <w:highlight w:val="green"/>
                <w:lang w:eastAsia="ko-KR"/>
              </w:rPr>
            </w:pPr>
            <w:ins w:id="1649" w:author="Autore">
              <w:del w:id="1650" w:author="Autore">
                <w:r w:rsidRPr="00354FCF" w:rsidDel="00A759DF">
                  <w:rPr>
                    <w:rFonts w:eastAsia="Batang"/>
                    <w:highlight w:val="green"/>
                    <w:lang w:eastAsia="ko-KR"/>
                  </w:rPr>
                  <w:delText>Yes taken into account for performance</w:delText>
                </w:r>
              </w:del>
            </w:ins>
          </w:p>
        </w:tc>
        <w:tc>
          <w:tcPr>
            <w:tcW w:w="1513" w:type="dxa"/>
            <w:hideMark/>
            <w:tcPrChange w:id="1651" w:author="Autore">
              <w:tcPr>
                <w:tcW w:w="1465" w:type="dxa"/>
                <w:gridSpan w:val="2"/>
                <w:hideMark/>
              </w:tcPr>
            </w:tcPrChange>
          </w:tcPr>
          <w:p w:rsidR="004F3D80" w:rsidRPr="00354FCF" w:rsidDel="00A759DF" w:rsidRDefault="004F3D80" w:rsidP="00B2129C">
            <w:pPr>
              <w:rPr>
                <w:ins w:id="1652" w:author="Autore"/>
                <w:del w:id="1653" w:author="Autore"/>
                <w:rFonts w:eastAsia="Batang"/>
                <w:highlight w:val="green"/>
                <w:lang w:eastAsia="ko-KR"/>
              </w:rPr>
            </w:pPr>
            <w:ins w:id="1654" w:author="Autore">
              <w:del w:id="1655" w:author="Autore">
                <w:r w:rsidRPr="00354FCF" w:rsidDel="00A759DF">
                  <w:rPr>
                    <w:rFonts w:eastAsia="Batang"/>
                    <w:highlight w:val="green"/>
                    <w:lang w:eastAsia="ko-KR"/>
                  </w:rPr>
                  <w:delText>Yes taken into account for performance</w:delText>
                </w:r>
              </w:del>
            </w:ins>
          </w:p>
        </w:tc>
        <w:tc>
          <w:tcPr>
            <w:tcW w:w="1760" w:type="dxa"/>
            <w:hideMark/>
            <w:tcPrChange w:id="1656" w:author="Autore">
              <w:tcPr>
                <w:tcW w:w="1702" w:type="dxa"/>
                <w:hideMark/>
              </w:tcPr>
            </w:tcPrChange>
          </w:tcPr>
          <w:p w:rsidR="004F3D80" w:rsidRPr="00354FCF" w:rsidDel="00A759DF" w:rsidRDefault="004F3D80" w:rsidP="00B2129C">
            <w:pPr>
              <w:rPr>
                <w:ins w:id="1657" w:author="Autore"/>
                <w:del w:id="1658" w:author="Autore"/>
                <w:rFonts w:eastAsia="Batang"/>
                <w:highlight w:val="green"/>
                <w:lang w:eastAsia="ko-KR"/>
              </w:rPr>
            </w:pPr>
            <w:ins w:id="1659" w:author="Autore">
              <w:del w:id="1660" w:author="Autore">
                <w:r w:rsidRPr="00354FCF" w:rsidDel="00A759DF">
                  <w:rPr>
                    <w:rFonts w:eastAsia="Batang"/>
                    <w:highlight w:val="green"/>
                    <w:lang w:eastAsia="ko-KR"/>
                  </w:rPr>
                  <w:delText>Yes taken into account for performance</w:delText>
                </w:r>
              </w:del>
            </w:ins>
          </w:p>
        </w:tc>
      </w:tr>
      <w:tr w:rsidR="008074DF" w:rsidRPr="00B2129C" w:rsidTr="00A4608A">
        <w:trPr>
          <w:trHeight w:val="510"/>
          <w:ins w:id="1661" w:author="Autore"/>
          <w:trPrChange w:id="1662" w:author="Autore">
            <w:trPr>
              <w:trHeight w:val="510"/>
            </w:trPr>
          </w:trPrChange>
        </w:trPr>
        <w:tc>
          <w:tcPr>
            <w:tcW w:w="1818" w:type="dxa"/>
            <w:noWrap/>
            <w:hideMark/>
            <w:tcPrChange w:id="1663" w:author="Autore">
              <w:tcPr>
                <w:tcW w:w="1702" w:type="dxa"/>
                <w:noWrap/>
                <w:hideMark/>
              </w:tcPr>
            </w:tcPrChange>
          </w:tcPr>
          <w:p w:rsidR="004F3D80" w:rsidRPr="00B2129C" w:rsidRDefault="004F3D80">
            <w:pPr>
              <w:rPr>
                <w:ins w:id="1664" w:author="Autore"/>
                <w:rFonts w:eastAsia="Batang"/>
                <w:b/>
                <w:bCs/>
                <w:lang w:eastAsia="ko-KR"/>
              </w:rPr>
            </w:pPr>
            <w:ins w:id="1665" w:author="Autore">
              <w:r w:rsidRPr="00B2129C">
                <w:rPr>
                  <w:rFonts w:eastAsia="Batang"/>
                  <w:b/>
                  <w:bCs/>
                  <w:lang w:eastAsia="ko-KR"/>
                </w:rPr>
                <w:t>Rx sensitivity</w:t>
              </w:r>
            </w:ins>
          </w:p>
        </w:tc>
        <w:tc>
          <w:tcPr>
            <w:tcW w:w="1657" w:type="dxa"/>
            <w:hideMark/>
            <w:tcPrChange w:id="1666" w:author="Autore">
              <w:tcPr>
                <w:tcW w:w="1942" w:type="dxa"/>
                <w:hideMark/>
              </w:tcPr>
            </w:tcPrChange>
          </w:tcPr>
          <w:p w:rsidR="004F3D80" w:rsidRPr="00B2129C" w:rsidRDefault="004F3D80" w:rsidP="00B2129C">
            <w:pPr>
              <w:rPr>
                <w:ins w:id="1667" w:author="Autore"/>
                <w:rFonts w:eastAsia="Batang"/>
                <w:b/>
                <w:bCs/>
                <w:lang w:eastAsia="ko-KR"/>
              </w:rPr>
            </w:pPr>
            <w:ins w:id="1668" w:author="Autore">
              <w:r w:rsidRPr="00B2129C">
                <w:rPr>
                  <w:rFonts w:eastAsia="Batang"/>
                  <w:b/>
                  <w:bCs/>
                  <w:lang w:eastAsia="ko-KR"/>
                </w:rPr>
                <w:t>dBm</w:t>
              </w:r>
            </w:ins>
          </w:p>
        </w:tc>
        <w:tc>
          <w:tcPr>
            <w:tcW w:w="1594" w:type="dxa"/>
            <w:hideMark/>
            <w:tcPrChange w:id="1669" w:author="Autore">
              <w:tcPr>
                <w:tcW w:w="1579" w:type="dxa"/>
                <w:hideMark/>
              </w:tcPr>
            </w:tcPrChange>
          </w:tcPr>
          <w:p w:rsidR="00003827" w:rsidRDefault="002B0B3E" w:rsidP="00B2129C">
            <w:pPr>
              <w:rPr>
                <w:ins w:id="1670" w:author="Autore"/>
                <w:rFonts w:eastAsia="Batang"/>
                <w:lang w:eastAsia="ko-KR"/>
              </w:rPr>
            </w:pPr>
            <w:ins w:id="1671" w:author="Autore">
              <w:r w:rsidRPr="00293906">
                <w:rPr>
                  <w:rFonts w:eastAsia="Batang"/>
                  <w:highlight w:val="yellow"/>
                  <w:lang w:eastAsia="ko-KR"/>
                </w:rPr>
                <w:t>As per 3GPP 45.005</w:t>
              </w:r>
            </w:ins>
          </w:p>
          <w:p w:rsidR="004F3D80" w:rsidRPr="00B2129C" w:rsidRDefault="002B0B3E" w:rsidP="00B2129C">
            <w:pPr>
              <w:rPr>
                <w:ins w:id="1672" w:author="Autore"/>
                <w:rFonts w:eastAsia="Batang"/>
                <w:lang w:eastAsia="ko-KR"/>
              </w:rPr>
            </w:pPr>
            <w:ins w:id="1673" w:author="Autore">
              <w:r>
                <w:rPr>
                  <w:rFonts w:eastAsia="Batang"/>
                  <w:lang w:eastAsia="ko-KR"/>
                </w:rPr>
                <w:t xml:space="preserve"> </w:t>
              </w:r>
              <w:r w:rsidR="004F3D80" w:rsidRPr="00B2129C">
                <w:rPr>
                  <w:rFonts w:eastAsia="Batang"/>
                  <w:lang w:eastAsia="ko-KR"/>
                </w:rPr>
                <w:t xml:space="preserve">–100 </w:t>
              </w:r>
              <w:proofErr w:type="spellStart"/>
              <w:r w:rsidR="004F3D80" w:rsidRPr="00B2129C">
                <w:rPr>
                  <w:rFonts w:eastAsia="Batang"/>
                  <w:lang w:eastAsia="ko-KR"/>
                </w:rPr>
                <w:t>dBm</w:t>
              </w:r>
              <w:proofErr w:type="spellEnd"/>
              <w:r w:rsidR="004F3D80" w:rsidRPr="00B2129C">
                <w:rPr>
                  <w:rFonts w:eastAsia="Batang"/>
                  <w:lang w:eastAsia="ko-KR"/>
                </w:rPr>
                <w:t xml:space="preserve"> (</w:t>
              </w:r>
              <w:proofErr w:type="spellStart"/>
              <w:r w:rsidR="004F3D80" w:rsidRPr="00B2129C">
                <w:rPr>
                  <w:rFonts w:eastAsia="Batang"/>
                  <w:lang w:eastAsia="ko-KR"/>
                </w:rPr>
                <w:t>Veh</w:t>
              </w:r>
              <w:proofErr w:type="spellEnd"/>
              <w:r w:rsidR="004F3D80" w:rsidRPr="00B2129C">
                <w:rPr>
                  <w:rFonts w:eastAsia="Batang"/>
                  <w:lang w:eastAsia="ko-KR"/>
                </w:rPr>
                <w:t xml:space="preserve"> A120) @ 10% BLER</w:t>
              </w:r>
            </w:ins>
          </w:p>
        </w:tc>
        <w:tc>
          <w:tcPr>
            <w:tcW w:w="1513" w:type="dxa"/>
            <w:hideMark/>
            <w:tcPrChange w:id="1674" w:author="Autore">
              <w:tcPr>
                <w:tcW w:w="1465" w:type="dxa"/>
                <w:gridSpan w:val="2"/>
                <w:hideMark/>
              </w:tcPr>
            </w:tcPrChange>
          </w:tcPr>
          <w:p w:rsidR="004F3D80" w:rsidRPr="00B2129C" w:rsidRDefault="004F3D80" w:rsidP="00B2129C">
            <w:pPr>
              <w:rPr>
                <w:ins w:id="1675" w:author="Autore"/>
                <w:rFonts w:eastAsia="Batang"/>
                <w:lang w:eastAsia="ko-KR"/>
              </w:rPr>
            </w:pPr>
            <w:ins w:id="1676" w:author="Autore">
              <w:r w:rsidRPr="00B2129C">
                <w:rPr>
                  <w:rFonts w:eastAsia="Batang"/>
                  <w:lang w:eastAsia="ko-KR"/>
                </w:rPr>
                <w:t>As per 3GPP 25.101 &amp; 25.102</w:t>
              </w:r>
            </w:ins>
          </w:p>
        </w:tc>
        <w:tc>
          <w:tcPr>
            <w:tcW w:w="1513" w:type="dxa"/>
            <w:hideMark/>
            <w:tcPrChange w:id="1677" w:author="Autore">
              <w:tcPr>
                <w:tcW w:w="1465" w:type="dxa"/>
                <w:gridSpan w:val="2"/>
                <w:hideMark/>
              </w:tcPr>
            </w:tcPrChange>
          </w:tcPr>
          <w:p w:rsidR="004F3D80" w:rsidRPr="00B2129C" w:rsidRDefault="004F3D80" w:rsidP="00B2129C">
            <w:pPr>
              <w:rPr>
                <w:ins w:id="1678" w:author="Autore"/>
                <w:rFonts w:eastAsia="Batang"/>
                <w:lang w:eastAsia="ko-KR"/>
              </w:rPr>
            </w:pPr>
            <w:ins w:id="1679" w:author="Autore">
              <w:r w:rsidRPr="00B2129C">
                <w:rPr>
                  <w:rFonts w:eastAsia="Batang"/>
                  <w:lang w:eastAsia="ko-KR"/>
                </w:rPr>
                <w:t>As per 3GPP 25.101 &amp; 25.102</w:t>
              </w:r>
            </w:ins>
          </w:p>
        </w:tc>
        <w:tc>
          <w:tcPr>
            <w:tcW w:w="1760" w:type="dxa"/>
            <w:hideMark/>
            <w:tcPrChange w:id="1680" w:author="Autore">
              <w:tcPr>
                <w:tcW w:w="1702" w:type="dxa"/>
                <w:hideMark/>
              </w:tcPr>
            </w:tcPrChange>
          </w:tcPr>
          <w:p w:rsidR="004F3D80" w:rsidRPr="00B2129C" w:rsidRDefault="004F3D80" w:rsidP="00B2129C">
            <w:pPr>
              <w:rPr>
                <w:ins w:id="1681" w:author="Autore"/>
                <w:rFonts w:eastAsia="Batang"/>
                <w:lang w:eastAsia="ko-KR"/>
              </w:rPr>
            </w:pPr>
            <w:ins w:id="1682" w:author="Autore">
              <w:r w:rsidRPr="00B2129C">
                <w:rPr>
                  <w:rFonts w:eastAsia="Batang"/>
                  <w:lang w:eastAsia="ko-KR"/>
                </w:rPr>
                <w:t>As per 3GPP 36.101 &amp; 36.104</w:t>
              </w:r>
            </w:ins>
          </w:p>
        </w:tc>
      </w:tr>
      <w:tr w:rsidR="008074DF" w:rsidRPr="00B2129C" w:rsidTr="00A4608A">
        <w:trPr>
          <w:trHeight w:val="255"/>
          <w:ins w:id="1683" w:author="Autore"/>
          <w:trPrChange w:id="1684" w:author="Autore">
            <w:trPr>
              <w:trHeight w:val="255"/>
            </w:trPr>
          </w:trPrChange>
        </w:trPr>
        <w:tc>
          <w:tcPr>
            <w:tcW w:w="1818" w:type="dxa"/>
            <w:noWrap/>
            <w:hideMark/>
            <w:tcPrChange w:id="1685" w:author="Autore">
              <w:tcPr>
                <w:tcW w:w="1702" w:type="dxa"/>
                <w:noWrap/>
                <w:hideMark/>
              </w:tcPr>
            </w:tcPrChange>
          </w:tcPr>
          <w:p w:rsidR="004F3D80" w:rsidRPr="00B2129C" w:rsidRDefault="004F3D80">
            <w:pPr>
              <w:rPr>
                <w:ins w:id="1686" w:author="Autore"/>
                <w:rFonts w:eastAsia="Batang"/>
                <w:b/>
                <w:bCs/>
                <w:lang w:eastAsia="ko-KR"/>
              </w:rPr>
            </w:pPr>
            <w:ins w:id="1687" w:author="Autore">
              <w:r w:rsidRPr="00B2129C">
                <w:rPr>
                  <w:rFonts w:eastAsia="Batang"/>
                  <w:b/>
                  <w:bCs/>
                  <w:lang w:eastAsia="ko-KR"/>
                </w:rPr>
                <w:t>Tx Power peak</w:t>
              </w:r>
            </w:ins>
          </w:p>
        </w:tc>
        <w:tc>
          <w:tcPr>
            <w:tcW w:w="1657" w:type="dxa"/>
            <w:hideMark/>
            <w:tcPrChange w:id="1688" w:author="Autore">
              <w:tcPr>
                <w:tcW w:w="1942" w:type="dxa"/>
                <w:hideMark/>
              </w:tcPr>
            </w:tcPrChange>
          </w:tcPr>
          <w:p w:rsidR="004F3D80" w:rsidRPr="00B2129C" w:rsidRDefault="004F3D80" w:rsidP="00B2129C">
            <w:pPr>
              <w:rPr>
                <w:ins w:id="1689" w:author="Autore"/>
                <w:rFonts w:eastAsia="Batang"/>
                <w:b/>
                <w:bCs/>
                <w:lang w:eastAsia="ko-KR"/>
              </w:rPr>
            </w:pPr>
            <w:ins w:id="1690" w:author="Autore">
              <w:r w:rsidRPr="00B2129C">
                <w:rPr>
                  <w:rFonts w:eastAsia="Batang"/>
                  <w:b/>
                  <w:bCs/>
                  <w:lang w:eastAsia="ko-KR"/>
                </w:rPr>
                <w:t>dBm</w:t>
              </w:r>
            </w:ins>
          </w:p>
        </w:tc>
        <w:tc>
          <w:tcPr>
            <w:tcW w:w="1594" w:type="dxa"/>
            <w:noWrap/>
            <w:hideMark/>
            <w:tcPrChange w:id="1691" w:author="Autore">
              <w:tcPr>
                <w:tcW w:w="1579" w:type="dxa"/>
                <w:noWrap/>
                <w:hideMark/>
              </w:tcPr>
            </w:tcPrChange>
          </w:tcPr>
          <w:p w:rsidR="004F3D80" w:rsidRPr="00B2129C" w:rsidRDefault="004F3D80" w:rsidP="00B2129C">
            <w:pPr>
              <w:rPr>
                <w:ins w:id="1692" w:author="Autore"/>
                <w:rFonts w:eastAsia="Batang"/>
                <w:lang w:eastAsia="ko-KR"/>
              </w:rPr>
            </w:pPr>
            <w:ins w:id="1693" w:author="Autore">
              <w:r w:rsidRPr="00B2129C">
                <w:rPr>
                  <w:rFonts w:eastAsia="Batang"/>
                  <w:lang w:eastAsia="ko-KR"/>
                </w:rPr>
                <w:t>As per 3GPP 45.005</w:t>
              </w:r>
            </w:ins>
          </w:p>
        </w:tc>
        <w:tc>
          <w:tcPr>
            <w:tcW w:w="1513" w:type="dxa"/>
            <w:hideMark/>
            <w:tcPrChange w:id="1694" w:author="Autore">
              <w:tcPr>
                <w:tcW w:w="1465" w:type="dxa"/>
                <w:gridSpan w:val="2"/>
                <w:hideMark/>
              </w:tcPr>
            </w:tcPrChange>
          </w:tcPr>
          <w:p w:rsidR="004F3D80" w:rsidRPr="00B2129C" w:rsidRDefault="004F3D80" w:rsidP="00B2129C">
            <w:pPr>
              <w:rPr>
                <w:ins w:id="1695" w:author="Autore"/>
                <w:rFonts w:eastAsia="Batang"/>
                <w:lang w:eastAsia="ko-KR"/>
              </w:rPr>
            </w:pPr>
            <w:ins w:id="1696" w:author="Autore">
              <w:r w:rsidRPr="00B2129C">
                <w:rPr>
                  <w:rFonts w:eastAsia="Batang"/>
                  <w:lang w:eastAsia="ko-KR"/>
                </w:rPr>
                <w:t>As per 3GPP 25.101 &amp; 25.102</w:t>
              </w:r>
            </w:ins>
          </w:p>
        </w:tc>
        <w:tc>
          <w:tcPr>
            <w:tcW w:w="1513" w:type="dxa"/>
            <w:hideMark/>
            <w:tcPrChange w:id="1697" w:author="Autore">
              <w:tcPr>
                <w:tcW w:w="1465" w:type="dxa"/>
                <w:gridSpan w:val="2"/>
                <w:hideMark/>
              </w:tcPr>
            </w:tcPrChange>
          </w:tcPr>
          <w:p w:rsidR="004F3D80" w:rsidRPr="00B2129C" w:rsidRDefault="004F3D80" w:rsidP="00B2129C">
            <w:pPr>
              <w:rPr>
                <w:ins w:id="1698" w:author="Autore"/>
                <w:rFonts w:eastAsia="Batang"/>
                <w:lang w:eastAsia="ko-KR"/>
              </w:rPr>
            </w:pPr>
            <w:ins w:id="1699" w:author="Autore">
              <w:r w:rsidRPr="00B2129C">
                <w:rPr>
                  <w:rFonts w:eastAsia="Batang"/>
                  <w:lang w:eastAsia="ko-KR"/>
                </w:rPr>
                <w:t>As per 3GPP 25.101 &amp; 25.102</w:t>
              </w:r>
            </w:ins>
          </w:p>
        </w:tc>
        <w:tc>
          <w:tcPr>
            <w:tcW w:w="1760" w:type="dxa"/>
            <w:hideMark/>
            <w:tcPrChange w:id="1700" w:author="Autore">
              <w:tcPr>
                <w:tcW w:w="1702" w:type="dxa"/>
                <w:hideMark/>
              </w:tcPr>
            </w:tcPrChange>
          </w:tcPr>
          <w:p w:rsidR="004F3D80" w:rsidRPr="00B2129C" w:rsidRDefault="004F3D80" w:rsidP="00B2129C">
            <w:pPr>
              <w:rPr>
                <w:ins w:id="1701" w:author="Autore"/>
                <w:rFonts w:eastAsia="Batang"/>
                <w:lang w:eastAsia="ko-KR"/>
              </w:rPr>
            </w:pPr>
            <w:ins w:id="1702" w:author="Autore">
              <w:r w:rsidRPr="00B2129C">
                <w:rPr>
                  <w:rFonts w:eastAsia="Batang"/>
                  <w:lang w:eastAsia="ko-KR"/>
                </w:rPr>
                <w:t>As per 3GPP 36.101 &amp; 36.104</w:t>
              </w:r>
            </w:ins>
          </w:p>
        </w:tc>
      </w:tr>
      <w:tr w:rsidR="008074DF" w:rsidRPr="00B2129C" w:rsidTr="00A4608A">
        <w:trPr>
          <w:trHeight w:val="255"/>
          <w:ins w:id="1703" w:author="Autore"/>
          <w:trPrChange w:id="1704" w:author="Autore">
            <w:trPr>
              <w:trHeight w:val="255"/>
            </w:trPr>
          </w:trPrChange>
        </w:trPr>
        <w:tc>
          <w:tcPr>
            <w:tcW w:w="1818" w:type="dxa"/>
            <w:noWrap/>
            <w:hideMark/>
            <w:tcPrChange w:id="1705" w:author="Autore">
              <w:tcPr>
                <w:tcW w:w="1702" w:type="dxa"/>
                <w:noWrap/>
                <w:hideMark/>
              </w:tcPr>
            </w:tcPrChange>
          </w:tcPr>
          <w:p w:rsidR="004F3D80" w:rsidRPr="00B2129C" w:rsidRDefault="004F3D80">
            <w:pPr>
              <w:rPr>
                <w:ins w:id="1706" w:author="Autore"/>
                <w:rFonts w:eastAsia="Batang"/>
                <w:b/>
                <w:bCs/>
                <w:lang w:eastAsia="ko-KR"/>
              </w:rPr>
            </w:pPr>
            <w:ins w:id="1707" w:author="Autore">
              <w:r w:rsidRPr="00B2129C">
                <w:rPr>
                  <w:rFonts w:eastAsia="Batang"/>
                  <w:b/>
                  <w:bCs/>
                  <w:lang w:eastAsia="ko-KR"/>
                </w:rPr>
                <w:t>Tx Power steps</w:t>
              </w:r>
            </w:ins>
          </w:p>
        </w:tc>
        <w:tc>
          <w:tcPr>
            <w:tcW w:w="1657" w:type="dxa"/>
            <w:hideMark/>
            <w:tcPrChange w:id="1708" w:author="Autore">
              <w:tcPr>
                <w:tcW w:w="1942" w:type="dxa"/>
                <w:hideMark/>
              </w:tcPr>
            </w:tcPrChange>
          </w:tcPr>
          <w:p w:rsidR="004F3D80" w:rsidRPr="00B2129C" w:rsidRDefault="004F3D80" w:rsidP="00B2129C">
            <w:pPr>
              <w:rPr>
                <w:ins w:id="1709" w:author="Autore"/>
                <w:rFonts w:eastAsia="Batang"/>
                <w:b/>
                <w:bCs/>
                <w:lang w:eastAsia="ko-KR"/>
              </w:rPr>
            </w:pPr>
            <w:ins w:id="1710" w:author="Autore">
              <w:r w:rsidRPr="00B2129C">
                <w:rPr>
                  <w:rFonts w:eastAsia="Batang"/>
                  <w:b/>
                  <w:bCs/>
                  <w:lang w:eastAsia="ko-KR"/>
                </w:rPr>
                <w:t>dB</w:t>
              </w:r>
            </w:ins>
          </w:p>
        </w:tc>
        <w:tc>
          <w:tcPr>
            <w:tcW w:w="1594" w:type="dxa"/>
            <w:noWrap/>
            <w:hideMark/>
            <w:tcPrChange w:id="1711" w:author="Autore">
              <w:tcPr>
                <w:tcW w:w="1579" w:type="dxa"/>
                <w:noWrap/>
                <w:hideMark/>
              </w:tcPr>
            </w:tcPrChange>
          </w:tcPr>
          <w:p w:rsidR="004F3D80" w:rsidRPr="00B2129C" w:rsidRDefault="004F3D80" w:rsidP="00B2129C">
            <w:pPr>
              <w:rPr>
                <w:ins w:id="1712" w:author="Autore"/>
                <w:rFonts w:eastAsia="Batang"/>
                <w:lang w:eastAsia="ko-KR"/>
              </w:rPr>
            </w:pPr>
            <w:ins w:id="1713" w:author="Autore">
              <w:r w:rsidRPr="00B2129C">
                <w:rPr>
                  <w:rFonts w:eastAsia="Batang"/>
                  <w:lang w:eastAsia="ko-KR"/>
                </w:rPr>
                <w:t>As per 3GPP 45.005</w:t>
              </w:r>
            </w:ins>
          </w:p>
        </w:tc>
        <w:tc>
          <w:tcPr>
            <w:tcW w:w="1513" w:type="dxa"/>
            <w:hideMark/>
            <w:tcPrChange w:id="1714" w:author="Autore">
              <w:tcPr>
                <w:tcW w:w="1465" w:type="dxa"/>
                <w:gridSpan w:val="2"/>
                <w:hideMark/>
              </w:tcPr>
            </w:tcPrChange>
          </w:tcPr>
          <w:p w:rsidR="004F3D80" w:rsidRPr="00B2129C" w:rsidRDefault="004F3D80" w:rsidP="00B2129C">
            <w:pPr>
              <w:rPr>
                <w:ins w:id="1715" w:author="Autore"/>
                <w:rFonts w:eastAsia="Batang"/>
                <w:lang w:eastAsia="ko-KR"/>
              </w:rPr>
            </w:pPr>
            <w:ins w:id="1716" w:author="Autore">
              <w:r w:rsidRPr="00B2129C">
                <w:rPr>
                  <w:rFonts w:eastAsia="Batang"/>
                  <w:lang w:eastAsia="ko-KR"/>
                </w:rPr>
                <w:t>As per 3GPP 25.101 &amp; 25.102</w:t>
              </w:r>
            </w:ins>
          </w:p>
        </w:tc>
        <w:tc>
          <w:tcPr>
            <w:tcW w:w="1513" w:type="dxa"/>
            <w:hideMark/>
            <w:tcPrChange w:id="1717" w:author="Autore">
              <w:tcPr>
                <w:tcW w:w="1465" w:type="dxa"/>
                <w:gridSpan w:val="2"/>
                <w:hideMark/>
              </w:tcPr>
            </w:tcPrChange>
          </w:tcPr>
          <w:p w:rsidR="004F3D80" w:rsidRPr="00B2129C" w:rsidRDefault="004F3D80" w:rsidP="00B2129C">
            <w:pPr>
              <w:rPr>
                <w:ins w:id="1718" w:author="Autore"/>
                <w:rFonts w:eastAsia="Batang"/>
                <w:lang w:eastAsia="ko-KR"/>
              </w:rPr>
            </w:pPr>
            <w:ins w:id="1719" w:author="Autore">
              <w:r w:rsidRPr="00B2129C">
                <w:rPr>
                  <w:rFonts w:eastAsia="Batang"/>
                  <w:lang w:eastAsia="ko-KR"/>
                </w:rPr>
                <w:t>As per 3GPP 25.101 &amp; 25.102</w:t>
              </w:r>
            </w:ins>
          </w:p>
        </w:tc>
        <w:tc>
          <w:tcPr>
            <w:tcW w:w="1760" w:type="dxa"/>
            <w:hideMark/>
            <w:tcPrChange w:id="1720" w:author="Autore">
              <w:tcPr>
                <w:tcW w:w="1702" w:type="dxa"/>
                <w:hideMark/>
              </w:tcPr>
            </w:tcPrChange>
          </w:tcPr>
          <w:p w:rsidR="004F3D80" w:rsidRPr="00B2129C" w:rsidRDefault="004F3D80" w:rsidP="00B2129C">
            <w:pPr>
              <w:rPr>
                <w:ins w:id="1721" w:author="Autore"/>
                <w:rFonts w:eastAsia="Batang"/>
                <w:lang w:eastAsia="ko-KR"/>
              </w:rPr>
            </w:pPr>
            <w:ins w:id="1722" w:author="Autore">
              <w:r w:rsidRPr="00B2129C">
                <w:rPr>
                  <w:rFonts w:eastAsia="Batang"/>
                  <w:lang w:eastAsia="ko-KR"/>
                </w:rPr>
                <w:t>As per 3GPP 36.101 &amp; 36.104</w:t>
              </w:r>
            </w:ins>
          </w:p>
        </w:tc>
      </w:tr>
      <w:tr w:rsidR="008074DF" w:rsidRPr="00B2129C" w:rsidTr="00A4608A">
        <w:trPr>
          <w:trHeight w:val="255"/>
          <w:ins w:id="1723" w:author="Autore"/>
          <w:trPrChange w:id="1724" w:author="Autore">
            <w:trPr>
              <w:trHeight w:val="255"/>
            </w:trPr>
          </w:trPrChange>
        </w:trPr>
        <w:tc>
          <w:tcPr>
            <w:tcW w:w="1818" w:type="dxa"/>
            <w:noWrap/>
            <w:hideMark/>
            <w:tcPrChange w:id="1725" w:author="Autore">
              <w:tcPr>
                <w:tcW w:w="1702" w:type="dxa"/>
                <w:noWrap/>
                <w:hideMark/>
              </w:tcPr>
            </w:tcPrChange>
          </w:tcPr>
          <w:p w:rsidR="004F3D80" w:rsidRPr="00B2129C" w:rsidRDefault="004F3D80">
            <w:pPr>
              <w:rPr>
                <w:ins w:id="1726" w:author="Autore"/>
                <w:rFonts w:eastAsia="Batang"/>
                <w:b/>
                <w:bCs/>
                <w:lang w:eastAsia="ko-KR"/>
              </w:rPr>
            </w:pPr>
            <w:ins w:id="1727" w:author="Autore">
              <w:r w:rsidRPr="00B2129C">
                <w:rPr>
                  <w:rFonts w:eastAsia="Batang"/>
                  <w:b/>
                  <w:bCs/>
                  <w:lang w:eastAsia="ko-KR"/>
                </w:rPr>
                <w:t>Antenna gain</w:t>
              </w:r>
            </w:ins>
          </w:p>
        </w:tc>
        <w:tc>
          <w:tcPr>
            <w:tcW w:w="1657" w:type="dxa"/>
            <w:hideMark/>
            <w:tcPrChange w:id="1728" w:author="Autore">
              <w:tcPr>
                <w:tcW w:w="1942" w:type="dxa"/>
                <w:hideMark/>
              </w:tcPr>
            </w:tcPrChange>
          </w:tcPr>
          <w:p w:rsidR="004F3D80" w:rsidRPr="00B2129C" w:rsidRDefault="004F3D80" w:rsidP="00B2129C">
            <w:pPr>
              <w:rPr>
                <w:ins w:id="1729" w:author="Autore"/>
                <w:rFonts w:eastAsia="Batang"/>
                <w:b/>
                <w:bCs/>
                <w:lang w:eastAsia="ko-KR"/>
              </w:rPr>
            </w:pPr>
            <w:proofErr w:type="spellStart"/>
            <w:ins w:id="1730" w:author="Autore">
              <w:r w:rsidRPr="00B2129C">
                <w:rPr>
                  <w:rFonts w:eastAsia="Batang"/>
                  <w:b/>
                  <w:bCs/>
                  <w:lang w:eastAsia="ko-KR"/>
                </w:rPr>
                <w:t>dBi</w:t>
              </w:r>
              <w:proofErr w:type="spellEnd"/>
            </w:ins>
          </w:p>
        </w:tc>
        <w:tc>
          <w:tcPr>
            <w:tcW w:w="1594" w:type="dxa"/>
            <w:noWrap/>
            <w:hideMark/>
            <w:tcPrChange w:id="1731" w:author="Autore">
              <w:tcPr>
                <w:tcW w:w="1579" w:type="dxa"/>
                <w:noWrap/>
                <w:hideMark/>
              </w:tcPr>
            </w:tcPrChange>
          </w:tcPr>
          <w:p w:rsidR="004F3D80" w:rsidRPr="00B2129C" w:rsidRDefault="004F3D80" w:rsidP="00B2129C">
            <w:pPr>
              <w:rPr>
                <w:ins w:id="1732" w:author="Autore"/>
                <w:rFonts w:eastAsia="Batang"/>
                <w:lang w:eastAsia="ko-KR"/>
              </w:rPr>
            </w:pPr>
            <w:ins w:id="1733" w:author="Autore">
              <w:r w:rsidRPr="00B2129C">
                <w:rPr>
                  <w:rFonts w:eastAsia="Batang"/>
                  <w:lang w:eastAsia="ko-KR"/>
                </w:rPr>
                <w:t>As per 3GPP 45.005</w:t>
              </w:r>
            </w:ins>
          </w:p>
        </w:tc>
        <w:tc>
          <w:tcPr>
            <w:tcW w:w="1513" w:type="dxa"/>
            <w:hideMark/>
            <w:tcPrChange w:id="1734" w:author="Autore">
              <w:tcPr>
                <w:tcW w:w="1465" w:type="dxa"/>
                <w:gridSpan w:val="2"/>
                <w:hideMark/>
              </w:tcPr>
            </w:tcPrChange>
          </w:tcPr>
          <w:p w:rsidR="004F3D80" w:rsidRPr="00B2129C" w:rsidRDefault="004F3D80" w:rsidP="00B2129C">
            <w:pPr>
              <w:rPr>
                <w:ins w:id="1735" w:author="Autore"/>
                <w:rFonts w:eastAsia="Batang"/>
                <w:lang w:eastAsia="ko-KR"/>
              </w:rPr>
            </w:pPr>
            <w:ins w:id="1736" w:author="Autore">
              <w:r w:rsidRPr="00B2129C">
                <w:rPr>
                  <w:rFonts w:eastAsia="Batang"/>
                  <w:lang w:eastAsia="ko-KR"/>
                </w:rPr>
                <w:t>As per 3GPP 25.101 &amp; 25.102</w:t>
              </w:r>
            </w:ins>
          </w:p>
        </w:tc>
        <w:tc>
          <w:tcPr>
            <w:tcW w:w="1513" w:type="dxa"/>
            <w:hideMark/>
            <w:tcPrChange w:id="1737" w:author="Autore">
              <w:tcPr>
                <w:tcW w:w="1465" w:type="dxa"/>
                <w:gridSpan w:val="2"/>
                <w:hideMark/>
              </w:tcPr>
            </w:tcPrChange>
          </w:tcPr>
          <w:p w:rsidR="004F3D80" w:rsidRPr="00B2129C" w:rsidRDefault="004F3D80" w:rsidP="00B2129C">
            <w:pPr>
              <w:rPr>
                <w:ins w:id="1738" w:author="Autore"/>
                <w:rFonts w:eastAsia="Batang"/>
                <w:lang w:eastAsia="ko-KR"/>
              </w:rPr>
            </w:pPr>
            <w:ins w:id="1739" w:author="Autore">
              <w:r w:rsidRPr="00B2129C">
                <w:rPr>
                  <w:rFonts w:eastAsia="Batang"/>
                  <w:lang w:eastAsia="ko-KR"/>
                </w:rPr>
                <w:t>As per 3GPP 25.101 &amp; 25.102</w:t>
              </w:r>
            </w:ins>
          </w:p>
        </w:tc>
        <w:tc>
          <w:tcPr>
            <w:tcW w:w="1760" w:type="dxa"/>
            <w:hideMark/>
            <w:tcPrChange w:id="1740" w:author="Autore">
              <w:tcPr>
                <w:tcW w:w="1702" w:type="dxa"/>
                <w:hideMark/>
              </w:tcPr>
            </w:tcPrChange>
          </w:tcPr>
          <w:p w:rsidR="004F3D80" w:rsidRPr="00B2129C" w:rsidRDefault="004F3D80" w:rsidP="00B2129C">
            <w:pPr>
              <w:rPr>
                <w:ins w:id="1741" w:author="Autore"/>
                <w:rFonts w:eastAsia="Batang"/>
                <w:lang w:eastAsia="ko-KR"/>
              </w:rPr>
            </w:pPr>
            <w:ins w:id="1742" w:author="Autore">
              <w:r w:rsidRPr="00B2129C">
                <w:rPr>
                  <w:rFonts w:eastAsia="Batang"/>
                  <w:lang w:eastAsia="ko-KR"/>
                </w:rPr>
                <w:t>As per 3GPP 36.101 &amp; 36.104</w:t>
              </w:r>
            </w:ins>
          </w:p>
        </w:tc>
      </w:tr>
      <w:tr w:rsidR="008074DF" w:rsidRPr="00B2129C" w:rsidTr="00A4608A">
        <w:trPr>
          <w:trHeight w:val="255"/>
          <w:ins w:id="1743" w:author="Autore"/>
          <w:trPrChange w:id="1744" w:author="Autore">
            <w:trPr>
              <w:trHeight w:val="255"/>
            </w:trPr>
          </w:trPrChange>
        </w:trPr>
        <w:tc>
          <w:tcPr>
            <w:tcW w:w="1818" w:type="dxa"/>
            <w:noWrap/>
            <w:hideMark/>
            <w:tcPrChange w:id="1745" w:author="Autore">
              <w:tcPr>
                <w:tcW w:w="1702" w:type="dxa"/>
                <w:noWrap/>
                <w:hideMark/>
              </w:tcPr>
            </w:tcPrChange>
          </w:tcPr>
          <w:p w:rsidR="004F3D80" w:rsidRPr="00B2129C" w:rsidRDefault="004F3D80">
            <w:pPr>
              <w:rPr>
                <w:ins w:id="1746" w:author="Autore"/>
                <w:rFonts w:eastAsia="Batang"/>
                <w:b/>
                <w:bCs/>
                <w:lang w:eastAsia="ko-KR"/>
              </w:rPr>
            </w:pPr>
            <w:ins w:id="1747" w:author="Autore">
              <w:r w:rsidRPr="00B2129C">
                <w:rPr>
                  <w:rFonts w:eastAsia="Batang"/>
                  <w:b/>
                  <w:bCs/>
                  <w:lang w:eastAsia="ko-KR"/>
                </w:rPr>
                <w:t>Noise floor</w:t>
              </w:r>
            </w:ins>
          </w:p>
        </w:tc>
        <w:tc>
          <w:tcPr>
            <w:tcW w:w="1657" w:type="dxa"/>
            <w:hideMark/>
            <w:tcPrChange w:id="1748" w:author="Autore">
              <w:tcPr>
                <w:tcW w:w="1942" w:type="dxa"/>
                <w:hideMark/>
              </w:tcPr>
            </w:tcPrChange>
          </w:tcPr>
          <w:p w:rsidR="004F3D80" w:rsidRPr="00B2129C" w:rsidRDefault="004F3D80" w:rsidP="00B2129C">
            <w:pPr>
              <w:rPr>
                <w:ins w:id="1749" w:author="Autore"/>
                <w:rFonts w:eastAsia="Batang"/>
                <w:b/>
                <w:bCs/>
                <w:lang w:eastAsia="ko-KR"/>
              </w:rPr>
            </w:pPr>
            <w:ins w:id="1750" w:author="Autore">
              <w:r w:rsidRPr="00B2129C">
                <w:rPr>
                  <w:rFonts w:eastAsia="Batang"/>
                  <w:b/>
                  <w:bCs/>
                  <w:lang w:eastAsia="ko-KR"/>
                </w:rPr>
                <w:t>dBm</w:t>
              </w:r>
            </w:ins>
          </w:p>
        </w:tc>
        <w:tc>
          <w:tcPr>
            <w:tcW w:w="1594" w:type="dxa"/>
            <w:noWrap/>
            <w:hideMark/>
            <w:tcPrChange w:id="1751" w:author="Autore">
              <w:tcPr>
                <w:tcW w:w="1579" w:type="dxa"/>
                <w:noWrap/>
                <w:hideMark/>
              </w:tcPr>
            </w:tcPrChange>
          </w:tcPr>
          <w:p w:rsidR="004F3D80" w:rsidRPr="00B2129C" w:rsidRDefault="004F3D80" w:rsidP="00B2129C">
            <w:pPr>
              <w:rPr>
                <w:ins w:id="1752" w:author="Autore"/>
                <w:rFonts w:eastAsia="Batang"/>
                <w:lang w:eastAsia="ko-KR"/>
              </w:rPr>
            </w:pPr>
            <w:ins w:id="1753" w:author="Autore">
              <w:r w:rsidRPr="00B2129C">
                <w:rPr>
                  <w:rFonts w:eastAsia="Batang"/>
                  <w:lang w:eastAsia="ko-KR"/>
                </w:rPr>
                <w:t>As per 3GPP 45.050</w:t>
              </w:r>
            </w:ins>
          </w:p>
        </w:tc>
        <w:tc>
          <w:tcPr>
            <w:tcW w:w="1513" w:type="dxa"/>
            <w:hideMark/>
            <w:tcPrChange w:id="1754" w:author="Autore">
              <w:tcPr>
                <w:tcW w:w="1465" w:type="dxa"/>
                <w:gridSpan w:val="2"/>
                <w:hideMark/>
              </w:tcPr>
            </w:tcPrChange>
          </w:tcPr>
          <w:p w:rsidR="004F3D80" w:rsidRPr="00B2129C" w:rsidRDefault="004F3D80" w:rsidP="00B2129C">
            <w:pPr>
              <w:rPr>
                <w:ins w:id="1755" w:author="Autore"/>
                <w:rFonts w:eastAsia="Batang"/>
                <w:lang w:eastAsia="ko-KR"/>
              </w:rPr>
            </w:pPr>
            <w:ins w:id="1756" w:author="Autore">
              <w:r w:rsidRPr="00B2129C">
                <w:rPr>
                  <w:rFonts w:eastAsia="Batang"/>
                  <w:lang w:eastAsia="ko-KR"/>
                </w:rPr>
                <w:t xml:space="preserve">As per 3GPP 25.101 &amp; </w:t>
              </w:r>
              <w:r w:rsidRPr="00B2129C">
                <w:rPr>
                  <w:rFonts w:eastAsia="Batang"/>
                  <w:lang w:eastAsia="ko-KR"/>
                </w:rPr>
                <w:lastRenderedPageBreak/>
                <w:t>25.102</w:t>
              </w:r>
            </w:ins>
          </w:p>
        </w:tc>
        <w:tc>
          <w:tcPr>
            <w:tcW w:w="1513" w:type="dxa"/>
            <w:hideMark/>
            <w:tcPrChange w:id="1757" w:author="Autore">
              <w:tcPr>
                <w:tcW w:w="1465" w:type="dxa"/>
                <w:gridSpan w:val="2"/>
                <w:hideMark/>
              </w:tcPr>
            </w:tcPrChange>
          </w:tcPr>
          <w:p w:rsidR="004F3D80" w:rsidRPr="00B2129C" w:rsidRDefault="004F3D80" w:rsidP="00B2129C">
            <w:pPr>
              <w:rPr>
                <w:ins w:id="1758" w:author="Autore"/>
                <w:rFonts w:eastAsia="Batang"/>
                <w:lang w:eastAsia="ko-KR"/>
              </w:rPr>
            </w:pPr>
            <w:ins w:id="1759" w:author="Autore">
              <w:r w:rsidRPr="00B2129C">
                <w:rPr>
                  <w:rFonts w:eastAsia="Batang"/>
                  <w:lang w:eastAsia="ko-KR"/>
                </w:rPr>
                <w:lastRenderedPageBreak/>
                <w:t xml:space="preserve">As per 3GPP 25.101 &amp; </w:t>
              </w:r>
              <w:r w:rsidRPr="00B2129C">
                <w:rPr>
                  <w:rFonts w:eastAsia="Batang"/>
                  <w:lang w:eastAsia="ko-KR"/>
                </w:rPr>
                <w:lastRenderedPageBreak/>
                <w:t>25.102</w:t>
              </w:r>
            </w:ins>
          </w:p>
        </w:tc>
        <w:tc>
          <w:tcPr>
            <w:tcW w:w="1760" w:type="dxa"/>
            <w:hideMark/>
            <w:tcPrChange w:id="1760" w:author="Autore">
              <w:tcPr>
                <w:tcW w:w="1702" w:type="dxa"/>
                <w:hideMark/>
              </w:tcPr>
            </w:tcPrChange>
          </w:tcPr>
          <w:p w:rsidR="004F3D80" w:rsidRPr="00B2129C" w:rsidRDefault="004F3D80" w:rsidP="00B2129C">
            <w:pPr>
              <w:rPr>
                <w:ins w:id="1761" w:author="Autore"/>
                <w:rFonts w:eastAsia="Batang"/>
                <w:lang w:eastAsia="ko-KR"/>
              </w:rPr>
            </w:pPr>
            <w:ins w:id="1762" w:author="Autore">
              <w:r w:rsidRPr="00B2129C">
                <w:rPr>
                  <w:rFonts w:eastAsia="Batang"/>
                  <w:lang w:eastAsia="ko-KR"/>
                </w:rPr>
                <w:lastRenderedPageBreak/>
                <w:t xml:space="preserve">As per 3GPP 36.101 &amp; </w:t>
              </w:r>
              <w:r w:rsidRPr="00B2129C">
                <w:rPr>
                  <w:rFonts w:eastAsia="Batang"/>
                  <w:lang w:eastAsia="ko-KR"/>
                </w:rPr>
                <w:lastRenderedPageBreak/>
                <w:t>36.104</w:t>
              </w:r>
            </w:ins>
          </w:p>
        </w:tc>
      </w:tr>
      <w:tr w:rsidR="008074DF" w:rsidRPr="00B2129C" w:rsidTr="00A4608A">
        <w:trPr>
          <w:trHeight w:val="510"/>
          <w:ins w:id="1763" w:author="Autore"/>
          <w:trPrChange w:id="1764" w:author="Autore">
            <w:trPr>
              <w:trHeight w:val="510"/>
            </w:trPr>
          </w:trPrChange>
        </w:trPr>
        <w:tc>
          <w:tcPr>
            <w:tcW w:w="1818" w:type="dxa"/>
            <w:noWrap/>
            <w:hideMark/>
            <w:tcPrChange w:id="1765" w:author="Autore">
              <w:tcPr>
                <w:tcW w:w="1702" w:type="dxa"/>
                <w:noWrap/>
                <w:hideMark/>
              </w:tcPr>
            </w:tcPrChange>
          </w:tcPr>
          <w:p w:rsidR="004F3D80" w:rsidRPr="00B2129C" w:rsidRDefault="004F3D80">
            <w:pPr>
              <w:rPr>
                <w:ins w:id="1766" w:author="Autore"/>
                <w:rFonts w:eastAsia="Batang"/>
                <w:b/>
                <w:bCs/>
                <w:lang w:eastAsia="ko-KR"/>
              </w:rPr>
            </w:pPr>
            <w:ins w:id="1767" w:author="Autore">
              <w:r w:rsidRPr="00B2129C">
                <w:rPr>
                  <w:rFonts w:eastAsia="Batang"/>
                  <w:b/>
                  <w:bCs/>
                  <w:lang w:eastAsia="ko-KR"/>
                </w:rPr>
                <w:lastRenderedPageBreak/>
                <w:t>Modulation</w:t>
              </w:r>
            </w:ins>
          </w:p>
        </w:tc>
        <w:tc>
          <w:tcPr>
            <w:tcW w:w="1657" w:type="dxa"/>
            <w:hideMark/>
            <w:tcPrChange w:id="1768" w:author="Autore">
              <w:tcPr>
                <w:tcW w:w="1942" w:type="dxa"/>
                <w:hideMark/>
              </w:tcPr>
            </w:tcPrChange>
          </w:tcPr>
          <w:p w:rsidR="004F3D80" w:rsidRPr="00B2129C" w:rsidRDefault="004F3D80" w:rsidP="00B2129C">
            <w:pPr>
              <w:rPr>
                <w:ins w:id="1769" w:author="Autore"/>
                <w:rFonts w:eastAsia="Batang"/>
                <w:b/>
                <w:bCs/>
                <w:lang w:eastAsia="ko-KR"/>
              </w:rPr>
            </w:pPr>
            <w:ins w:id="1770" w:author="Autore">
              <w:r w:rsidRPr="00B2129C">
                <w:rPr>
                  <w:rFonts w:eastAsia="Batang"/>
                  <w:b/>
                  <w:bCs/>
                  <w:lang w:eastAsia="ko-KR"/>
                </w:rPr>
                <w:t>GFSK, OFDM, BPSK, GMSK</w:t>
              </w:r>
            </w:ins>
          </w:p>
        </w:tc>
        <w:tc>
          <w:tcPr>
            <w:tcW w:w="1594" w:type="dxa"/>
            <w:noWrap/>
            <w:hideMark/>
            <w:tcPrChange w:id="1771" w:author="Autore">
              <w:tcPr>
                <w:tcW w:w="1579" w:type="dxa"/>
                <w:noWrap/>
                <w:hideMark/>
              </w:tcPr>
            </w:tcPrChange>
          </w:tcPr>
          <w:p w:rsidR="004F3D80" w:rsidRPr="00B2129C" w:rsidRDefault="004F3D80" w:rsidP="00B2129C">
            <w:pPr>
              <w:rPr>
                <w:ins w:id="1772" w:author="Autore"/>
                <w:rFonts w:eastAsia="Batang"/>
                <w:lang w:eastAsia="ko-KR"/>
              </w:rPr>
            </w:pPr>
            <w:ins w:id="1773" w:author="Autore">
              <w:r w:rsidRPr="00B2129C">
                <w:rPr>
                  <w:rFonts w:eastAsia="Batang"/>
                  <w:lang w:eastAsia="ko-KR"/>
                </w:rPr>
                <w:t>GMSK, 8-PSK</w:t>
              </w:r>
              <w:r w:rsidR="00DC06D2">
                <w:rPr>
                  <w:rFonts w:eastAsia="Batang"/>
                  <w:lang w:eastAsia="ko-KR"/>
                </w:rPr>
                <w:t xml:space="preserve"> </w:t>
              </w:r>
              <w:r w:rsidR="00DC06D2" w:rsidRPr="00293906">
                <w:rPr>
                  <w:rFonts w:eastAsia="Batang"/>
                  <w:highlight w:val="yellow"/>
                  <w:lang w:eastAsia="ko-KR"/>
                </w:rPr>
                <w:t xml:space="preserve">16QAM/32QAM added in </w:t>
              </w:r>
              <w:r w:rsidR="00DC06D2">
                <w:rPr>
                  <w:rFonts w:eastAsia="Batang"/>
                  <w:highlight w:val="yellow"/>
                  <w:lang w:eastAsia="ko-KR"/>
                </w:rPr>
                <w:t>EGPRS2-A</w:t>
              </w:r>
              <w:r w:rsidR="00DC06D2" w:rsidRPr="00293906">
                <w:rPr>
                  <w:rFonts w:eastAsia="Batang"/>
                  <w:highlight w:val="yellow"/>
                  <w:lang w:eastAsia="ko-KR"/>
                </w:rPr>
                <w:t xml:space="preserve"> per </w:t>
              </w:r>
              <w:proofErr w:type="spellStart"/>
              <w:r w:rsidR="00DC06D2" w:rsidRPr="00293906">
                <w:rPr>
                  <w:rFonts w:eastAsia="Batang"/>
                  <w:highlight w:val="yellow"/>
                  <w:lang w:eastAsia="ko-KR"/>
                </w:rPr>
                <w:t>Rel</w:t>
              </w:r>
              <w:proofErr w:type="spellEnd"/>
              <w:r w:rsidR="00DC06D2" w:rsidRPr="00293906">
                <w:rPr>
                  <w:rFonts w:eastAsia="Batang"/>
                  <w:highlight w:val="yellow"/>
                  <w:lang w:eastAsia="ko-KR"/>
                </w:rPr>
                <w:t xml:space="preserve"> 7</w:t>
              </w:r>
            </w:ins>
          </w:p>
        </w:tc>
        <w:tc>
          <w:tcPr>
            <w:tcW w:w="1513" w:type="dxa"/>
            <w:hideMark/>
            <w:tcPrChange w:id="1774" w:author="Autore">
              <w:tcPr>
                <w:tcW w:w="1465" w:type="dxa"/>
                <w:gridSpan w:val="2"/>
                <w:hideMark/>
              </w:tcPr>
            </w:tcPrChange>
          </w:tcPr>
          <w:p w:rsidR="004F3D80" w:rsidRPr="00B2129C" w:rsidRDefault="004F3D80" w:rsidP="00B2129C">
            <w:pPr>
              <w:rPr>
                <w:ins w:id="1775" w:author="Autore"/>
                <w:rFonts w:eastAsia="Batang"/>
                <w:lang w:eastAsia="ko-KR"/>
              </w:rPr>
            </w:pPr>
            <w:ins w:id="1776" w:author="Autore">
              <w:r w:rsidRPr="00B2129C">
                <w:rPr>
                  <w:rFonts w:eastAsia="Batang"/>
                  <w:lang w:eastAsia="ko-KR"/>
                </w:rPr>
                <w:t>BPSK/QPSK</w:t>
              </w:r>
            </w:ins>
          </w:p>
        </w:tc>
        <w:tc>
          <w:tcPr>
            <w:tcW w:w="1513" w:type="dxa"/>
            <w:hideMark/>
            <w:tcPrChange w:id="1777" w:author="Autore">
              <w:tcPr>
                <w:tcW w:w="1465" w:type="dxa"/>
                <w:gridSpan w:val="2"/>
                <w:hideMark/>
              </w:tcPr>
            </w:tcPrChange>
          </w:tcPr>
          <w:p w:rsidR="004F3D80" w:rsidRPr="00B2129C" w:rsidRDefault="004F3D80" w:rsidP="00A759DF">
            <w:pPr>
              <w:rPr>
                <w:ins w:id="1778" w:author="Autore"/>
                <w:rFonts w:eastAsia="Batang"/>
                <w:lang w:eastAsia="ko-KR"/>
              </w:rPr>
            </w:pPr>
            <w:ins w:id="1779" w:author="Autore">
              <w:r w:rsidRPr="00B2129C">
                <w:rPr>
                  <w:rFonts w:eastAsia="Batang"/>
                  <w:lang w:eastAsia="ko-KR"/>
                </w:rPr>
                <w:t>QPSK, 16QAM</w:t>
              </w:r>
              <w:r w:rsidR="00A759DF" w:rsidRPr="00354FCF">
                <w:rPr>
                  <w:rFonts w:eastAsia="Batang"/>
                  <w:highlight w:val="green"/>
                  <w:lang w:eastAsia="ko-KR"/>
                </w:rPr>
                <w:t>/64QAM</w:t>
              </w:r>
              <w:r w:rsidRPr="00354FCF">
                <w:rPr>
                  <w:rFonts w:eastAsia="Batang"/>
                  <w:highlight w:val="green"/>
                  <w:lang w:eastAsia="ko-KR"/>
                </w:rPr>
                <w:t xml:space="preserve"> </w:t>
              </w:r>
              <w:del w:id="1780" w:author="Autore">
                <w:r w:rsidRPr="00354FCF" w:rsidDel="00A759DF">
                  <w:rPr>
                    <w:rFonts w:eastAsia="Batang"/>
                    <w:highlight w:val="green"/>
                    <w:lang w:eastAsia="ko-KR"/>
                  </w:rPr>
                  <w:delText>per Rel 7</w:delText>
                </w:r>
              </w:del>
            </w:ins>
          </w:p>
        </w:tc>
        <w:tc>
          <w:tcPr>
            <w:tcW w:w="1760" w:type="dxa"/>
            <w:hideMark/>
            <w:tcPrChange w:id="1781" w:author="Autore">
              <w:tcPr>
                <w:tcW w:w="1702" w:type="dxa"/>
                <w:hideMark/>
              </w:tcPr>
            </w:tcPrChange>
          </w:tcPr>
          <w:p w:rsidR="004F3D80" w:rsidRPr="00B2129C" w:rsidRDefault="004F3D80" w:rsidP="00B2129C">
            <w:pPr>
              <w:rPr>
                <w:ins w:id="1782" w:author="Autore"/>
                <w:rFonts w:eastAsia="Batang"/>
                <w:lang w:eastAsia="ko-KR"/>
              </w:rPr>
            </w:pPr>
            <w:ins w:id="1783" w:author="Autore">
              <w:r w:rsidRPr="00B2129C">
                <w:rPr>
                  <w:rFonts w:eastAsia="Batang"/>
                  <w:lang w:eastAsia="ko-KR"/>
                </w:rPr>
                <w:t>QPSK, 16QAM/64QAM</w:t>
              </w:r>
              <w:r w:rsidR="00A759DF" w:rsidRPr="00354FCF">
                <w:rPr>
                  <w:rFonts w:eastAsia="Batang"/>
                  <w:highlight w:val="green"/>
                  <w:lang w:eastAsia="ko-KR"/>
                </w:rPr>
                <w:t>/256QAM</w:t>
              </w:r>
            </w:ins>
          </w:p>
        </w:tc>
      </w:tr>
      <w:tr w:rsidR="008074DF" w:rsidRPr="00B2129C" w:rsidTr="00A4608A">
        <w:trPr>
          <w:trHeight w:val="1830"/>
          <w:ins w:id="1784" w:author="Autore"/>
          <w:trPrChange w:id="1785" w:author="Autore">
            <w:trPr>
              <w:trHeight w:val="1830"/>
            </w:trPr>
          </w:trPrChange>
        </w:trPr>
        <w:tc>
          <w:tcPr>
            <w:tcW w:w="1818" w:type="dxa"/>
            <w:noWrap/>
            <w:hideMark/>
            <w:tcPrChange w:id="1786" w:author="Autore">
              <w:tcPr>
                <w:tcW w:w="1702" w:type="dxa"/>
                <w:noWrap/>
                <w:hideMark/>
              </w:tcPr>
            </w:tcPrChange>
          </w:tcPr>
          <w:p w:rsidR="004F3D80" w:rsidRPr="00B2129C" w:rsidRDefault="004F3D80">
            <w:pPr>
              <w:rPr>
                <w:ins w:id="1787" w:author="Autore"/>
                <w:rFonts w:eastAsia="Batang"/>
                <w:b/>
                <w:bCs/>
                <w:lang w:eastAsia="ko-KR"/>
              </w:rPr>
            </w:pPr>
            <w:ins w:id="1788" w:author="Autore">
              <w:r w:rsidRPr="00B2129C">
                <w:rPr>
                  <w:rFonts w:eastAsia="Batang"/>
                  <w:b/>
                  <w:bCs/>
                  <w:lang w:eastAsia="ko-KR"/>
                </w:rPr>
                <w:t>Forward error Coding</w:t>
              </w:r>
            </w:ins>
          </w:p>
        </w:tc>
        <w:tc>
          <w:tcPr>
            <w:tcW w:w="1657" w:type="dxa"/>
            <w:hideMark/>
            <w:tcPrChange w:id="1789" w:author="Autore">
              <w:tcPr>
                <w:tcW w:w="1942" w:type="dxa"/>
                <w:hideMark/>
              </w:tcPr>
            </w:tcPrChange>
          </w:tcPr>
          <w:p w:rsidR="004F3D80" w:rsidRPr="00B2129C" w:rsidRDefault="004F3D80" w:rsidP="00B2129C">
            <w:pPr>
              <w:rPr>
                <w:ins w:id="1790" w:author="Autore"/>
                <w:rFonts w:eastAsia="Batang"/>
                <w:lang w:eastAsia="ko-KR"/>
              </w:rPr>
            </w:pPr>
          </w:p>
        </w:tc>
        <w:tc>
          <w:tcPr>
            <w:tcW w:w="1594" w:type="dxa"/>
            <w:noWrap/>
            <w:hideMark/>
            <w:tcPrChange w:id="1791" w:author="Autore">
              <w:tcPr>
                <w:tcW w:w="1579" w:type="dxa"/>
                <w:noWrap/>
                <w:hideMark/>
              </w:tcPr>
            </w:tcPrChange>
          </w:tcPr>
          <w:p w:rsidR="004F3D80" w:rsidRPr="00B2129C" w:rsidRDefault="004F3D80" w:rsidP="00B2129C">
            <w:pPr>
              <w:rPr>
                <w:ins w:id="1792" w:author="Autore"/>
                <w:rFonts w:eastAsia="Batang"/>
                <w:lang w:eastAsia="ko-KR"/>
              </w:rPr>
            </w:pPr>
            <w:ins w:id="1793" w:author="Autore">
              <w:r w:rsidRPr="00B2129C">
                <w:rPr>
                  <w:rFonts w:eastAsia="Batang"/>
                  <w:lang w:eastAsia="ko-KR"/>
                </w:rPr>
                <w:t>Punctured convolutional code</w:t>
              </w:r>
            </w:ins>
          </w:p>
        </w:tc>
        <w:tc>
          <w:tcPr>
            <w:tcW w:w="1513" w:type="dxa"/>
            <w:hideMark/>
            <w:tcPrChange w:id="1794" w:author="Autore">
              <w:tcPr>
                <w:tcW w:w="1465" w:type="dxa"/>
                <w:gridSpan w:val="2"/>
                <w:hideMark/>
              </w:tcPr>
            </w:tcPrChange>
          </w:tcPr>
          <w:p w:rsidR="004F3D80" w:rsidRPr="00B2129C" w:rsidRDefault="004F3D80" w:rsidP="00B2129C">
            <w:pPr>
              <w:rPr>
                <w:ins w:id="1795" w:author="Autore"/>
                <w:rFonts w:eastAsia="Batang"/>
                <w:lang w:eastAsia="ko-KR"/>
              </w:rPr>
            </w:pPr>
            <w:ins w:id="1796" w:author="Autore">
              <w:r w:rsidRPr="00B2129C">
                <w:rPr>
                  <w:rFonts w:eastAsia="Batang"/>
                  <w:lang w:eastAsia="ko-KR"/>
                </w:rPr>
                <w:t>Convolutional and Turbo</w:t>
              </w:r>
            </w:ins>
          </w:p>
        </w:tc>
        <w:tc>
          <w:tcPr>
            <w:tcW w:w="1513" w:type="dxa"/>
            <w:hideMark/>
            <w:tcPrChange w:id="1797" w:author="Autore">
              <w:tcPr>
                <w:tcW w:w="1465" w:type="dxa"/>
                <w:gridSpan w:val="2"/>
                <w:hideMark/>
              </w:tcPr>
            </w:tcPrChange>
          </w:tcPr>
          <w:p w:rsidR="004F3D80" w:rsidRPr="00B2129C" w:rsidRDefault="004F3D80" w:rsidP="00B2129C">
            <w:pPr>
              <w:rPr>
                <w:ins w:id="1798" w:author="Autore"/>
                <w:rFonts w:eastAsia="Batang"/>
                <w:lang w:eastAsia="ko-KR"/>
              </w:rPr>
            </w:pPr>
            <w:ins w:id="1799" w:author="Autore">
              <w:r w:rsidRPr="00B2129C">
                <w:rPr>
                  <w:rFonts w:eastAsia="Batang"/>
                  <w:lang w:eastAsia="ko-KR"/>
                </w:rPr>
                <w:t>Convolutional and Turbo</w:t>
              </w:r>
            </w:ins>
          </w:p>
        </w:tc>
        <w:tc>
          <w:tcPr>
            <w:tcW w:w="1760" w:type="dxa"/>
            <w:hideMark/>
            <w:tcPrChange w:id="1800" w:author="Autore">
              <w:tcPr>
                <w:tcW w:w="1702" w:type="dxa"/>
                <w:hideMark/>
              </w:tcPr>
            </w:tcPrChange>
          </w:tcPr>
          <w:p w:rsidR="004F3D80" w:rsidRPr="00B2129C" w:rsidRDefault="004F3D80" w:rsidP="00B2129C">
            <w:pPr>
              <w:rPr>
                <w:ins w:id="1801" w:author="Autore"/>
                <w:rFonts w:eastAsia="Batang"/>
                <w:lang w:eastAsia="ko-KR"/>
              </w:rPr>
            </w:pPr>
            <w:ins w:id="1802" w:author="Autore">
              <w:r w:rsidRPr="00B2129C">
                <w:rPr>
                  <w:rFonts w:eastAsia="Batang"/>
                  <w:lang w:eastAsia="ko-KR"/>
                </w:rPr>
                <w:t>Turbo; Tail Biting Convolution on BCH</w:t>
              </w:r>
            </w:ins>
          </w:p>
        </w:tc>
      </w:tr>
    </w:tbl>
    <w:p w:rsidR="00AC5BF1" w:rsidRDefault="00AC5BF1" w:rsidP="00A4608A">
      <w:pPr>
        <w:rPr>
          <w:ins w:id="1803" w:author="Autore"/>
          <w:rFonts w:eastAsia="Batang"/>
          <w:lang w:val="en-US"/>
        </w:rPr>
        <w:pPrChange w:id="1804" w:author="Autore">
          <w:pPr>
            <w:pStyle w:val="TableNo"/>
          </w:pPr>
        </w:pPrChange>
      </w:pPr>
      <w:ins w:id="1805" w:author="Autore">
        <w:r>
          <w:rPr>
            <w:rFonts w:eastAsia="Batang"/>
            <w:lang w:val="en-US"/>
          </w:rPr>
          <w:t xml:space="preserve">Recent releases of the 3GPP standards have introduced enhancements for </w:t>
        </w:r>
        <w:del w:id="1806" w:author="Autore">
          <w:r w:rsidRPr="003D29C5" w:rsidDel="003D29C5">
            <w:rPr>
              <w:rFonts w:eastAsia="Batang"/>
              <w:highlight w:val="yellow"/>
              <w:lang w:val="en-US"/>
              <w:rPrChange w:id="1807" w:author="Autore">
                <w:rPr>
                  <w:rFonts w:eastAsia="Batang"/>
                  <w:lang w:val="en-US"/>
                </w:rPr>
              </w:rPrChange>
            </w:rPr>
            <w:delText>m</w:delText>
          </w:r>
        </w:del>
        <w:r w:rsidR="003D29C5" w:rsidRPr="003D29C5">
          <w:rPr>
            <w:rFonts w:eastAsia="Batang"/>
            <w:highlight w:val="yellow"/>
            <w:lang w:val="en-US"/>
            <w:rPrChange w:id="1808" w:author="Autore">
              <w:rPr>
                <w:rFonts w:eastAsia="Batang"/>
                <w:lang w:val="en-US"/>
              </w:rPr>
            </w:rPrChange>
          </w:rPr>
          <w:t>M</w:t>
        </w:r>
        <w:r>
          <w:rPr>
            <w:rFonts w:eastAsia="Batang"/>
            <w:lang w:val="en-US"/>
          </w:rPr>
          <w:t xml:space="preserve">achine </w:t>
        </w:r>
        <w:del w:id="1809" w:author="Autore">
          <w:r w:rsidRPr="003D29C5" w:rsidDel="003D29C5">
            <w:rPr>
              <w:rFonts w:eastAsia="Batang"/>
              <w:highlight w:val="yellow"/>
              <w:lang w:val="en-US"/>
              <w:rPrChange w:id="1810" w:author="Autore">
                <w:rPr>
                  <w:rFonts w:eastAsia="Batang"/>
                  <w:lang w:val="en-US"/>
                </w:rPr>
              </w:rPrChange>
            </w:rPr>
            <w:delText>t</w:delText>
          </w:r>
        </w:del>
        <w:r w:rsidR="003D29C5" w:rsidRPr="003D29C5">
          <w:rPr>
            <w:rFonts w:eastAsia="Batang"/>
            <w:highlight w:val="yellow"/>
            <w:lang w:val="en-US"/>
            <w:rPrChange w:id="1811" w:author="Autore">
              <w:rPr>
                <w:rFonts w:eastAsia="Batang"/>
                <w:lang w:val="en-US"/>
              </w:rPr>
            </w:rPrChange>
          </w:rPr>
          <w:t>T</w:t>
        </w:r>
        <w:r>
          <w:rPr>
            <w:rFonts w:eastAsia="Batang"/>
            <w:lang w:val="en-US"/>
          </w:rPr>
          <w:t xml:space="preserve">ype </w:t>
        </w:r>
        <w:del w:id="1812" w:author="Autore">
          <w:r w:rsidRPr="003D29C5" w:rsidDel="003D29C5">
            <w:rPr>
              <w:rFonts w:eastAsia="Batang"/>
              <w:highlight w:val="yellow"/>
              <w:lang w:val="en-US"/>
              <w:rPrChange w:id="1813" w:author="Autore">
                <w:rPr>
                  <w:rFonts w:eastAsia="Batang"/>
                  <w:lang w:val="en-US"/>
                </w:rPr>
              </w:rPrChange>
            </w:rPr>
            <w:delText>c</w:delText>
          </w:r>
        </w:del>
        <w:r w:rsidR="003D29C5" w:rsidRPr="003D29C5">
          <w:rPr>
            <w:rFonts w:eastAsia="Batang"/>
            <w:highlight w:val="yellow"/>
            <w:lang w:val="en-US"/>
            <w:rPrChange w:id="1814" w:author="Autore">
              <w:rPr>
                <w:rFonts w:eastAsia="Batang"/>
                <w:lang w:val="en-US"/>
              </w:rPr>
            </w:rPrChange>
          </w:rPr>
          <w:t>C</w:t>
        </w:r>
        <w:r>
          <w:rPr>
            <w:rFonts w:eastAsia="Batang"/>
            <w:lang w:val="en-US"/>
          </w:rPr>
          <w:t>ommunications</w:t>
        </w:r>
        <w:r w:rsidR="003D29C5">
          <w:rPr>
            <w:rFonts w:eastAsia="Batang"/>
            <w:lang w:val="en-US"/>
          </w:rPr>
          <w:t xml:space="preserve"> </w:t>
        </w:r>
        <w:r w:rsidR="003D29C5" w:rsidRPr="003D29C5">
          <w:rPr>
            <w:rFonts w:eastAsia="Batang"/>
            <w:highlight w:val="yellow"/>
            <w:lang w:val="en-US"/>
            <w:rPrChange w:id="1815" w:author="Autore">
              <w:rPr>
                <w:rFonts w:eastAsia="Batang"/>
                <w:lang w:val="en-US"/>
              </w:rPr>
            </w:rPrChange>
          </w:rPr>
          <w:t>(MTC)</w:t>
        </w:r>
        <w:r>
          <w:rPr>
            <w:rFonts w:eastAsia="Batang"/>
            <w:lang w:val="en-US"/>
          </w:rPr>
          <w:t>, e.g.</w:t>
        </w:r>
      </w:ins>
    </w:p>
    <w:p w:rsidR="00AC5BF1" w:rsidRDefault="00AC5BF1" w:rsidP="00A4608A">
      <w:pPr>
        <w:pStyle w:val="Paragrafoelenco"/>
        <w:numPr>
          <w:ilvl w:val="0"/>
          <w:numId w:val="47"/>
        </w:numPr>
        <w:rPr>
          <w:ins w:id="1816" w:author="Autore"/>
          <w:rFonts w:eastAsia="Batang"/>
          <w:lang w:val="en-US"/>
        </w:rPr>
        <w:pPrChange w:id="1817" w:author="Autore">
          <w:pPr>
            <w:pStyle w:val="TableNo"/>
          </w:pPr>
        </w:pPrChange>
      </w:pPr>
      <w:ins w:id="1818" w:author="Autore">
        <w:r>
          <w:rPr>
            <w:rFonts w:eastAsia="Batang"/>
            <w:lang w:val="en-US"/>
          </w:rPr>
          <w:t xml:space="preserve">Delay tolerant access establishment in </w:t>
        </w:r>
        <w:proofErr w:type="spellStart"/>
        <w:r>
          <w:rPr>
            <w:rFonts w:eastAsia="Batang"/>
            <w:lang w:val="en-US"/>
          </w:rPr>
          <w:t>Rel</w:t>
        </w:r>
        <w:proofErr w:type="spellEnd"/>
        <w:r>
          <w:rPr>
            <w:rFonts w:eastAsia="Batang"/>
            <w:lang w:val="en-US"/>
          </w:rPr>
          <w:t xml:space="preserve"> 10 (</w:t>
        </w:r>
        <w:r w:rsidR="00E052B5">
          <w:rPr>
            <w:rFonts w:eastAsia="Batang"/>
            <w:lang w:val="en-US"/>
          </w:rPr>
          <w:t xml:space="preserve">UMTS, HSPA+, </w:t>
        </w:r>
        <w:r>
          <w:rPr>
            <w:rFonts w:eastAsia="Batang"/>
            <w:lang w:val="en-US"/>
          </w:rPr>
          <w:t>LTE)</w:t>
        </w:r>
      </w:ins>
    </w:p>
    <w:p w:rsidR="00AC5BF1" w:rsidRDefault="00AC5BF1" w:rsidP="00A4608A">
      <w:pPr>
        <w:pStyle w:val="Paragrafoelenco"/>
        <w:numPr>
          <w:ilvl w:val="0"/>
          <w:numId w:val="47"/>
        </w:numPr>
        <w:rPr>
          <w:ins w:id="1819" w:author="Autore"/>
          <w:rFonts w:eastAsia="Batang"/>
          <w:lang w:val="en-US"/>
        </w:rPr>
        <w:pPrChange w:id="1820" w:author="Autore">
          <w:pPr>
            <w:pStyle w:val="TableNo"/>
          </w:pPr>
        </w:pPrChange>
      </w:pPr>
      <w:ins w:id="1821" w:author="Autore">
        <w:r>
          <w:rPr>
            <w:rFonts w:eastAsia="Batang"/>
            <w:lang w:val="en-US"/>
          </w:rPr>
          <w:t xml:space="preserve">Extended access barring in </w:t>
        </w:r>
        <w:proofErr w:type="spellStart"/>
        <w:r>
          <w:rPr>
            <w:rFonts w:eastAsia="Batang"/>
            <w:lang w:val="en-US"/>
          </w:rPr>
          <w:t>Rel</w:t>
        </w:r>
        <w:proofErr w:type="spellEnd"/>
        <w:r>
          <w:rPr>
            <w:rFonts w:eastAsia="Batang"/>
            <w:lang w:val="en-US"/>
          </w:rPr>
          <w:t xml:space="preserve"> 11 (</w:t>
        </w:r>
        <w:r w:rsidR="003D29C5" w:rsidRPr="003D29C5">
          <w:rPr>
            <w:rFonts w:eastAsia="Batang"/>
            <w:highlight w:val="yellow"/>
            <w:lang w:val="en-US"/>
            <w:rPrChange w:id="1822" w:author="Autore">
              <w:rPr>
                <w:rFonts w:eastAsia="Batang"/>
                <w:lang w:val="en-US"/>
              </w:rPr>
            </w:rPrChange>
          </w:rPr>
          <w:t>GSM/EDGE,</w:t>
        </w:r>
        <w:r w:rsidR="003D29C5">
          <w:rPr>
            <w:rFonts w:eastAsia="Batang"/>
            <w:lang w:val="en-US"/>
          </w:rPr>
          <w:t xml:space="preserve"> </w:t>
        </w:r>
        <w:r w:rsidR="00E052B5">
          <w:rPr>
            <w:rFonts w:eastAsia="Batang"/>
            <w:lang w:val="en-US"/>
          </w:rPr>
          <w:t xml:space="preserve">UMTS, HSPA+, </w:t>
        </w:r>
        <w:r>
          <w:rPr>
            <w:rFonts w:eastAsia="Batang"/>
            <w:lang w:val="en-US"/>
          </w:rPr>
          <w:t>LTE)</w:t>
        </w:r>
      </w:ins>
    </w:p>
    <w:p w:rsidR="00AC5BF1" w:rsidRDefault="00AC5BF1" w:rsidP="00A4608A">
      <w:pPr>
        <w:pStyle w:val="Paragrafoelenco"/>
        <w:numPr>
          <w:ilvl w:val="0"/>
          <w:numId w:val="47"/>
        </w:numPr>
        <w:rPr>
          <w:ins w:id="1823" w:author="Autore"/>
          <w:rFonts w:eastAsia="Batang"/>
          <w:lang w:val="en-US"/>
        </w:rPr>
        <w:pPrChange w:id="1824" w:author="Autore">
          <w:pPr>
            <w:pStyle w:val="TableNo"/>
          </w:pPr>
        </w:pPrChange>
      </w:pPr>
      <w:ins w:id="1825" w:author="Autore">
        <w:r>
          <w:rPr>
            <w:rFonts w:eastAsia="Batang"/>
            <w:lang w:val="en-US"/>
          </w:rPr>
          <w:t xml:space="preserve">UE power saving mode in </w:t>
        </w:r>
        <w:proofErr w:type="spellStart"/>
        <w:r>
          <w:rPr>
            <w:rFonts w:eastAsia="Batang"/>
            <w:lang w:val="en-US"/>
          </w:rPr>
          <w:t>Rel</w:t>
        </w:r>
        <w:proofErr w:type="spellEnd"/>
        <w:r>
          <w:rPr>
            <w:rFonts w:eastAsia="Batang"/>
            <w:lang w:val="en-US"/>
          </w:rPr>
          <w:t xml:space="preserve"> 12 (</w:t>
        </w:r>
        <w:r w:rsidR="003D29C5" w:rsidRPr="003D29C5">
          <w:rPr>
            <w:rFonts w:eastAsia="Batang"/>
            <w:highlight w:val="yellow"/>
            <w:lang w:val="en-US"/>
            <w:rPrChange w:id="1826" w:author="Autore">
              <w:rPr>
                <w:rFonts w:eastAsia="Batang"/>
                <w:lang w:val="en-US"/>
              </w:rPr>
            </w:rPrChange>
          </w:rPr>
          <w:t>GSM/</w:t>
        </w:r>
        <w:r>
          <w:rPr>
            <w:rFonts w:eastAsia="Batang"/>
            <w:lang w:val="en-US"/>
          </w:rPr>
          <w:t>EDGE, UMTS, HSPA+, LTE)</w:t>
        </w:r>
      </w:ins>
    </w:p>
    <w:p w:rsidR="00AC5BF1" w:rsidRDefault="00AC5BF1" w:rsidP="00A4608A">
      <w:pPr>
        <w:pStyle w:val="Paragrafoelenco"/>
        <w:numPr>
          <w:ilvl w:val="0"/>
          <w:numId w:val="47"/>
        </w:numPr>
        <w:rPr>
          <w:ins w:id="1827" w:author="Autore"/>
          <w:rFonts w:eastAsia="Batang"/>
          <w:lang w:val="en-US"/>
        </w:rPr>
        <w:pPrChange w:id="1828" w:author="Autore">
          <w:pPr>
            <w:pStyle w:val="TableNo"/>
          </w:pPr>
        </w:pPrChange>
      </w:pPr>
      <w:ins w:id="1829" w:author="Autore">
        <w:r>
          <w:rPr>
            <w:rFonts w:eastAsia="Batang"/>
            <w:lang w:val="en-US"/>
          </w:rPr>
          <w:t xml:space="preserve">Low complexity UE category in </w:t>
        </w:r>
        <w:proofErr w:type="spellStart"/>
        <w:r>
          <w:rPr>
            <w:rFonts w:eastAsia="Batang"/>
            <w:lang w:val="en-US"/>
          </w:rPr>
          <w:t>Rel</w:t>
        </w:r>
        <w:proofErr w:type="spellEnd"/>
        <w:r>
          <w:rPr>
            <w:rFonts w:eastAsia="Batang"/>
            <w:lang w:val="en-US"/>
          </w:rPr>
          <w:t xml:space="preserve"> 12 (LTE)</w:t>
        </w:r>
      </w:ins>
    </w:p>
    <w:p w:rsidR="00AC5BF1" w:rsidRPr="00A4608A" w:rsidRDefault="00AC5BF1" w:rsidP="00A4608A">
      <w:pPr>
        <w:pStyle w:val="Paragrafoelenco"/>
        <w:numPr>
          <w:ilvl w:val="0"/>
          <w:numId w:val="47"/>
        </w:numPr>
        <w:rPr>
          <w:ins w:id="1830" w:author="Autore"/>
          <w:rFonts w:eastAsia="Batang"/>
          <w:lang w:val="en-US"/>
          <w:rPrChange w:id="1831" w:author="Autore">
            <w:rPr>
              <w:ins w:id="1832" w:author="Autore"/>
            </w:rPr>
          </w:rPrChange>
        </w:rPr>
        <w:pPrChange w:id="1833" w:author="Autore">
          <w:pPr>
            <w:pStyle w:val="TableNo"/>
          </w:pPr>
        </w:pPrChange>
      </w:pPr>
      <w:ins w:id="1834" w:author="Autore">
        <w:r w:rsidRPr="00AC5BF1">
          <w:rPr>
            <w:rFonts w:eastAsia="Batang"/>
            <w:lang w:val="en-US"/>
          </w:rPr>
          <w:t xml:space="preserve">3GPP has started work on further enhancements for machine type communications in </w:t>
        </w:r>
        <w:proofErr w:type="spellStart"/>
        <w:r w:rsidRPr="00AC5BF1">
          <w:rPr>
            <w:rFonts w:eastAsia="Batang"/>
            <w:lang w:val="en-US"/>
          </w:rPr>
          <w:t>Rel</w:t>
        </w:r>
        <w:proofErr w:type="spellEnd"/>
        <w:r w:rsidRPr="00AC5BF1">
          <w:rPr>
            <w:rFonts w:eastAsia="Batang"/>
            <w:lang w:val="en-US"/>
          </w:rPr>
          <w:t xml:space="preserve"> 13</w:t>
        </w:r>
        <w:r w:rsidR="00A759DF" w:rsidRPr="00354FCF">
          <w:rPr>
            <w:rFonts w:eastAsia="Batang"/>
            <w:highlight w:val="green"/>
            <w:lang w:val="en-US"/>
          </w:rPr>
          <w:t>, e.g., an even lower complexity UE category, 15dB coverage extension, UE energy efficiency</w:t>
        </w:r>
        <w:r w:rsidRPr="00AC5BF1">
          <w:rPr>
            <w:rFonts w:eastAsia="Batang"/>
            <w:lang w:val="en-US"/>
          </w:rPr>
          <w:t>.</w:t>
        </w:r>
      </w:ins>
    </w:p>
    <w:p w:rsidR="00B2129C" w:rsidRPr="00AB4EED" w:rsidRDefault="00B2129C" w:rsidP="00540A5E">
      <w:pPr>
        <w:rPr>
          <w:rFonts w:eastAsia="Batang"/>
          <w:lang w:val="fr-CH" w:eastAsia="ko-KR"/>
        </w:rPr>
      </w:pPr>
      <w:bookmarkStart w:id="1835" w:name="_GoBack"/>
      <w:bookmarkEnd w:id="1835"/>
    </w:p>
    <w:p w:rsidR="00540A5E" w:rsidRPr="00840552" w:rsidRDefault="00540A5E" w:rsidP="00540A5E">
      <w:pPr>
        <w:tabs>
          <w:tab w:val="clear" w:pos="1134"/>
          <w:tab w:val="clear" w:pos="1871"/>
          <w:tab w:val="clear" w:pos="2268"/>
        </w:tabs>
        <w:overflowPunct/>
        <w:autoSpaceDE/>
        <w:autoSpaceDN/>
        <w:adjustRightInd/>
        <w:spacing w:before="0"/>
        <w:textAlignment w:val="auto"/>
        <w:rPr>
          <w:caps/>
          <w:sz w:val="28"/>
          <w:lang w:val="fr-CH"/>
        </w:rPr>
      </w:pPr>
      <w:r w:rsidRPr="00840552">
        <w:rPr>
          <w:lang w:val="fr-CH"/>
        </w:rPr>
        <w:br w:type="page"/>
      </w:r>
    </w:p>
    <w:p w:rsidR="00540A5E" w:rsidRPr="00D146F4" w:rsidRDefault="00540A5E" w:rsidP="00540A5E">
      <w:pPr>
        <w:pStyle w:val="AnnexNo"/>
      </w:pPr>
      <w:r w:rsidRPr="00D146F4">
        <w:lastRenderedPageBreak/>
        <w:t>Annex 2</w:t>
      </w:r>
    </w:p>
    <w:p w:rsidR="00540A5E" w:rsidRPr="00D146F4" w:rsidRDefault="00540A5E" w:rsidP="00540A5E">
      <w:pPr>
        <w:pStyle w:val="Annextitle"/>
        <w:rPr>
          <w:rFonts w:eastAsia="Batang"/>
        </w:rPr>
      </w:pPr>
      <w:r w:rsidRPr="00D146F4">
        <w:rPr>
          <w:rFonts w:eastAsia="Batang"/>
        </w:rPr>
        <w:t>Smart grid in North America</w:t>
      </w:r>
    </w:p>
    <w:p w:rsidR="00540A5E" w:rsidRPr="005404F3" w:rsidRDefault="00540A5E" w:rsidP="003E25A6">
      <w:pPr>
        <w:pStyle w:val="Normalaftertitle0"/>
        <w:rPr>
          <w:rFonts w:eastAsia="Batang"/>
          <w:lang w:val="en-US"/>
        </w:rPr>
      </w:pPr>
      <w:r w:rsidRPr="005404F3">
        <w:rPr>
          <w:rFonts w:eastAsia="Batang"/>
          <w:lang w:val="en-US"/>
        </w:rPr>
        <w:t xml:space="preserve">In the United States and Canada, government agencies have recognized the real-time, high-capacity capabilities of a smart grid will enable utilities and end users to access the full economic and </w:t>
      </w:r>
      <w:r>
        <w:rPr>
          <w:rFonts w:eastAsia="Batang"/>
          <w:lang w:val="en-US"/>
        </w:rPr>
        <w:t>e</w:t>
      </w:r>
      <w:r w:rsidRPr="005404F3">
        <w:rPr>
          <w:rFonts w:eastAsia="Batang"/>
          <w:lang w:val="en-US"/>
        </w:rPr>
        <w:t>nvironmental benefits from renewable, especially distributed renewable, resources</w:t>
      </w:r>
      <w:r w:rsidRPr="005404F3">
        <w:rPr>
          <w:rFonts w:eastAsia="Batang"/>
          <w:position w:val="6"/>
          <w:sz w:val="18"/>
          <w:lang w:val="en-US"/>
        </w:rPr>
        <w:footnoteReference w:id="23"/>
      </w:r>
      <w:r w:rsidRPr="005404F3">
        <w:rPr>
          <w:rFonts w:eastAsia="Batang"/>
          <w:lang w:val="en-US"/>
        </w:rPr>
        <w:t>. Similarly, these capabilities are expected to unleash the potential benefits of dynamic rate structures and demand response applications that require the ability to interact with many thousands of devices in real time</w:t>
      </w:r>
      <w:r w:rsidRPr="005404F3">
        <w:rPr>
          <w:rFonts w:eastAsia="Batang"/>
          <w:position w:val="6"/>
          <w:sz w:val="18"/>
          <w:lang w:val="en-US"/>
        </w:rPr>
        <w:footnoteReference w:id="24"/>
      </w:r>
      <w:r w:rsidRPr="005404F3">
        <w:rPr>
          <w:rFonts w:eastAsia="Batang"/>
          <w:lang w:val="en-US"/>
        </w:rPr>
        <w:t xml:space="preserve">. </w:t>
      </w:r>
    </w:p>
    <w:p w:rsidR="00540A5E" w:rsidRPr="005404F3" w:rsidRDefault="00540A5E" w:rsidP="00540A5E">
      <w:pPr>
        <w:rPr>
          <w:rFonts w:eastAsia="Batang"/>
          <w:lang w:val="en-US"/>
        </w:rPr>
      </w:pPr>
      <w:r w:rsidRPr="005404F3">
        <w:rPr>
          <w:rFonts w:eastAsia="Batang"/>
          <w:lang w:val="en-US"/>
        </w:rPr>
        <w:t>U.S. and Canadian authorities already acknowledge a fully integrated communication network as an integral part of a smart grid. For instance, the U.S. Department of Energy-sponsored modern grid initiative identified that “the implementation of integrated communications is a foundational need [of a smart grid], required by the other key technologies and essential to the modern power grid …”</w:t>
      </w:r>
      <w:r w:rsidRPr="005404F3">
        <w:rPr>
          <w:rFonts w:eastAsia="Batang"/>
          <w:position w:val="6"/>
          <w:sz w:val="18"/>
          <w:lang w:val="en-US"/>
        </w:rPr>
        <w:footnoteReference w:id="25"/>
      </w:r>
    </w:p>
    <w:p w:rsidR="00540A5E" w:rsidRPr="005404F3" w:rsidRDefault="00540A5E" w:rsidP="00540A5E">
      <w:pPr>
        <w:rPr>
          <w:rFonts w:eastAsia="Batang"/>
          <w:lang w:val="en-US"/>
        </w:rPr>
      </w:pPr>
      <w:r w:rsidRPr="005404F3">
        <w:rPr>
          <w:rFonts w:eastAsia="Batang"/>
          <w:lang w:val="en-US"/>
        </w:rPr>
        <w:t>The Department goes on to say that “[h]</w:t>
      </w:r>
      <w:proofErr w:type="spellStart"/>
      <w:r w:rsidRPr="005404F3">
        <w:rPr>
          <w:rFonts w:eastAsia="Batang"/>
          <w:lang w:val="en-US"/>
        </w:rPr>
        <w:t>igh</w:t>
      </w:r>
      <w:proofErr w:type="spellEnd"/>
      <w:r w:rsidRPr="005404F3">
        <w:rPr>
          <w:rFonts w:eastAsia="Batang"/>
          <w:lang w:val="en-US"/>
        </w:rPr>
        <w:t>-speed, fully integrated, two-way communications technologies will allow much-needed real-time information and power exchange”</w:t>
      </w:r>
      <w:r w:rsidRPr="005404F3">
        <w:rPr>
          <w:rFonts w:eastAsia="Batang"/>
          <w:position w:val="6"/>
          <w:sz w:val="18"/>
          <w:lang w:val="en-US"/>
        </w:rPr>
        <w:footnoteReference w:id="26"/>
      </w:r>
      <w:r w:rsidRPr="005404F3">
        <w:rPr>
          <w:rFonts w:eastAsia="Batang"/>
          <w:lang w:val="en-US"/>
        </w:rPr>
        <w:t>.</w:t>
      </w:r>
    </w:p>
    <w:p w:rsidR="00540A5E" w:rsidRDefault="00540A5E" w:rsidP="00540A5E">
      <w:pPr>
        <w:tabs>
          <w:tab w:val="clear" w:pos="1134"/>
          <w:tab w:val="clear" w:pos="1871"/>
          <w:tab w:val="clear" w:pos="2268"/>
        </w:tabs>
        <w:overflowPunct/>
        <w:autoSpaceDE/>
        <w:autoSpaceDN/>
        <w:adjustRightInd/>
        <w:spacing w:before="0"/>
        <w:textAlignment w:val="auto"/>
        <w:rPr>
          <w:rFonts w:eastAsia="Batang"/>
          <w:lang w:val="en-US"/>
        </w:rPr>
      </w:pPr>
      <w:r>
        <w:rPr>
          <w:rFonts w:eastAsia="Batang"/>
          <w:lang w:val="en-US"/>
        </w:rPr>
        <w:br w:type="page"/>
      </w:r>
    </w:p>
    <w:p w:rsidR="00540A5E" w:rsidRPr="005404F3" w:rsidRDefault="00540A5E" w:rsidP="00540A5E">
      <w:pPr>
        <w:rPr>
          <w:rFonts w:eastAsia="Batang"/>
          <w:lang w:val="en-US"/>
        </w:rPr>
      </w:pPr>
      <w:r w:rsidRPr="005404F3">
        <w:rPr>
          <w:rFonts w:eastAsia="Batang"/>
          <w:lang w:val="en-US"/>
        </w:rPr>
        <w:lastRenderedPageBreak/>
        <w:t>Similar emphasis on advanced communications functionality has been put forth by state authorities</w:t>
      </w:r>
      <w:r w:rsidRPr="005404F3">
        <w:rPr>
          <w:rFonts w:eastAsia="Batang"/>
          <w:position w:val="6"/>
          <w:sz w:val="18"/>
          <w:lang w:val="en-US"/>
        </w:rPr>
        <w:footnoteReference w:id="27"/>
      </w:r>
      <w:r w:rsidRPr="005404F3">
        <w:rPr>
          <w:rFonts w:eastAsia="Batang"/>
          <w:lang w:val="en-US"/>
        </w:rPr>
        <w:t xml:space="preserve"> and other industry stakeholders. For example, the Ontario Smart Grid Forum recently stated that “communications technology is at the core of the smart grid. [Such technology] brings the data generated by meters, sensors, voltage controllers, mobile work units and a host of other devices on the grid to the computer systems and other equipment necessary to turn this data into actionable information”</w:t>
      </w:r>
      <w:r w:rsidRPr="005404F3">
        <w:rPr>
          <w:rFonts w:eastAsia="Batang"/>
          <w:position w:val="6"/>
          <w:sz w:val="18"/>
          <w:lang w:val="en-US"/>
        </w:rPr>
        <w:footnoteReference w:id="28"/>
      </w:r>
      <w:r w:rsidRPr="005404F3">
        <w:rPr>
          <w:rFonts w:eastAsia="Batang"/>
          <w:lang w:val="en-US"/>
        </w:rPr>
        <w:t>.</w:t>
      </w:r>
    </w:p>
    <w:p w:rsidR="00540A5E" w:rsidRPr="005404F3" w:rsidRDefault="00540A5E" w:rsidP="00540A5E">
      <w:pPr>
        <w:tabs>
          <w:tab w:val="clear" w:pos="1134"/>
          <w:tab w:val="clear" w:pos="1871"/>
          <w:tab w:val="clear" w:pos="2268"/>
        </w:tabs>
        <w:overflowPunct/>
        <w:autoSpaceDE/>
        <w:autoSpaceDN/>
        <w:adjustRightInd/>
        <w:spacing w:before="0"/>
        <w:textAlignment w:val="auto"/>
        <w:rPr>
          <w:b/>
          <w:lang w:val="en-US"/>
        </w:rPr>
      </w:pPr>
      <w:r w:rsidRPr="005404F3">
        <w:rPr>
          <w:b/>
          <w:lang w:val="en-US"/>
        </w:rPr>
        <w:br w:type="page"/>
      </w:r>
    </w:p>
    <w:p w:rsidR="00540A5E" w:rsidRPr="005404F3" w:rsidRDefault="00540A5E" w:rsidP="00540A5E">
      <w:pPr>
        <w:pStyle w:val="AnnexNo"/>
      </w:pPr>
      <w:r>
        <w:lastRenderedPageBreak/>
        <w:t>Annex 3</w:t>
      </w:r>
    </w:p>
    <w:p w:rsidR="00540A5E" w:rsidRPr="005404F3" w:rsidRDefault="00540A5E" w:rsidP="00540A5E">
      <w:pPr>
        <w:pStyle w:val="Annextitle"/>
        <w:rPr>
          <w:rFonts w:eastAsia="Batang"/>
          <w:lang w:val="en-US"/>
        </w:rPr>
      </w:pPr>
      <w:r w:rsidRPr="005404F3">
        <w:rPr>
          <w:rFonts w:eastAsia="Batang"/>
          <w:lang w:val="en-US"/>
        </w:rPr>
        <w:t>Smart grid in Europe</w:t>
      </w:r>
    </w:p>
    <w:p w:rsidR="00540A5E" w:rsidRPr="005404F3" w:rsidRDefault="00540A5E" w:rsidP="003E25A6">
      <w:pPr>
        <w:pStyle w:val="Normalaftertitle0"/>
        <w:rPr>
          <w:rFonts w:eastAsia="Batang"/>
          <w:lang w:val="en-US"/>
        </w:rPr>
      </w:pPr>
      <w:r w:rsidRPr="005404F3">
        <w:rPr>
          <w:rFonts w:eastAsia="Batang"/>
          <w:lang w:val="en-US"/>
        </w:rPr>
        <w:t>Extensive European expertise and resources have been devoted to understanding and promoting smart grids as a solution to the challenges that Europe faces in terms of climate change and energy efficiency, including all of the following initiatives:</w:t>
      </w:r>
    </w:p>
    <w:p w:rsidR="00540A5E" w:rsidRPr="005404F3" w:rsidRDefault="00540A5E" w:rsidP="00540A5E">
      <w:pPr>
        <w:tabs>
          <w:tab w:val="clear" w:pos="2268"/>
          <w:tab w:val="left" w:pos="2608"/>
          <w:tab w:val="left" w:pos="3345"/>
        </w:tabs>
        <w:ind w:left="1134" w:hanging="1134"/>
        <w:rPr>
          <w:rFonts w:eastAsia="Batang"/>
          <w:lang w:val="en-US"/>
        </w:rPr>
      </w:pPr>
      <w:r w:rsidRPr="005404F3">
        <w:rPr>
          <w:rFonts w:eastAsia="Batang"/>
          <w:b/>
          <w:lang w:val="en-US"/>
        </w:rPr>
        <w:t>–</w:t>
      </w:r>
      <w:r w:rsidRPr="005404F3">
        <w:rPr>
          <w:rFonts w:eastAsia="Batang"/>
          <w:b/>
          <w:lang w:val="en-US"/>
        </w:rPr>
        <w:tab/>
        <w:t>January 2008, Fiona Hall MEP Report “Action plan for energy efficiency: realizing the potential”</w:t>
      </w:r>
      <w:r w:rsidRPr="005404F3">
        <w:rPr>
          <w:rFonts w:eastAsia="Batang"/>
          <w:bCs/>
          <w:vertAlign w:val="superscript"/>
          <w:lang w:val="en-US"/>
        </w:rPr>
        <w:footnoteReference w:id="29"/>
      </w:r>
      <w:r w:rsidR="003E25A6">
        <w:rPr>
          <w:rFonts w:eastAsia="Batang"/>
          <w:b/>
          <w:lang w:val="en-US"/>
        </w:rPr>
        <w:t xml:space="preserve"> </w:t>
      </w:r>
      <w:r w:rsidRPr="005404F3">
        <w:rPr>
          <w:rFonts w:eastAsia="Batang"/>
          <w:lang w:val="en-US"/>
        </w:rPr>
        <w:t>Report recognizes the importance of information and communication technologies to help generate additional productivity gains beyond the EU’s 20% target and considers that “</w:t>
      </w:r>
      <w:r w:rsidRPr="005404F3">
        <w:rPr>
          <w:rFonts w:eastAsia="Batang"/>
          <w:i/>
          <w:lang w:val="en-US"/>
        </w:rPr>
        <w:t>certain technologies such as smart grid technology … should … be the subject of effective policy recommendations</w:t>
      </w:r>
      <w:r w:rsidRPr="005404F3">
        <w:rPr>
          <w:rFonts w:eastAsia="Batang"/>
          <w:lang w:val="en-US"/>
        </w:rPr>
        <w:t xml:space="preserve">”. </w:t>
      </w:r>
    </w:p>
    <w:p w:rsidR="00540A5E" w:rsidRPr="005404F3" w:rsidRDefault="00540A5E" w:rsidP="00540A5E">
      <w:pPr>
        <w:tabs>
          <w:tab w:val="clear" w:pos="2268"/>
          <w:tab w:val="left" w:pos="2608"/>
          <w:tab w:val="left" w:pos="3345"/>
        </w:tabs>
        <w:ind w:left="1134" w:hanging="1134"/>
        <w:rPr>
          <w:rFonts w:eastAsia="Batang"/>
          <w:i/>
          <w:iCs/>
          <w:lang w:val="en-US"/>
        </w:rPr>
      </w:pPr>
      <w:r w:rsidRPr="005404F3">
        <w:rPr>
          <w:rFonts w:eastAsia="Batang"/>
          <w:b/>
          <w:lang w:val="en-US"/>
        </w:rPr>
        <w:t>–</w:t>
      </w:r>
      <w:r w:rsidRPr="005404F3">
        <w:rPr>
          <w:rFonts w:eastAsia="Batang"/>
          <w:b/>
          <w:lang w:val="en-US"/>
        </w:rPr>
        <w:tab/>
        <w:t>June 2008, European Parliament (first reading) on the Directive on common rules for the internal market in electricity</w:t>
      </w:r>
      <w:r w:rsidRPr="005404F3">
        <w:rPr>
          <w:rFonts w:eastAsia="Batang"/>
          <w:bCs/>
          <w:position w:val="6"/>
          <w:sz w:val="18"/>
          <w:lang w:val="en-US"/>
        </w:rPr>
        <w:footnoteReference w:id="30"/>
      </w:r>
      <w:r w:rsidR="003E25A6">
        <w:rPr>
          <w:rFonts w:eastAsia="Batang"/>
          <w:b/>
          <w:lang w:val="en-US"/>
        </w:rPr>
        <w:t xml:space="preserve"> </w:t>
      </w:r>
      <w:r w:rsidRPr="005404F3">
        <w:rPr>
          <w:rFonts w:eastAsia="Batang"/>
          <w:lang w:val="en-US"/>
        </w:rPr>
        <w:t>advocates that</w:t>
      </w:r>
      <w:r w:rsidR="001954D2">
        <w:rPr>
          <w:rFonts w:eastAsia="Batang"/>
          <w:lang w:val="en-US"/>
        </w:rPr>
        <w:t xml:space="preserve"> </w:t>
      </w:r>
      <w:r w:rsidRPr="005404F3">
        <w:rPr>
          <w:rFonts w:eastAsia="Batang"/>
          <w:bCs/>
          <w:lang w:val="en-US"/>
        </w:rPr>
        <w:t>“</w:t>
      </w:r>
      <w:r w:rsidRPr="005404F3">
        <w:rPr>
          <w:rFonts w:eastAsia="Batang"/>
          <w:i/>
          <w:iCs/>
          <w:lang w:val="en-US"/>
        </w:rPr>
        <w:t xml:space="preserve">pricing formulas, combined with the introduction of </w:t>
      </w:r>
      <w:r w:rsidRPr="005404F3">
        <w:rPr>
          <w:rFonts w:eastAsia="Batang"/>
          <w:b/>
          <w:i/>
          <w:iCs/>
          <w:lang w:val="en-US"/>
        </w:rPr>
        <w:t xml:space="preserve">smart </w:t>
      </w:r>
      <w:proofErr w:type="spellStart"/>
      <w:r w:rsidRPr="005404F3">
        <w:rPr>
          <w:rFonts w:eastAsia="Batang"/>
          <w:b/>
          <w:i/>
          <w:iCs/>
          <w:lang w:val="en-US"/>
        </w:rPr>
        <w:t>metres</w:t>
      </w:r>
      <w:proofErr w:type="spellEnd"/>
      <w:r w:rsidRPr="005404F3">
        <w:rPr>
          <w:rFonts w:eastAsia="Batang"/>
          <w:b/>
          <w:i/>
          <w:iCs/>
          <w:lang w:val="en-US"/>
        </w:rPr>
        <w:t xml:space="preserve"> and grids</w:t>
      </w:r>
      <w:r w:rsidRPr="005404F3">
        <w:rPr>
          <w:rFonts w:eastAsia="Batang"/>
          <w:i/>
          <w:iCs/>
          <w:lang w:val="en-US"/>
        </w:rPr>
        <w:t xml:space="preserve">, shall promote energy efficiency </w:t>
      </w:r>
      <w:proofErr w:type="spellStart"/>
      <w:r w:rsidRPr="005404F3">
        <w:rPr>
          <w:rFonts w:eastAsia="Batang"/>
          <w:i/>
          <w:iCs/>
          <w:lang w:val="en-US"/>
        </w:rPr>
        <w:t>behaviour</w:t>
      </w:r>
      <w:proofErr w:type="spellEnd"/>
      <w:r w:rsidRPr="005404F3">
        <w:rPr>
          <w:rFonts w:eastAsia="Batang"/>
          <w:i/>
          <w:iCs/>
          <w:lang w:val="en-US"/>
        </w:rPr>
        <w:t xml:space="preserve"> and the lowest possible costs for household customers, in particular households suffering energy poverty.”</w:t>
      </w:r>
    </w:p>
    <w:p w:rsidR="00540A5E" w:rsidRPr="005404F3" w:rsidRDefault="00540A5E" w:rsidP="00540A5E">
      <w:pPr>
        <w:tabs>
          <w:tab w:val="clear" w:pos="2268"/>
          <w:tab w:val="left" w:pos="2608"/>
          <w:tab w:val="left" w:pos="3345"/>
        </w:tabs>
        <w:ind w:left="1134" w:hanging="1134"/>
        <w:rPr>
          <w:rFonts w:eastAsia="Batang"/>
          <w:lang w:val="en-US"/>
        </w:rPr>
      </w:pPr>
      <w:r w:rsidRPr="005404F3">
        <w:rPr>
          <w:rFonts w:eastAsia="Batang"/>
          <w:b/>
          <w:lang w:val="en-US"/>
        </w:rPr>
        <w:t>–</w:t>
      </w:r>
      <w:r w:rsidRPr="005404F3">
        <w:rPr>
          <w:rFonts w:eastAsia="Batang"/>
          <w:b/>
          <w:lang w:val="en-US"/>
        </w:rPr>
        <w:tab/>
      </w:r>
      <w:r w:rsidRPr="005404F3">
        <w:rPr>
          <w:rFonts w:eastAsia="Batang"/>
          <w:lang w:val="en-US"/>
        </w:rPr>
        <w:t>The</w:t>
      </w:r>
      <w:r w:rsidRPr="005404F3">
        <w:rPr>
          <w:rFonts w:eastAsia="Batang"/>
          <w:b/>
          <w:lang w:val="en-US"/>
        </w:rPr>
        <w:t xml:space="preserve"> Smart Grid European Technology Platform</w:t>
      </w:r>
      <w:r w:rsidRPr="005404F3">
        <w:rPr>
          <w:rFonts w:eastAsia="Batang"/>
          <w:bCs/>
          <w:position w:val="6"/>
          <w:sz w:val="18"/>
          <w:lang w:val="en-US"/>
        </w:rPr>
        <w:footnoteReference w:id="31"/>
      </w:r>
      <w:r w:rsidR="003E25A6">
        <w:rPr>
          <w:rFonts w:eastAsia="Batang"/>
          <w:b/>
          <w:lang w:val="en-US"/>
        </w:rPr>
        <w:t xml:space="preserve"> </w:t>
      </w:r>
      <w:r w:rsidRPr="005404F3">
        <w:rPr>
          <w:rFonts w:eastAsia="Batang"/>
          <w:lang w:val="en-US"/>
        </w:rPr>
        <w:t xml:space="preserve">works to “formulate and promote a vision for the development of European electricity networks looking towards 2020”, and in particular looks at how advanced ICT can help electricity networks become flexible, accessible, reliable and economic in line with changing European needs. </w:t>
      </w:r>
    </w:p>
    <w:p w:rsidR="00540A5E" w:rsidRPr="005404F3" w:rsidRDefault="00540A5E" w:rsidP="00540A5E">
      <w:pPr>
        <w:tabs>
          <w:tab w:val="clear" w:pos="2268"/>
          <w:tab w:val="left" w:pos="2608"/>
          <w:tab w:val="left" w:pos="3345"/>
        </w:tabs>
        <w:ind w:left="1134" w:hanging="1134"/>
        <w:rPr>
          <w:rFonts w:eastAsia="Batang"/>
          <w:iCs/>
          <w:lang w:val="en-US"/>
        </w:rPr>
      </w:pPr>
      <w:r w:rsidRPr="005404F3">
        <w:rPr>
          <w:rFonts w:eastAsia="Batang"/>
          <w:b/>
          <w:lang w:val="en-US"/>
        </w:rPr>
        <w:t>–</w:t>
      </w:r>
      <w:r w:rsidRPr="005404F3">
        <w:rPr>
          <w:rFonts w:eastAsia="Batang"/>
          <w:b/>
          <w:lang w:val="en-US"/>
        </w:rPr>
        <w:tab/>
      </w:r>
      <w:r w:rsidRPr="005404F3">
        <w:rPr>
          <w:rFonts w:eastAsia="Batang"/>
          <w:lang w:val="en-US"/>
        </w:rPr>
        <w:t>The</w:t>
      </w:r>
      <w:r w:rsidRPr="005404F3">
        <w:rPr>
          <w:rFonts w:eastAsia="Batang"/>
          <w:b/>
          <w:lang w:val="en-US"/>
        </w:rPr>
        <w:t xml:space="preserve"> Address project</w:t>
      </w:r>
      <w:r w:rsidRPr="005404F3">
        <w:rPr>
          <w:rFonts w:eastAsia="Batang"/>
          <w:bCs/>
          <w:vertAlign w:val="superscript"/>
          <w:lang w:val="en-US"/>
        </w:rPr>
        <w:footnoteReference w:id="32"/>
      </w:r>
      <w:r w:rsidR="003E25A6">
        <w:rPr>
          <w:rFonts w:eastAsia="Batang"/>
          <w:b/>
          <w:lang w:val="en-US"/>
        </w:rPr>
        <w:t xml:space="preserve"> </w:t>
      </w:r>
      <w:r w:rsidRPr="005404F3">
        <w:rPr>
          <w:rFonts w:eastAsia="Batang"/>
          <w:lang w:val="en-US"/>
        </w:rPr>
        <w:t>(</w:t>
      </w:r>
      <w:r w:rsidRPr="005404F3">
        <w:rPr>
          <w:rFonts w:eastAsia="Batang"/>
          <w:iCs/>
          <w:lang w:val="en-US"/>
        </w:rPr>
        <w:t>Active distribution networks with full integration of demand and distributed energy resources) is an EU-funded project which aims to deliver a comprehensive commercial and technical framework for the development of “active demand” in the smart grids of the future. ADDRESS combines 25 partners from 11 European countries spanning the entire electricity supply chain. PLT is a significant component of the projects underway pursuant to Address</w:t>
      </w:r>
      <w:r w:rsidRPr="005404F3">
        <w:rPr>
          <w:rFonts w:eastAsia="Batang"/>
          <w:iCs/>
          <w:position w:val="6"/>
          <w:sz w:val="18"/>
          <w:lang w:val="en-US"/>
        </w:rPr>
        <w:footnoteReference w:id="33"/>
      </w:r>
      <w:r w:rsidRPr="005404F3">
        <w:rPr>
          <w:rFonts w:eastAsia="Batang"/>
          <w:iCs/>
          <w:lang w:val="en-US"/>
        </w:rPr>
        <w:t>.</w:t>
      </w:r>
    </w:p>
    <w:p w:rsidR="00540A5E" w:rsidRPr="005404F3" w:rsidRDefault="00540A5E" w:rsidP="00540A5E">
      <w:pPr>
        <w:pStyle w:val="Titolo2"/>
        <w:rPr>
          <w:rFonts w:eastAsia="Batang"/>
          <w:lang w:val="en-US"/>
        </w:rPr>
      </w:pPr>
      <w:r>
        <w:rPr>
          <w:rFonts w:eastAsia="Batang"/>
          <w:lang w:val="en-US"/>
        </w:rPr>
        <w:lastRenderedPageBreak/>
        <w:t>A3</w:t>
      </w:r>
      <w:r w:rsidRPr="005404F3">
        <w:rPr>
          <w:rFonts w:eastAsia="Batang"/>
          <w:lang w:val="en-US"/>
        </w:rPr>
        <w:t>.1</w:t>
      </w:r>
      <w:r w:rsidRPr="005404F3">
        <w:rPr>
          <w:rFonts w:eastAsia="Batang"/>
          <w:lang w:val="en-US"/>
        </w:rPr>
        <w:tab/>
        <w:t>European activities in some Member States</w:t>
      </w:r>
      <w:r w:rsidRPr="005404F3">
        <w:rPr>
          <w:rFonts w:eastAsia="Batang"/>
          <w:iCs/>
          <w:position w:val="6"/>
          <w:sz w:val="18"/>
          <w:lang w:val="en-US"/>
        </w:rPr>
        <w:footnoteReference w:id="34"/>
      </w:r>
    </w:p>
    <w:p w:rsidR="00540A5E" w:rsidRPr="005404F3" w:rsidRDefault="00540A5E" w:rsidP="00540A5E">
      <w:pPr>
        <w:pStyle w:val="Titolo3"/>
        <w:rPr>
          <w:rFonts w:eastAsia="Batang"/>
          <w:lang w:val="en-US"/>
        </w:rPr>
      </w:pPr>
      <w:r>
        <w:rPr>
          <w:rFonts w:eastAsia="Batang"/>
          <w:lang w:val="en-US"/>
        </w:rPr>
        <w:t>A3</w:t>
      </w:r>
      <w:r w:rsidRPr="005404F3">
        <w:rPr>
          <w:rFonts w:eastAsia="Batang"/>
          <w:lang w:val="en-US"/>
        </w:rPr>
        <w:t>.1.1</w:t>
      </w:r>
      <w:r w:rsidRPr="005404F3">
        <w:rPr>
          <w:rFonts w:eastAsia="Batang"/>
          <w:lang w:val="en-US"/>
        </w:rPr>
        <w:tab/>
        <w:t>The European Industrial Initiative on electricity grids</w:t>
      </w:r>
    </w:p>
    <w:p w:rsidR="00540A5E" w:rsidRPr="005404F3" w:rsidRDefault="00540A5E" w:rsidP="00540A5E">
      <w:pPr>
        <w:rPr>
          <w:rFonts w:eastAsia="Batang"/>
          <w:lang w:val="en-US"/>
        </w:rPr>
      </w:pPr>
      <w:r w:rsidRPr="005404F3">
        <w:rPr>
          <w:rFonts w:eastAsia="Batang"/>
          <w:lang w:val="en-US"/>
        </w:rPr>
        <w:t>The European Industrial Initiative on electricity grids</w:t>
      </w:r>
      <w:r w:rsidRPr="005404F3">
        <w:rPr>
          <w:rFonts w:eastAsia="Batang"/>
          <w:position w:val="6"/>
          <w:sz w:val="18"/>
          <w:lang w:val="en-US"/>
        </w:rPr>
        <w:footnoteReference w:id="35"/>
      </w:r>
      <w:r w:rsidRPr="005404F3">
        <w:rPr>
          <w:rFonts w:eastAsia="Batang"/>
          <w:lang w:val="en-US"/>
        </w:rPr>
        <w:t xml:space="preserve"> is launched by the European Commission within the European Strategic Energy Technology (SET) Plan.</w:t>
      </w:r>
    </w:p>
    <w:p w:rsidR="00540A5E" w:rsidRPr="005404F3" w:rsidRDefault="00540A5E" w:rsidP="00540A5E">
      <w:pPr>
        <w:rPr>
          <w:rFonts w:eastAsia="Batang"/>
          <w:lang w:val="en-US"/>
        </w:rPr>
      </w:pPr>
      <w:r w:rsidRPr="005404F3">
        <w:rPr>
          <w:rFonts w:eastAsia="Batang"/>
          <w:lang w:val="en-US"/>
        </w:rPr>
        <w:t>The SET-Plan was proposed by the European Commission’s General Directorates for Energy and for Research on 22 November 2007 with the aim to accelerate the availability of new energy technologies and to create a long term EU framework for ene</w:t>
      </w:r>
      <w:r>
        <w:rPr>
          <w:rFonts w:eastAsia="Batang"/>
          <w:lang w:val="en-US"/>
        </w:rPr>
        <w:t>rgy technology development. The </w:t>
      </w:r>
      <w:r w:rsidRPr="005404F3">
        <w:rPr>
          <w:rFonts w:eastAsia="Batang"/>
          <w:lang w:val="en-US"/>
        </w:rPr>
        <w:t xml:space="preserve">SET-Plan brings together the coordination of the European Commission, the research capacities of the major European institutes and universities, the engagement of European industry and the commitment of the Member States. One of two challenges addressed by the SET-Plan is mobilizing additional financial resources, for research and related infrastructures, industrial-scale demonstration and market replication projects. In the SET-Plan communication, the Commission informed about the increased budgets of the Seventh Framework Programme of the European Communities (2007-2013), as well as the Intelligent Energy Europe Programme. </w:t>
      </w:r>
    </w:p>
    <w:p w:rsidR="00540A5E" w:rsidRPr="005404F3" w:rsidRDefault="00540A5E" w:rsidP="00540A5E">
      <w:pPr>
        <w:rPr>
          <w:rFonts w:eastAsia="Batang"/>
          <w:lang w:val="en-US"/>
        </w:rPr>
      </w:pPr>
      <w:r w:rsidRPr="005404F3">
        <w:rPr>
          <w:rFonts w:eastAsia="Batang"/>
          <w:lang w:val="en-US"/>
        </w:rPr>
        <w:t xml:space="preserve">The average annual budget dedicated to energy research (EC and </w:t>
      </w:r>
      <w:proofErr w:type="spellStart"/>
      <w:r w:rsidRPr="005404F3">
        <w:rPr>
          <w:rFonts w:eastAsia="Batang"/>
          <w:lang w:val="en-US"/>
        </w:rPr>
        <w:t>Euratom</w:t>
      </w:r>
      <w:proofErr w:type="spellEnd"/>
      <w:r w:rsidRPr="005404F3">
        <w:rPr>
          <w:rFonts w:eastAsia="Batang"/>
          <w:lang w:val="en-US"/>
        </w:rPr>
        <w:t xml:space="preserve">) will be €886 million, compared to €574 million in the previous </w:t>
      </w:r>
      <w:proofErr w:type="spellStart"/>
      <w:r w:rsidRPr="005404F3">
        <w:rPr>
          <w:rFonts w:eastAsia="Batang"/>
          <w:lang w:val="en-US"/>
        </w:rPr>
        <w:t>programmes</w:t>
      </w:r>
      <w:proofErr w:type="spellEnd"/>
      <w:r w:rsidRPr="005404F3">
        <w:rPr>
          <w:rFonts w:eastAsia="Batang"/>
          <w:position w:val="6"/>
          <w:sz w:val="18"/>
          <w:lang w:val="en-US"/>
        </w:rPr>
        <w:footnoteReference w:id="36"/>
      </w:r>
      <w:r w:rsidRPr="005404F3">
        <w:rPr>
          <w:rFonts w:eastAsia="Batang"/>
          <w:lang w:val="en-US"/>
        </w:rPr>
        <w:t>. The average annual budget dedicated to the Intelligent Energy Europe Programme will be €100 million, doubling previous values.</w:t>
      </w:r>
    </w:p>
    <w:p w:rsidR="00540A5E" w:rsidRPr="005404F3" w:rsidRDefault="00540A5E" w:rsidP="00540A5E">
      <w:pPr>
        <w:rPr>
          <w:rFonts w:eastAsia="Batang"/>
          <w:lang w:val="en-US"/>
        </w:rPr>
      </w:pPr>
      <w:r w:rsidRPr="005404F3">
        <w:rPr>
          <w:rFonts w:eastAsia="Batang"/>
          <w:lang w:val="en-US"/>
        </w:rPr>
        <w:t>To engage the European industry, the European Commission proposed to launch in spring 2009 six European Industrial Initiatives (EII) in the areas of wind; solar; bio-energy; CO</w:t>
      </w:r>
      <w:r w:rsidRPr="005404F3">
        <w:rPr>
          <w:rFonts w:eastAsia="Batang"/>
          <w:vertAlign w:val="subscript"/>
          <w:lang w:val="en-US"/>
        </w:rPr>
        <w:t>2</w:t>
      </w:r>
      <w:r w:rsidRPr="005404F3">
        <w:rPr>
          <w:rFonts w:eastAsia="Batang"/>
          <w:lang w:val="en-US"/>
        </w:rPr>
        <w:t xml:space="preserve"> capture, transport and storage; electricity grids and nuclear fission. EIIs are devoted to strengthen energy research and innovation, to accelerate deployment of technologies </w:t>
      </w:r>
      <w:r>
        <w:rPr>
          <w:rFonts w:eastAsia="Batang"/>
          <w:lang w:val="en-US"/>
        </w:rPr>
        <w:t>and to progress beyond business</w:t>
      </w:r>
      <w:r>
        <w:rPr>
          <w:rFonts w:eastAsia="Batang"/>
          <w:lang w:val="en-US"/>
        </w:rPr>
        <w:noBreakHyphen/>
      </w:r>
      <w:r w:rsidRPr="005404F3">
        <w:rPr>
          <w:rFonts w:eastAsia="Batang"/>
          <w:lang w:val="en-US"/>
        </w:rPr>
        <w:t>as-usual approach. EIIs bring together appropriate resources and actors in industrial sectors, in which sharing of risks, public-private partnerships and financing at European level gives additional value.</w:t>
      </w:r>
    </w:p>
    <w:p w:rsidR="00540A5E" w:rsidRDefault="00540A5E" w:rsidP="00540A5E">
      <w:pPr>
        <w:rPr>
          <w:rFonts w:eastAsia="Batang"/>
          <w:lang w:val="en-US"/>
        </w:rPr>
      </w:pPr>
      <w:r>
        <w:rPr>
          <w:rFonts w:eastAsia="Batang"/>
          <w:lang w:val="en-US"/>
        </w:rPr>
        <w:br w:type="page"/>
      </w:r>
    </w:p>
    <w:p w:rsidR="00540A5E" w:rsidRPr="005404F3" w:rsidRDefault="00540A5E" w:rsidP="00540A5E">
      <w:pPr>
        <w:rPr>
          <w:rFonts w:eastAsia="Batang"/>
          <w:lang w:val="en-US"/>
        </w:rPr>
      </w:pPr>
      <w:r w:rsidRPr="005404F3">
        <w:rPr>
          <w:rFonts w:eastAsia="Batang"/>
          <w:lang w:val="en-US"/>
        </w:rPr>
        <w:lastRenderedPageBreak/>
        <w:t xml:space="preserve">The EII on electricity grids is expected to focus on the development of the smart electricity system, including storage, and on the creation of a European Centre to implement a research </w:t>
      </w:r>
      <w:proofErr w:type="spellStart"/>
      <w:r w:rsidRPr="005404F3">
        <w:rPr>
          <w:rFonts w:eastAsia="Batang"/>
          <w:lang w:val="en-US"/>
        </w:rPr>
        <w:t>programme</w:t>
      </w:r>
      <w:proofErr w:type="spellEnd"/>
      <w:r w:rsidRPr="005404F3">
        <w:rPr>
          <w:rFonts w:eastAsia="Batang"/>
          <w:lang w:val="en-US"/>
        </w:rPr>
        <w:t xml:space="preserve"> for the European transmission network</w:t>
      </w:r>
      <w:r w:rsidRPr="005404F3">
        <w:rPr>
          <w:rFonts w:eastAsia="Batang"/>
          <w:position w:val="6"/>
          <w:sz w:val="18"/>
          <w:lang w:val="en-US"/>
        </w:rPr>
        <w:footnoteReference w:id="37"/>
      </w:r>
      <w:r w:rsidRPr="005404F3">
        <w:rPr>
          <w:rFonts w:eastAsia="Batang"/>
          <w:lang w:val="en-US"/>
        </w:rPr>
        <w:t>, with the final objective to enable a single, smart European electricity grid able to accommodate the massive integration of renewable and decentralized energy sources</w:t>
      </w:r>
      <w:r w:rsidRPr="005404F3">
        <w:rPr>
          <w:rFonts w:eastAsia="Batang"/>
          <w:position w:val="6"/>
          <w:sz w:val="18"/>
          <w:lang w:val="en-US"/>
        </w:rPr>
        <w:footnoteReference w:id="38"/>
      </w:r>
      <w:r w:rsidRPr="005404F3">
        <w:rPr>
          <w:rFonts w:eastAsia="Batang"/>
          <w:lang w:val="en-US"/>
        </w:rPr>
        <w:t>. As for other European Industrial Initiatives, EII on electricity grids shall have measurable objectives in terms of cost reduction or improved performance.</w:t>
      </w:r>
    </w:p>
    <w:p w:rsidR="00540A5E" w:rsidRPr="005404F3" w:rsidRDefault="00540A5E" w:rsidP="00540A5E">
      <w:pPr>
        <w:pStyle w:val="Titolo3"/>
        <w:rPr>
          <w:rFonts w:eastAsia="Batang"/>
          <w:lang w:val="en-US"/>
        </w:rPr>
      </w:pPr>
      <w:r>
        <w:rPr>
          <w:rFonts w:eastAsia="Batang"/>
          <w:lang w:val="en-US"/>
        </w:rPr>
        <w:t>A3</w:t>
      </w:r>
      <w:r w:rsidRPr="005404F3">
        <w:rPr>
          <w:rFonts w:eastAsia="Batang"/>
          <w:lang w:val="en-US"/>
        </w:rPr>
        <w:t>.1.2</w:t>
      </w:r>
      <w:r w:rsidRPr="005404F3">
        <w:rPr>
          <w:rFonts w:eastAsia="Batang"/>
          <w:lang w:val="en-US"/>
        </w:rPr>
        <w:tab/>
        <w:t>National technology platform – smart grids Germany</w:t>
      </w:r>
    </w:p>
    <w:p w:rsidR="00540A5E" w:rsidRPr="005404F3" w:rsidRDefault="00540A5E" w:rsidP="00540A5E">
      <w:pPr>
        <w:outlineLvl w:val="0"/>
        <w:rPr>
          <w:rFonts w:eastAsia="Batang"/>
          <w:color w:val="000000"/>
          <w:szCs w:val="24"/>
          <w:lang w:val="en-US"/>
        </w:rPr>
      </w:pPr>
      <w:r w:rsidRPr="005404F3">
        <w:rPr>
          <w:rFonts w:eastAsia="Batang"/>
          <w:color w:val="000000"/>
          <w:szCs w:val="24"/>
          <w:lang w:val="en-US"/>
        </w:rPr>
        <w:t>“E-Energy: ICT-based Energy System of the Future</w:t>
      </w:r>
      <w:r w:rsidRPr="005404F3">
        <w:rPr>
          <w:rFonts w:eastAsia="Batang"/>
          <w:color w:val="000000"/>
          <w:position w:val="6"/>
          <w:sz w:val="18"/>
          <w:szCs w:val="24"/>
          <w:lang w:val="en-US"/>
        </w:rPr>
        <w:footnoteReference w:id="39"/>
      </w:r>
      <w:r w:rsidRPr="005404F3">
        <w:rPr>
          <w:rFonts w:eastAsia="Batang"/>
          <w:color w:val="000000"/>
          <w:szCs w:val="24"/>
          <w:lang w:val="en-US"/>
        </w:rPr>
        <w:t>“is a new support and funding priority and part of the technology policy of the Federal Government. Just li</w:t>
      </w:r>
      <w:r>
        <w:rPr>
          <w:rFonts w:eastAsia="Batang"/>
          <w:color w:val="000000"/>
          <w:szCs w:val="24"/>
          <w:lang w:val="en-US"/>
        </w:rPr>
        <w:t xml:space="preserve">ke the terms “E-Commerce” or </w:t>
      </w:r>
      <w:r>
        <w:rPr>
          <w:rFonts w:eastAsia="Batang"/>
          <w:color w:val="000000"/>
          <w:szCs w:val="24"/>
          <w:lang w:val="en-US"/>
        </w:rPr>
        <w:br/>
        <w:t>“E-</w:t>
      </w:r>
      <w:r w:rsidRPr="005404F3">
        <w:rPr>
          <w:rFonts w:eastAsia="Batang"/>
          <w:color w:val="000000"/>
          <w:szCs w:val="24"/>
          <w:lang w:val="en-US"/>
        </w:rPr>
        <w:t>Government”, the abbreviation “E-Energy” stands for the comprehensive digital interconnection and computer-based control and monitoring of the entire energy supply system.</w:t>
      </w:r>
    </w:p>
    <w:p w:rsidR="00540A5E" w:rsidRPr="005404F3" w:rsidRDefault="00540A5E" w:rsidP="00540A5E">
      <w:pPr>
        <w:rPr>
          <w:rFonts w:eastAsia="Batang"/>
          <w:lang w:val="en-US"/>
        </w:rPr>
      </w:pPr>
      <w:r w:rsidRPr="005404F3">
        <w:rPr>
          <w:rFonts w:eastAsia="Batang"/>
          <w:lang w:val="en-US"/>
        </w:rPr>
        <w:t>It was decided that the electricity sector would be the first area addressed by the project, as the challenges with regard to real-time interaction and computer intelligence are particularly high due to electricity's limited ability to be stored. The primary goal of E-Energy is to create E-Energy model regions that demonstrate how the tremendous potential for optimization presented by information and communication technologies (ICT) can best be tapped to achieve greater efficiency, supply security and environmental compatibility (cornerstones of energy and climate policy) in power supply, and how, in turn, new jobs and markets can be developed. What is particularly innovative about this project is that integrative ICT system concepts, which optimize the efficiency, supply security and environmental compatibility of the entire electricity supply system all along the chain - from generation and transport to distribution and consumption - are developed and tested in real-time in regional E-Energy model projects.</w:t>
      </w:r>
    </w:p>
    <w:p w:rsidR="00540A5E" w:rsidRPr="005404F3" w:rsidRDefault="00540A5E" w:rsidP="00540A5E">
      <w:pPr>
        <w:rPr>
          <w:rFonts w:eastAsia="Batang"/>
          <w:color w:val="000000"/>
          <w:szCs w:val="24"/>
          <w:lang w:val="en-US"/>
        </w:rPr>
      </w:pPr>
      <w:r w:rsidRPr="005404F3">
        <w:rPr>
          <w:rFonts w:eastAsia="Batang"/>
          <w:color w:val="000000"/>
          <w:szCs w:val="24"/>
          <w:lang w:val="en-US"/>
        </w:rPr>
        <w:t xml:space="preserve">To force the pace on the innovative development needed and to broaden the impact of the results, the E-Energy </w:t>
      </w:r>
      <w:proofErr w:type="spellStart"/>
      <w:r w:rsidRPr="005404F3">
        <w:rPr>
          <w:rFonts w:eastAsia="Batang"/>
          <w:color w:val="000000"/>
          <w:szCs w:val="24"/>
          <w:lang w:val="en-US"/>
        </w:rPr>
        <w:t>programme</w:t>
      </w:r>
      <w:proofErr w:type="spellEnd"/>
      <w:r w:rsidRPr="005404F3">
        <w:rPr>
          <w:rFonts w:eastAsia="Batang"/>
          <w:color w:val="000000"/>
          <w:szCs w:val="24"/>
          <w:lang w:val="en-US"/>
        </w:rPr>
        <w:t xml:space="preserve"> focused on the following three aspects:</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1)</w:t>
      </w:r>
      <w:r w:rsidRPr="005404F3">
        <w:rPr>
          <w:rFonts w:eastAsia="Batang"/>
          <w:lang w:val="en-US"/>
        </w:rPr>
        <w:tab/>
        <w:t>creation of an E-Energy marketplace that facilitates electronic legal transactions and business dealings between all market participants;</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2)</w:t>
      </w:r>
      <w:r w:rsidRPr="005404F3">
        <w:rPr>
          <w:rFonts w:eastAsia="Batang"/>
          <w:lang w:val="en-US"/>
        </w:rPr>
        <w:tab/>
        <w:t>digital interconnection and computerization of the technical systems and components, and the process control and maintenance activities based on these systems and components, such that the largely independent monitoring, analysis, control and regulation of the overall technical system is ensured;</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3)</w:t>
      </w:r>
      <w:r w:rsidRPr="005404F3">
        <w:rPr>
          <w:rFonts w:eastAsia="Batang"/>
          <w:lang w:val="en-US"/>
        </w:rPr>
        <w:tab/>
        <w:t>online linking of the electronic energy marketplace and overall technical system so that real</w:t>
      </w:r>
      <w:r w:rsidRPr="005404F3">
        <w:rPr>
          <w:rFonts w:eastAsia="Batang"/>
          <w:color w:val="000000"/>
          <w:szCs w:val="24"/>
          <w:lang w:val="en-US"/>
        </w:rPr>
        <w:t>-</w:t>
      </w:r>
      <w:r w:rsidRPr="005404F3">
        <w:rPr>
          <w:rFonts w:eastAsia="Batang"/>
          <w:lang w:val="en-US"/>
        </w:rPr>
        <w:t>time digital interaction of business and technology operations is guaranteed.</w:t>
      </w:r>
    </w:p>
    <w:p w:rsidR="00540A5E" w:rsidRPr="005404F3" w:rsidRDefault="00540A5E" w:rsidP="00540A5E">
      <w:pPr>
        <w:rPr>
          <w:rFonts w:eastAsia="Batang"/>
          <w:lang w:val="en-US"/>
        </w:rPr>
      </w:pPr>
      <w:r w:rsidRPr="005404F3">
        <w:rPr>
          <w:rFonts w:eastAsia="Batang"/>
          <w:lang w:val="en-US"/>
        </w:rPr>
        <w:t>An E-Energy technology competition was held and six model projects were declared the winners. They each pursue an integral system approach, covering all energy-relevant economic activities both at market and technical operating levels.</w:t>
      </w:r>
    </w:p>
    <w:p w:rsidR="00540A5E" w:rsidRDefault="00540A5E" w:rsidP="00540A5E">
      <w:pPr>
        <w:rPr>
          <w:rFonts w:eastAsia="Batang"/>
          <w:lang w:val="en-US"/>
        </w:rPr>
      </w:pPr>
      <w:r>
        <w:rPr>
          <w:rFonts w:eastAsia="Batang"/>
          <w:lang w:val="en-US"/>
        </w:rPr>
        <w:br w:type="page"/>
      </w:r>
    </w:p>
    <w:p w:rsidR="00540A5E" w:rsidRPr="005404F3" w:rsidRDefault="00540A5E" w:rsidP="00540A5E">
      <w:pPr>
        <w:rPr>
          <w:rFonts w:eastAsia="Batang"/>
          <w:color w:val="231F20"/>
          <w:lang w:val="en-US"/>
        </w:rPr>
      </w:pPr>
      <w:r w:rsidRPr="005404F3">
        <w:rPr>
          <w:rFonts w:eastAsia="Batang"/>
          <w:lang w:val="en-US"/>
        </w:rPr>
        <w:lastRenderedPageBreak/>
        <w:t xml:space="preserve">The </w:t>
      </w:r>
      <w:proofErr w:type="spellStart"/>
      <w:r w:rsidRPr="005404F3">
        <w:rPr>
          <w:rFonts w:eastAsia="Batang"/>
          <w:lang w:val="en-US"/>
        </w:rPr>
        <w:t>programme</w:t>
      </w:r>
      <w:proofErr w:type="spellEnd"/>
      <w:r w:rsidRPr="005404F3">
        <w:rPr>
          <w:rFonts w:eastAsia="Batang"/>
          <w:lang w:val="en-US"/>
        </w:rPr>
        <w:t xml:space="preserve"> will run for a 4-year term and mobilizes, together with the equity capital of the participating companies, some €140 million for the development of six E-Energy model regions</w:t>
      </w:r>
      <w:r w:rsidRPr="005404F3">
        <w:rPr>
          <w:rFonts w:eastAsia="Batang"/>
          <w:color w:val="231F20"/>
          <w:lang w:val="en-US"/>
        </w:rPr>
        <w:t>:</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w:t>
      </w:r>
      <w:r w:rsidRPr="005404F3">
        <w:rPr>
          <w:rFonts w:eastAsia="Batang"/>
          <w:lang w:val="en-US"/>
        </w:rPr>
        <w:tab/>
      </w:r>
      <w:proofErr w:type="spellStart"/>
      <w:r w:rsidRPr="005404F3">
        <w:rPr>
          <w:rFonts w:eastAsia="Batang"/>
          <w:lang w:val="en-US"/>
        </w:rPr>
        <w:t>eTelligence</w:t>
      </w:r>
      <w:proofErr w:type="spellEnd"/>
      <w:r w:rsidRPr="005404F3">
        <w:rPr>
          <w:rFonts w:eastAsia="Batang"/>
          <w:lang w:val="en-US"/>
        </w:rPr>
        <w:t>, model region of Cuxhaven</w:t>
      </w:r>
    </w:p>
    <w:p w:rsidR="00540A5E" w:rsidRPr="005404F3" w:rsidRDefault="00540A5E" w:rsidP="00540A5E">
      <w:pPr>
        <w:tabs>
          <w:tab w:val="clear" w:pos="2268"/>
          <w:tab w:val="left" w:pos="2608"/>
          <w:tab w:val="left" w:pos="3345"/>
        </w:tabs>
        <w:spacing w:before="80"/>
        <w:ind w:left="1871" w:hanging="737"/>
        <w:rPr>
          <w:rFonts w:eastAsia="Batang"/>
          <w:lang w:val="en-US"/>
        </w:rPr>
      </w:pPr>
      <w:r w:rsidRPr="005404F3">
        <w:rPr>
          <w:rFonts w:eastAsia="Batang"/>
          <w:b/>
          <w:bCs/>
          <w:lang w:val="en-US"/>
        </w:rPr>
        <w:t>Subject</w:t>
      </w:r>
      <w:r w:rsidRPr="005404F3">
        <w:rPr>
          <w:rFonts w:eastAsia="Batang"/>
          <w:lang w:val="en-US"/>
        </w:rPr>
        <w:t>: Intelligence for energy, markets and power grids</w:t>
      </w:r>
    </w:p>
    <w:p w:rsidR="00540A5E" w:rsidRPr="005404F3" w:rsidRDefault="00540A5E" w:rsidP="00540A5E">
      <w:pPr>
        <w:tabs>
          <w:tab w:val="clear" w:pos="2268"/>
          <w:tab w:val="left" w:pos="2608"/>
          <w:tab w:val="left" w:pos="3345"/>
        </w:tabs>
        <w:spacing w:before="80"/>
        <w:ind w:left="1134" w:hanging="1134"/>
        <w:rPr>
          <w:rFonts w:eastAsia="Batang"/>
          <w:lang w:val="it-IT"/>
        </w:rPr>
      </w:pPr>
      <w:r w:rsidRPr="005404F3">
        <w:rPr>
          <w:rFonts w:eastAsia="Batang"/>
          <w:lang w:val="es-ES_tradnl"/>
        </w:rPr>
        <w:t>–</w:t>
      </w:r>
      <w:r w:rsidRPr="005404F3">
        <w:rPr>
          <w:rFonts w:eastAsia="Batang"/>
          <w:lang w:val="es-ES_tradnl"/>
        </w:rPr>
        <w:tab/>
      </w:r>
      <w:r w:rsidRPr="005404F3">
        <w:rPr>
          <w:rFonts w:eastAsia="Batang"/>
          <w:lang w:val="it-IT"/>
        </w:rPr>
        <w:t>E-DeMa, Ruhr area model region</w:t>
      </w:r>
    </w:p>
    <w:p w:rsidR="00540A5E" w:rsidRPr="005404F3" w:rsidRDefault="00540A5E" w:rsidP="00540A5E">
      <w:pPr>
        <w:tabs>
          <w:tab w:val="clear" w:pos="2268"/>
          <w:tab w:val="left" w:pos="2608"/>
          <w:tab w:val="left" w:pos="3345"/>
        </w:tabs>
        <w:spacing w:before="80"/>
        <w:ind w:left="1134"/>
        <w:rPr>
          <w:rFonts w:eastAsia="Batang"/>
          <w:lang w:val="en-US"/>
        </w:rPr>
      </w:pPr>
      <w:r w:rsidRPr="005404F3">
        <w:rPr>
          <w:rFonts w:eastAsia="Batang"/>
          <w:b/>
          <w:bCs/>
          <w:lang w:val="en-US"/>
        </w:rPr>
        <w:t>Subject:</w:t>
      </w:r>
      <w:r w:rsidRPr="005404F3">
        <w:rPr>
          <w:rFonts w:eastAsia="Batang"/>
          <w:lang w:val="en-US"/>
        </w:rPr>
        <w:t xml:space="preserve"> Decentralized integrated energy systems on the way towards the E-Energy marketplace of the future</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w:t>
      </w:r>
      <w:r w:rsidRPr="005404F3">
        <w:rPr>
          <w:rFonts w:eastAsia="Batang"/>
          <w:lang w:val="en-US"/>
        </w:rPr>
        <w:tab/>
      </w:r>
      <w:proofErr w:type="spellStart"/>
      <w:r w:rsidRPr="005404F3">
        <w:rPr>
          <w:rFonts w:eastAsia="Batang"/>
          <w:lang w:val="en-US"/>
        </w:rPr>
        <w:t>MeRegio</w:t>
      </w:r>
      <w:proofErr w:type="spellEnd"/>
    </w:p>
    <w:p w:rsidR="00540A5E" w:rsidRPr="005404F3" w:rsidRDefault="00540A5E" w:rsidP="00540A5E">
      <w:pPr>
        <w:tabs>
          <w:tab w:val="clear" w:pos="2268"/>
          <w:tab w:val="left" w:pos="2608"/>
          <w:tab w:val="left" w:pos="3345"/>
        </w:tabs>
        <w:spacing w:before="80"/>
        <w:ind w:left="1871" w:hanging="737"/>
        <w:rPr>
          <w:rFonts w:eastAsia="Batang"/>
          <w:lang w:val="en-US"/>
        </w:rPr>
      </w:pPr>
      <w:r w:rsidRPr="005404F3">
        <w:rPr>
          <w:rFonts w:eastAsia="Batang"/>
          <w:b/>
          <w:bCs/>
          <w:lang w:val="en-US"/>
        </w:rPr>
        <w:t>Subject</w:t>
      </w:r>
      <w:r w:rsidRPr="005404F3">
        <w:rPr>
          <w:rFonts w:eastAsia="Batang"/>
          <w:lang w:val="en-US"/>
        </w:rPr>
        <w:t>: Minimum Emission Region</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w:t>
      </w:r>
      <w:r w:rsidRPr="005404F3">
        <w:rPr>
          <w:rFonts w:eastAsia="Batang"/>
          <w:lang w:val="en-US"/>
        </w:rPr>
        <w:tab/>
        <w:t>Mannheim model city</w:t>
      </w:r>
    </w:p>
    <w:p w:rsidR="00540A5E" w:rsidRPr="005404F3" w:rsidRDefault="00540A5E" w:rsidP="00540A5E">
      <w:pPr>
        <w:tabs>
          <w:tab w:val="clear" w:pos="2268"/>
          <w:tab w:val="left" w:pos="2608"/>
          <w:tab w:val="left" w:pos="3345"/>
        </w:tabs>
        <w:spacing w:before="80"/>
        <w:ind w:left="1871" w:hanging="737"/>
        <w:rPr>
          <w:rFonts w:eastAsia="Batang"/>
          <w:lang w:val="en-US"/>
        </w:rPr>
      </w:pPr>
      <w:r w:rsidRPr="005404F3">
        <w:rPr>
          <w:rFonts w:eastAsia="Batang"/>
          <w:b/>
          <w:bCs/>
          <w:lang w:val="en-US"/>
        </w:rPr>
        <w:t xml:space="preserve">Subject: </w:t>
      </w:r>
      <w:r w:rsidRPr="005404F3">
        <w:rPr>
          <w:rFonts w:eastAsia="Batang"/>
          <w:lang w:val="en-US"/>
        </w:rPr>
        <w:t xml:space="preserve">Model city of Mannheim in the model region of </w:t>
      </w:r>
      <w:proofErr w:type="spellStart"/>
      <w:r w:rsidRPr="005404F3">
        <w:rPr>
          <w:rFonts w:eastAsia="Batang"/>
          <w:lang w:val="en-US"/>
        </w:rPr>
        <w:t>Rhein</w:t>
      </w:r>
      <w:proofErr w:type="spellEnd"/>
      <w:r w:rsidRPr="005404F3">
        <w:rPr>
          <w:rFonts w:eastAsia="Batang"/>
          <w:lang w:val="en-US"/>
        </w:rPr>
        <w:t>-Neckar</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w:t>
      </w:r>
      <w:r w:rsidRPr="005404F3">
        <w:rPr>
          <w:rFonts w:eastAsia="Batang"/>
          <w:lang w:val="en-US"/>
        </w:rPr>
        <w:tab/>
      </w:r>
      <w:proofErr w:type="spellStart"/>
      <w:r w:rsidRPr="005404F3">
        <w:rPr>
          <w:rFonts w:eastAsia="Batang"/>
          <w:lang w:val="en-US"/>
        </w:rPr>
        <w:t>RegModHarz</w:t>
      </w:r>
      <w:proofErr w:type="spellEnd"/>
    </w:p>
    <w:p w:rsidR="00540A5E" w:rsidRPr="005404F3" w:rsidRDefault="00540A5E" w:rsidP="00540A5E">
      <w:pPr>
        <w:tabs>
          <w:tab w:val="clear" w:pos="2268"/>
          <w:tab w:val="left" w:pos="2608"/>
          <w:tab w:val="left" w:pos="3345"/>
        </w:tabs>
        <w:spacing w:before="80"/>
        <w:ind w:left="1871" w:hanging="737"/>
        <w:rPr>
          <w:rFonts w:eastAsia="Batang"/>
          <w:lang w:val="en-US"/>
        </w:rPr>
      </w:pPr>
      <w:r w:rsidRPr="005404F3">
        <w:rPr>
          <w:rFonts w:eastAsia="Batang"/>
          <w:b/>
          <w:bCs/>
          <w:lang w:val="en-US"/>
        </w:rPr>
        <w:t>Subject</w:t>
      </w:r>
      <w:r w:rsidRPr="005404F3">
        <w:rPr>
          <w:rFonts w:eastAsia="Batang"/>
          <w:lang w:val="en-US"/>
        </w:rPr>
        <w:t>: Regenerative model region of Harz</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w:t>
      </w:r>
      <w:r w:rsidRPr="005404F3">
        <w:rPr>
          <w:rFonts w:eastAsia="Batang"/>
          <w:lang w:val="en-US"/>
        </w:rPr>
        <w:tab/>
        <w:t>Smart Watts, model region Aachen</w:t>
      </w:r>
    </w:p>
    <w:p w:rsidR="00540A5E" w:rsidRPr="005404F3" w:rsidRDefault="00540A5E" w:rsidP="00540A5E">
      <w:pPr>
        <w:tabs>
          <w:tab w:val="clear" w:pos="2268"/>
          <w:tab w:val="left" w:pos="2608"/>
          <w:tab w:val="left" w:pos="3345"/>
        </w:tabs>
        <w:spacing w:before="80"/>
        <w:ind w:left="1871" w:hanging="737"/>
        <w:rPr>
          <w:rFonts w:eastAsia="Batang"/>
          <w:lang w:val="en-US"/>
        </w:rPr>
      </w:pPr>
      <w:r w:rsidRPr="005404F3">
        <w:rPr>
          <w:rFonts w:eastAsia="Batang"/>
          <w:b/>
          <w:bCs/>
          <w:lang w:val="en-US"/>
        </w:rPr>
        <w:t xml:space="preserve">Subject: </w:t>
      </w:r>
      <w:r w:rsidRPr="005404F3">
        <w:rPr>
          <w:rFonts w:eastAsia="Batang"/>
          <w:lang w:val="en-US"/>
        </w:rPr>
        <w:t>Greater efficiency and consumer benefit with the Internet of Energy</w:t>
      </w:r>
    </w:p>
    <w:p w:rsidR="00540A5E" w:rsidRPr="005404F3" w:rsidRDefault="00540A5E" w:rsidP="00540A5E">
      <w:pPr>
        <w:rPr>
          <w:rFonts w:eastAsia="Batang"/>
          <w:lang w:val="en-US"/>
        </w:rPr>
      </w:pPr>
      <w:r w:rsidRPr="005404F3">
        <w:rPr>
          <w:rFonts w:eastAsia="Batang"/>
          <w:lang w:val="en-US"/>
        </w:rPr>
        <w:t>Besides the project coordinators, others like vendors of electrical equipment, system integrators, service providers, research institutes and universities are involved.</w:t>
      </w:r>
    </w:p>
    <w:p w:rsidR="00540A5E" w:rsidRPr="005404F3" w:rsidRDefault="00540A5E" w:rsidP="00540A5E">
      <w:pPr>
        <w:rPr>
          <w:rFonts w:eastAsia="Batang"/>
          <w:lang w:val="en-US"/>
        </w:rPr>
      </w:pPr>
      <w:r w:rsidRPr="005404F3">
        <w:rPr>
          <w:rFonts w:eastAsia="Batang"/>
          <w:lang w:val="en-US"/>
        </w:rPr>
        <w:t>By 2012, the selected model regions are to develop their promising proposals up to the stage at which they are ready for market launching and to test their marketability in everyday application.</w:t>
      </w:r>
    </w:p>
    <w:p w:rsidR="00540A5E" w:rsidRPr="005404F3" w:rsidRDefault="00540A5E" w:rsidP="00540A5E">
      <w:pPr>
        <w:tabs>
          <w:tab w:val="clear" w:pos="1134"/>
          <w:tab w:val="clear" w:pos="1871"/>
          <w:tab w:val="clear" w:pos="2268"/>
        </w:tabs>
        <w:overflowPunct/>
        <w:autoSpaceDE/>
        <w:autoSpaceDN/>
        <w:adjustRightInd/>
        <w:spacing w:before="0"/>
        <w:textAlignment w:val="auto"/>
        <w:rPr>
          <w:rFonts w:eastAsia="Batang"/>
          <w:lang w:val="en-US"/>
        </w:rPr>
      </w:pPr>
      <w:r w:rsidRPr="005404F3">
        <w:rPr>
          <w:rFonts w:eastAsia="Batang"/>
          <w:lang w:val="en-US"/>
        </w:rPr>
        <w:br w:type="page"/>
      </w:r>
    </w:p>
    <w:p w:rsidR="00540A5E" w:rsidRPr="005404F3" w:rsidRDefault="00540A5E" w:rsidP="00540A5E">
      <w:pPr>
        <w:pStyle w:val="AnnexNo"/>
      </w:pPr>
      <w:r>
        <w:lastRenderedPageBreak/>
        <w:t>Annex 4</w:t>
      </w:r>
    </w:p>
    <w:p w:rsidR="00540A5E" w:rsidRPr="005404F3" w:rsidRDefault="00540A5E" w:rsidP="00540A5E">
      <w:pPr>
        <w:pStyle w:val="Annextitle"/>
        <w:rPr>
          <w:rFonts w:eastAsia="Batang"/>
          <w:lang w:val="en-US"/>
        </w:rPr>
      </w:pPr>
      <w:r w:rsidRPr="005404F3">
        <w:rPr>
          <w:rFonts w:eastAsia="Batang"/>
          <w:lang w:val="en-US"/>
        </w:rPr>
        <w:t>Smart grid in Brazil</w:t>
      </w:r>
    </w:p>
    <w:p w:rsidR="00540A5E" w:rsidRPr="005404F3" w:rsidRDefault="00540A5E" w:rsidP="00540A5E">
      <w:pPr>
        <w:keepNext/>
        <w:keepLines/>
        <w:spacing w:before="200"/>
        <w:ind w:left="1134" w:hanging="1134"/>
        <w:outlineLvl w:val="1"/>
        <w:rPr>
          <w:rFonts w:eastAsia="Batang"/>
          <w:b/>
          <w:lang w:val="en-US"/>
        </w:rPr>
      </w:pPr>
      <w:r>
        <w:rPr>
          <w:rFonts w:eastAsia="Batang"/>
          <w:b/>
          <w:lang w:val="en-US"/>
        </w:rPr>
        <w:t>A4</w:t>
      </w:r>
      <w:r w:rsidRPr="005404F3">
        <w:rPr>
          <w:rFonts w:eastAsia="Batang"/>
          <w:b/>
          <w:lang w:val="en-US"/>
        </w:rPr>
        <w:t>.1</w:t>
      </w:r>
      <w:r w:rsidRPr="005404F3">
        <w:rPr>
          <w:rFonts w:eastAsia="Batang"/>
          <w:b/>
          <w:lang w:val="en-US"/>
        </w:rPr>
        <w:tab/>
        <w:t>Introduction</w:t>
      </w:r>
    </w:p>
    <w:p w:rsidR="00540A5E" w:rsidRPr="005404F3" w:rsidRDefault="00540A5E" w:rsidP="00540A5E">
      <w:pPr>
        <w:rPr>
          <w:rFonts w:eastAsia="Batang"/>
          <w:lang w:val="en-US"/>
        </w:rPr>
      </w:pPr>
      <w:r w:rsidRPr="005404F3">
        <w:rPr>
          <w:rFonts w:eastAsia="Batang"/>
          <w:lang w:val="en-US"/>
        </w:rPr>
        <w:t xml:space="preserve">The Ministry of Mines and Energy has promoted studies on technologies that could be used for </w:t>
      </w:r>
      <w:r>
        <w:rPr>
          <w:rFonts w:eastAsia="Batang"/>
          <w:lang w:val="en-US"/>
        </w:rPr>
        <w:br/>
      </w:r>
      <w:r w:rsidRPr="005404F3">
        <w:rPr>
          <w:rFonts w:eastAsia="Batang"/>
          <w:lang w:val="en-US"/>
        </w:rPr>
        <w:t xml:space="preserve">the Smart Grid concept. These studies were motivated by the necessity </w:t>
      </w:r>
      <w:r>
        <w:rPr>
          <w:rFonts w:eastAsia="Batang"/>
          <w:lang w:val="en-US"/>
        </w:rPr>
        <w:t>to reduce the technical and non</w:t>
      </w:r>
      <w:r>
        <w:rPr>
          <w:rFonts w:eastAsia="Batang"/>
          <w:lang w:val="en-US"/>
        </w:rPr>
        <w:noBreakHyphen/>
      </w:r>
      <w:r w:rsidRPr="005404F3">
        <w:rPr>
          <w:rFonts w:eastAsia="Batang"/>
          <w:lang w:val="en-US"/>
        </w:rPr>
        <w:t>technical losses and to improve the performance of the whole system in order to provide more reliability, resilience, security, etc. Recently, a study group supported by the Brazilian Ministry raised problems of the current power system and presented technologies and solutions that may reduce the losses and improve the performance of these power systems. These studies took into account the economic aspects as well, mainly the cost that would be acceptable for the installation over 45 million meters in the country.</w:t>
      </w:r>
    </w:p>
    <w:p w:rsidR="00540A5E" w:rsidRPr="005404F3" w:rsidRDefault="00540A5E" w:rsidP="00540A5E">
      <w:pPr>
        <w:keepNext/>
        <w:keepLines/>
        <w:spacing w:before="200"/>
        <w:ind w:left="1134" w:hanging="1134"/>
        <w:outlineLvl w:val="1"/>
        <w:rPr>
          <w:rFonts w:eastAsia="Batang"/>
          <w:b/>
          <w:lang w:val="en-US"/>
        </w:rPr>
      </w:pPr>
      <w:r>
        <w:rPr>
          <w:rFonts w:eastAsia="Batang"/>
          <w:b/>
          <w:lang w:val="en-US"/>
        </w:rPr>
        <w:t>A4</w:t>
      </w:r>
      <w:r w:rsidRPr="005404F3">
        <w:rPr>
          <w:rFonts w:eastAsia="Batang"/>
          <w:b/>
          <w:lang w:val="en-US"/>
        </w:rPr>
        <w:t>.2</w:t>
      </w:r>
      <w:r w:rsidRPr="005404F3">
        <w:rPr>
          <w:rFonts w:eastAsia="Batang"/>
          <w:b/>
          <w:lang w:val="en-US"/>
        </w:rPr>
        <w:tab/>
        <w:t>Brazilian power sector</w:t>
      </w:r>
    </w:p>
    <w:p w:rsidR="00540A5E" w:rsidRPr="005404F3" w:rsidRDefault="00540A5E" w:rsidP="00540A5E">
      <w:pPr>
        <w:rPr>
          <w:rFonts w:eastAsia="Batang"/>
          <w:lang w:val="en-US"/>
        </w:rPr>
      </w:pPr>
      <w:r w:rsidRPr="005404F3">
        <w:rPr>
          <w:rFonts w:eastAsia="Batang"/>
          <w:lang w:val="en-US"/>
        </w:rPr>
        <w:t>Currently Brazil has over 114 GW of power capacity and over</w:t>
      </w:r>
      <w:r>
        <w:rPr>
          <w:rFonts w:eastAsia="Batang"/>
          <w:lang w:val="en-US"/>
        </w:rPr>
        <w:t xml:space="preserve"> 67 million of costumer use. As </w:t>
      </w:r>
      <w:r w:rsidRPr="005404F3">
        <w:rPr>
          <w:rFonts w:eastAsia="Batang"/>
          <w:lang w:val="en-US"/>
        </w:rPr>
        <w:t xml:space="preserve">shown in Fig. </w:t>
      </w:r>
      <w:r>
        <w:rPr>
          <w:rFonts w:eastAsia="Batang"/>
          <w:lang w:val="en-US"/>
        </w:rPr>
        <w:t>A3.</w:t>
      </w:r>
      <w:r w:rsidRPr="005404F3">
        <w:rPr>
          <w:rFonts w:eastAsia="Batang"/>
          <w:lang w:val="en-US"/>
        </w:rPr>
        <w:t>1, it can be seen that the power capacity in Brazil is provided mainly by hydroelectric and thermoelectric plants that make up 94% of the total generation capacity.</w:t>
      </w:r>
    </w:p>
    <w:p w:rsidR="00540A5E" w:rsidRPr="005404F3" w:rsidRDefault="00540A5E" w:rsidP="00540A5E">
      <w:pPr>
        <w:keepNext/>
        <w:keepLines/>
        <w:spacing w:before="480" w:after="120"/>
        <w:jc w:val="center"/>
        <w:rPr>
          <w:rFonts w:eastAsia="Batang"/>
          <w:caps/>
          <w:sz w:val="20"/>
        </w:rPr>
      </w:pPr>
      <w:r w:rsidRPr="005404F3">
        <w:rPr>
          <w:rFonts w:eastAsia="Batang"/>
          <w:caps/>
          <w:sz w:val="20"/>
        </w:rPr>
        <w:t xml:space="preserve">Figure </w:t>
      </w:r>
      <w:r>
        <w:rPr>
          <w:rFonts w:eastAsia="Batang"/>
          <w:caps/>
          <w:sz w:val="20"/>
        </w:rPr>
        <w:t>A4.</w:t>
      </w:r>
      <w:r w:rsidRPr="005404F3">
        <w:rPr>
          <w:rFonts w:eastAsia="Batang"/>
          <w:caps/>
          <w:sz w:val="20"/>
        </w:rPr>
        <w:t xml:space="preserve">1 </w:t>
      </w:r>
    </w:p>
    <w:p w:rsidR="00540A5E" w:rsidRPr="005404F3" w:rsidRDefault="00540A5E" w:rsidP="00540A5E">
      <w:pPr>
        <w:keepNext/>
        <w:keepLines/>
        <w:spacing w:before="0" w:after="480"/>
        <w:jc w:val="center"/>
        <w:rPr>
          <w:rFonts w:ascii="Times New Roman Bold" w:eastAsia="Batang" w:hAnsi="Times New Roman Bold"/>
          <w:b/>
          <w:sz w:val="20"/>
        </w:rPr>
      </w:pPr>
      <w:r w:rsidRPr="005404F3">
        <w:rPr>
          <w:rFonts w:ascii="Times New Roman Bold" w:eastAsia="Batang" w:hAnsi="Times New Roman Bold"/>
          <w:b/>
          <w:sz w:val="20"/>
        </w:rPr>
        <w:t>Brazilian</w:t>
      </w:r>
    </w:p>
    <w:p w:rsidR="00540A5E" w:rsidRPr="005404F3" w:rsidRDefault="00540A5E" w:rsidP="00540A5E">
      <w:pPr>
        <w:jc w:val="center"/>
        <w:rPr>
          <w:rFonts w:eastAsia="Batang"/>
        </w:rPr>
      </w:pPr>
      <w:r>
        <w:rPr>
          <w:rFonts w:eastAsia="Batang"/>
          <w:noProof/>
          <w:lang w:val="it-IT" w:eastAsia="it-IT"/>
        </w:rPr>
        <w:drawing>
          <wp:inline distT="0" distB="0" distL="0" distR="0" wp14:anchorId="66E0D7C1" wp14:editId="5AC1FA0D">
            <wp:extent cx="4866005" cy="217868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66005" cy="2178685"/>
                    </a:xfrm>
                    <a:prstGeom prst="rect">
                      <a:avLst/>
                    </a:prstGeom>
                    <a:noFill/>
                    <a:ln>
                      <a:noFill/>
                    </a:ln>
                  </pic:spPr>
                </pic:pic>
              </a:graphicData>
            </a:graphic>
          </wp:inline>
        </w:drawing>
      </w:r>
    </w:p>
    <w:p w:rsidR="00540A5E" w:rsidRPr="005404F3" w:rsidRDefault="00540A5E" w:rsidP="00540A5E">
      <w:pPr>
        <w:rPr>
          <w:rFonts w:eastAsia="Batang"/>
          <w:lang w:val="en-US"/>
        </w:rPr>
      </w:pPr>
      <w:r w:rsidRPr="005404F3">
        <w:rPr>
          <w:rFonts w:eastAsia="Batang"/>
          <w:lang w:val="en-US"/>
        </w:rPr>
        <w:t>The average consumption in Brazil is 68 GW with peaks over 70 GW. Recently, the electric sector informed that it is foreseen that the consumption will increase around 60%, what demands energy efficiency for the electric system.</w:t>
      </w:r>
    </w:p>
    <w:p w:rsidR="00540A5E" w:rsidRPr="005404F3" w:rsidRDefault="00540A5E" w:rsidP="00540A5E">
      <w:pPr>
        <w:rPr>
          <w:rFonts w:eastAsia="Batang"/>
          <w:lang w:val="en-US"/>
        </w:rPr>
      </w:pPr>
      <w:r w:rsidRPr="005404F3">
        <w:rPr>
          <w:rFonts w:eastAsia="Batang"/>
          <w:lang w:val="en-US"/>
        </w:rPr>
        <w:t>As a first step of this process, the Ministry considers as priority the</w:t>
      </w:r>
      <w:r>
        <w:rPr>
          <w:rFonts w:eastAsia="Batang"/>
          <w:lang w:val="en-US"/>
        </w:rPr>
        <w:t xml:space="preserve"> reduction of technical and non</w:t>
      </w:r>
      <w:r>
        <w:rPr>
          <w:rFonts w:eastAsia="Batang"/>
          <w:lang w:val="en-US"/>
        </w:rPr>
        <w:noBreakHyphen/>
      </w:r>
      <w:r w:rsidRPr="005404F3">
        <w:rPr>
          <w:rFonts w:eastAsia="Batang"/>
          <w:lang w:val="en-US"/>
        </w:rPr>
        <w:t>technical losses of power systems. The technical losses in transmission system and distribution system are 5% and 7%, respectively. Additionally, the no</w:t>
      </w:r>
      <w:r>
        <w:rPr>
          <w:rFonts w:eastAsia="Batang"/>
          <w:lang w:val="en-US"/>
        </w:rPr>
        <w:t>n-technical losses, such as non-</w:t>
      </w:r>
      <w:r w:rsidRPr="005404F3">
        <w:rPr>
          <w:rFonts w:eastAsia="Batang"/>
          <w:lang w:val="en-US"/>
        </w:rPr>
        <w:t>authorized energy taps in distribution systems add up to 7%.</w:t>
      </w:r>
    </w:p>
    <w:p w:rsidR="00540A5E" w:rsidRPr="005404F3" w:rsidRDefault="00540A5E" w:rsidP="00540A5E">
      <w:pPr>
        <w:rPr>
          <w:rFonts w:eastAsia="Batang"/>
          <w:lang w:val="en-US"/>
        </w:rPr>
      </w:pPr>
      <w:r w:rsidRPr="005404F3">
        <w:rPr>
          <w:rFonts w:eastAsia="Batang"/>
          <w:lang w:val="en-US"/>
        </w:rPr>
        <w:t>With these numbers, one can foresee huge challenges for Brazil in developing a power system that would increase efficiency and reduce losses.</w:t>
      </w:r>
    </w:p>
    <w:p w:rsidR="00540A5E" w:rsidRPr="005404F3" w:rsidRDefault="00540A5E" w:rsidP="00540A5E">
      <w:pPr>
        <w:pStyle w:val="Titolo2"/>
        <w:rPr>
          <w:rFonts w:eastAsia="Batang"/>
        </w:rPr>
      </w:pPr>
      <w:r>
        <w:rPr>
          <w:rFonts w:eastAsia="Batang"/>
          <w:lang w:val="en-US"/>
        </w:rPr>
        <w:lastRenderedPageBreak/>
        <w:t>A4</w:t>
      </w:r>
      <w:r w:rsidRPr="005404F3">
        <w:rPr>
          <w:rFonts w:eastAsia="Batang"/>
          <w:lang w:val="en-US"/>
        </w:rPr>
        <w:t>.3</w:t>
      </w:r>
      <w:r w:rsidRPr="005404F3">
        <w:rPr>
          <w:rFonts w:eastAsia="Batang"/>
          <w:lang w:val="en-US"/>
        </w:rPr>
        <w:tab/>
      </w:r>
      <w:r w:rsidRPr="005404F3">
        <w:rPr>
          <w:rFonts w:eastAsia="Batang"/>
        </w:rPr>
        <w:t>Brazilian smart grid study group</w:t>
      </w:r>
    </w:p>
    <w:p w:rsidR="00540A5E" w:rsidRPr="005404F3" w:rsidRDefault="00540A5E" w:rsidP="00540A5E">
      <w:pPr>
        <w:spacing w:before="100"/>
        <w:rPr>
          <w:rFonts w:eastAsia="Batang"/>
          <w:lang w:val="en-US"/>
        </w:rPr>
      </w:pPr>
      <w:r w:rsidRPr="005404F3">
        <w:rPr>
          <w:rFonts w:eastAsia="Batang"/>
          <w:lang w:val="en-US"/>
        </w:rPr>
        <w:t>In order to understand the Smart Grid concept, in May 2010 the Ministry of Mines and Energy created a study group composed of members of the electric and telecommunications sectors. One of the aims of this group is to evaluate the applicability of this concept in the Brazilian Power Grid in order to increase the efficiency of the system.</w:t>
      </w:r>
    </w:p>
    <w:p w:rsidR="00540A5E" w:rsidRPr="005404F3" w:rsidRDefault="00540A5E" w:rsidP="00540A5E">
      <w:pPr>
        <w:spacing w:before="100"/>
        <w:rPr>
          <w:rFonts w:eastAsia="Batang"/>
          <w:lang w:val="en-US"/>
        </w:rPr>
      </w:pPr>
      <w:r w:rsidRPr="005404F3">
        <w:rPr>
          <w:rFonts w:eastAsia="Batang"/>
          <w:lang w:val="en-US"/>
        </w:rPr>
        <w:t>In mid-March 2011, a report was presented to the Minister of Mines and Energy on the state of art of this technology. This report contains information on the concepts of the Smart Grid, as well as technical information on economic, billing and telecommunication issues.</w:t>
      </w:r>
    </w:p>
    <w:p w:rsidR="00540A5E" w:rsidRPr="005404F3" w:rsidRDefault="00540A5E" w:rsidP="00540A5E">
      <w:pPr>
        <w:spacing w:before="100"/>
        <w:rPr>
          <w:rFonts w:eastAsia="Batang"/>
          <w:lang w:val="en-US"/>
        </w:rPr>
      </w:pPr>
      <w:r w:rsidRPr="005404F3">
        <w:rPr>
          <w:rFonts w:eastAsia="Batang"/>
          <w:lang w:val="en-US"/>
        </w:rPr>
        <w:t>In the part on telecommunications, the study took into account the technologies and resources available in Brazil and what kind of technologies used in other countries could be applied in Brazil. As an initial strategy, the Brazilian Government has special interest in Advanced Metering Infrastructure deployment.</w:t>
      </w:r>
    </w:p>
    <w:p w:rsidR="00540A5E" w:rsidRPr="005404F3" w:rsidRDefault="00540A5E" w:rsidP="00540A5E">
      <w:pPr>
        <w:spacing w:before="100"/>
        <w:rPr>
          <w:rFonts w:eastAsia="Batang"/>
          <w:lang w:val="en-US"/>
        </w:rPr>
      </w:pPr>
      <w:r w:rsidRPr="005404F3">
        <w:rPr>
          <w:rFonts w:eastAsia="Batang"/>
          <w:lang w:val="en-US"/>
        </w:rPr>
        <w:t>As part of this study, in October 2010, a technical group visited the United States of America to gather information on Smart Grid issues. In general, it was detected that almost all telecommunication technologies deployed as support for Smart Grid functionalities could be applied for Brazil’s purposes.</w:t>
      </w:r>
    </w:p>
    <w:p w:rsidR="00540A5E" w:rsidRPr="005404F3" w:rsidRDefault="00540A5E" w:rsidP="00540A5E">
      <w:pPr>
        <w:keepNext/>
        <w:keepLines/>
        <w:spacing w:before="200"/>
        <w:ind w:left="1134" w:hanging="1134"/>
        <w:outlineLvl w:val="1"/>
        <w:rPr>
          <w:rFonts w:eastAsia="Batang"/>
          <w:b/>
        </w:rPr>
      </w:pPr>
      <w:r>
        <w:rPr>
          <w:rFonts w:eastAsia="Batang"/>
          <w:b/>
          <w:lang w:val="en-US"/>
        </w:rPr>
        <w:t>A4</w:t>
      </w:r>
      <w:r w:rsidRPr="005404F3">
        <w:rPr>
          <w:rFonts w:eastAsia="Batang"/>
          <w:b/>
          <w:lang w:val="en-US"/>
        </w:rPr>
        <w:t>.4</w:t>
      </w:r>
      <w:r w:rsidRPr="005404F3">
        <w:rPr>
          <w:rFonts w:eastAsia="Batang"/>
          <w:b/>
          <w:lang w:val="en-US"/>
        </w:rPr>
        <w:tab/>
      </w:r>
      <w:r w:rsidRPr="005404F3">
        <w:rPr>
          <w:rFonts w:eastAsia="Batang"/>
          <w:b/>
        </w:rPr>
        <w:t>Telecommunication issues</w:t>
      </w:r>
    </w:p>
    <w:p w:rsidR="00540A5E" w:rsidRPr="005404F3" w:rsidRDefault="00540A5E" w:rsidP="00540A5E">
      <w:pPr>
        <w:spacing w:before="100"/>
        <w:rPr>
          <w:rFonts w:eastAsia="Batang"/>
          <w:lang w:val="en-US"/>
        </w:rPr>
      </w:pPr>
      <w:r w:rsidRPr="005404F3">
        <w:rPr>
          <w:rFonts w:eastAsia="Batang"/>
          <w:lang w:val="en-US"/>
        </w:rPr>
        <w:t xml:space="preserve">It was seen that several kinds of telecommunication technologies can be applied for the same purpose. For example, both Zig-Bee and Mesh Grid can be used for reading end-users’ energy consumption meters. For Backhaul, </w:t>
      </w:r>
      <w:proofErr w:type="spellStart"/>
      <w:r w:rsidRPr="005404F3">
        <w:rPr>
          <w:rFonts w:eastAsia="Batang"/>
          <w:lang w:val="en-US"/>
        </w:rPr>
        <w:t>WiMax</w:t>
      </w:r>
      <w:proofErr w:type="spellEnd"/>
      <w:r w:rsidRPr="005404F3">
        <w:rPr>
          <w:rFonts w:eastAsia="Batang"/>
          <w:lang w:val="en-US"/>
        </w:rPr>
        <w:t>, GPRS, 3G, 4G etc. may all be used. Each solution depends on technical aspects like available spectrum, propagation, throughput etc.</w:t>
      </w:r>
    </w:p>
    <w:p w:rsidR="00540A5E" w:rsidRPr="005404F3" w:rsidRDefault="00540A5E" w:rsidP="00540A5E">
      <w:pPr>
        <w:spacing w:before="100"/>
        <w:rPr>
          <w:rFonts w:eastAsia="Batang"/>
          <w:lang w:val="en-US"/>
        </w:rPr>
      </w:pPr>
      <w:r w:rsidRPr="005404F3">
        <w:rPr>
          <w:rFonts w:eastAsia="Batang"/>
          <w:lang w:val="en-US"/>
        </w:rPr>
        <w:t>Currently there is uncertainty about the backhaul throughput needed by the Smart Grid applications. Certainly, this information is strategic for Smart Grid projects in order to choose the proper solution and requirements for spectrum resources like bandwidth, limits of harmful interference to other services, power limits and propagation aspects. So far, there have not been any studies on system requirements for telecommunication system that could be applied for Smart Grid.</w:t>
      </w:r>
    </w:p>
    <w:p w:rsidR="00540A5E" w:rsidRPr="005404F3" w:rsidRDefault="00540A5E" w:rsidP="00540A5E">
      <w:pPr>
        <w:spacing w:before="100"/>
        <w:rPr>
          <w:rFonts w:eastAsia="Batang"/>
          <w:lang w:val="en-US"/>
        </w:rPr>
      </w:pPr>
      <w:r w:rsidRPr="005404F3">
        <w:rPr>
          <w:rFonts w:eastAsia="Batang"/>
          <w:lang w:val="en-US"/>
        </w:rPr>
        <w:t>We are concerned of electric field measurement techniques in the use of Power Line Carrier (PLC) in LF band in Smart Grid applications. Recently, some companies in Brazil have demonstrated interest on certification of PLC equipment with carries around 80 kHz with 20 kHz of band for Smart Metering. The emissions around this frequency are limited by regulation and the electric field limit is presented for measures taken at 300 m from the source.</w:t>
      </w:r>
    </w:p>
    <w:p w:rsidR="00540A5E" w:rsidRPr="005404F3" w:rsidRDefault="00540A5E" w:rsidP="00540A5E">
      <w:pPr>
        <w:keepNext/>
        <w:keepLines/>
        <w:spacing w:before="200"/>
        <w:ind w:left="1134" w:hanging="1134"/>
        <w:outlineLvl w:val="1"/>
        <w:rPr>
          <w:rFonts w:eastAsia="Batang"/>
          <w:b/>
        </w:rPr>
      </w:pPr>
      <w:r>
        <w:rPr>
          <w:rFonts w:eastAsia="Batang"/>
          <w:b/>
          <w:lang w:val="en-US"/>
        </w:rPr>
        <w:t>A4</w:t>
      </w:r>
      <w:r w:rsidRPr="005404F3">
        <w:rPr>
          <w:rFonts w:eastAsia="Batang"/>
          <w:b/>
          <w:lang w:val="en-US"/>
        </w:rPr>
        <w:t>.5</w:t>
      </w:r>
      <w:r w:rsidRPr="005404F3">
        <w:rPr>
          <w:rFonts w:eastAsia="Batang"/>
          <w:b/>
          <w:lang w:val="en-US"/>
        </w:rPr>
        <w:tab/>
      </w:r>
      <w:r w:rsidRPr="005404F3">
        <w:rPr>
          <w:rFonts w:eastAsia="Batang"/>
          <w:b/>
        </w:rPr>
        <w:t xml:space="preserve">Technical data </w:t>
      </w:r>
    </w:p>
    <w:p w:rsidR="00540A5E" w:rsidRPr="005404F3" w:rsidRDefault="00540A5E" w:rsidP="00540A5E">
      <w:pPr>
        <w:spacing w:before="100"/>
        <w:rPr>
          <w:rFonts w:eastAsia="Batang"/>
          <w:lang w:val="en-US"/>
        </w:rPr>
      </w:pPr>
      <w:r w:rsidRPr="005404F3">
        <w:rPr>
          <w:rFonts w:eastAsia="Batang"/>
          <w:lang w:val="en-US"/>
        </w:rPr>
        <w:t>It is essential to raise data about backhaul throughput, latency, resilience, reliability etc., which would be considered suitable for Smart Grid in order to plan the necessary resources of infrastructure and spectrum and to avoid obsolescence and waste of resources.</w:t>
      </w:r>
    </w:p>
    <w:p w:rsidR="00540A5E" w:rsidRPr="005404F3" w:rsidRDefault="00540A5E" w:rsidP="00540A5E">
      <w:pPr>
        <w:keepNext/>
        <w:keepLines/>
        <w:spacing w:before="200"/>
        <w:ind w:left="1134" w:hanging="1134"/>
        <w:outlineLvl w:val="1"/>
        <w:rPr>
          <w:rFonts w:eastAsia="Batang"/>
          <w:b/>
        </w:rPr>
      </w:pPr>
      <w:r>
        <w:rPr>
          <w:rFonts w:eastAsia="Batang"/>
          <w:b/>
          <w:lang w:val="en-US"/>
        </w:rPr>
        <w:t>A4</w:t>
      </w:r>
      <w:r w:rsidRPr="005404F3">
        <w:rPr>
          <w:rFonts w:eastAsia="Batang"/>
          <w:b/>
          <w:lang w:val="en-US"/>
        </w:rPr>
        <w:t>.6</w:t>
      </w:r>
      <w:r w:rsidRPr="005404F3">
        <w:rPr>
          <w:rFonts w:eastAsia="Batang"/>
          <w:b/>
          <w:lang w:val="en-US"/>
        </w:rPr>
        <w:tab/>
      </w:r>
      <w:r w:rsidRPr="005404F3">
        <w:rPr>
          <w:rFonts w:eastAsia="Batang"/>
          <w:b/>
        </w:rPr>
        <w:t>LF measurements</w:t>
      </w:r>
    </w:p>
    <w:p w:rsidR="00540A5E" w:rsidRPr="005404F3" w:rsidRDefault="00540A5E" w:rsidP="00540A5E">
      <w:pPr>
        <w:spacing w:before="100"/>
        <w:rPr>
          <w:rFonts w:eastAsia="Batang"/>
          <w:lang w:val="en-US"/>
        </w:rPr>
      </w:pPr>
      <w:r w:rsidRPr="005404F3">
        <w:rPr>
          <w:rFonts w:eastAsia="Batang"/>
          <w:lang w:val="en-US"/>
        </w:rPr>
        <w:t>Additionally, for enforcement purposes, in order to avoid the cumbersome procedures for electric field measurements in urban areas, taking into account rigorous regulation, it is recognized that other procedures such as power measurement would be less cumbersome than spectrum analyzer connected to LF antenna.</w:t>
      </w:r>
    </w:p>
    <w:p w:rsidR="00540A5E" w:rsidRPr="005404F3" w:rsidRDefault="00540A5E" w:rsidP="00540A5E">
      <w:pPr>
        <w:keepNext/>
        <w:keepLines/>
        <w:spacing w:before="200"/>
        <w:ind w:left="1134" w:hanging="1134"/>
        <w:outlineLvl w:val="1"/>
        <w:rPr>
          <w:rFonts w:eastAsia="Batang"/>
          <w:b/>
        </w:rPr>
      </w:pPr>
      <w:r>
        <w:rPr>
          <w:rFonts w:eastAsia="Batang"/>
          <w:b/>
          <w:lang w:val="en-US"/>
        </w:rPr>
        <w:t>A4</w:t>
      </w:r>
      <w:r w:rsidRPr="005404F3">
        <w:rPr>
          <w:rFonts w:eastAsia="Batang"/>
          <w:b/>
          <w:lang w:val="en-US"/>
        </w:rPr>
        <w:t>.</w:t>
      </w:r>
      <w:r w:rsidRPr="005404F3">
        <w:rPr>
          <w:rFonts w:eastAsia="Batang"/>
          <w:b/>
        </w:rPr>
        <w:t>7</w:t>
      </w:r>
      <w:r w:rsidRPr="005404F3">
        <w:rPr>
          <w:rFonts w:eastAsia="Batang"/>
          <w:b/>
        </w:rPr>
        <w:tab/>
        <w:t>Conclusion</w:t>
      </w:r>
    </w:p>
    <w:p w:rsidR="00540A5E" w:rsidRPr="005404F3" w:rsidRDefault="00540A5E" w:rsidP="00540A5E">
      <w:pPr>
        <w:rPr>
          <w:rFonts w:eastAsia="Batang"/>
        </w:rPr>
      </w:pPr>
      <w:r w:rsidRPr="005404F3">
        <w:rPr>
          <w:rFonts w:eastAsia="Batang"/>
        </w:rPr>
        <w:t>Due to the strategic nature of Smart Grid implementation in developing countries, we request contributions from other administrations on technical data and LF measurements as discussed above.</w:t>
      </w:r>
    </w:p>
    <w:p w:rsidR="00540A5E" w:rsidRPr="005404F3" w:rsidRDefault="00540A5E" w:rsidP="00540A5E">
      <w:pPr>
        <w:pStyle w:val="AnnexNo"/>
      </w:pPr>
      <w:r>
        <w:lastRenderedPageBreak/>
        <w:t>Annex 5</w:t>
      </w:r>
    </w:p>
    <w:p w:rsidR="00540A5E" w:rsidRPr="005404F3" w:rsidRDefault="00540A5E" w:rsidP="00540A5E">
      <w:pPr>
        <w:pStyle w:val="Annextitle"/>
      </w:pPr>
      <w:r w:rsidRPr="005404F3">
        <w:rPr>
          <w:rFonts w:eastAsia="Batang"/>
          <w:lang w:val="en-US" w:eastAsia="ko-KR"/>
        </w:rPr>
        <w:t>Smart grid in the Republic of Korea</w:t>
      </w:r>
    </w:p>
    <w:p w:rsidR="00540A5E" w:rsidRPr="005404F3" w:rsidRDefault="00540A5E" w:rsidP="00540A5E">
      <w:pPr>
        <w:pStyle w:val="Titolo2"/>
        <w:rPr>
          <w:rFonts w:eastAsia="Batang"/>
          <w:lang w:val="en-US"/>
        </w:rPr>
      </w:pPr>
      <w:r>
        <w:rPr>
          <w:rFonts w:eastAsia="Batang"/>
          <w:lang w:val="en-US" w:eastAsia="ko-KR"/>
        </w:rPr>
        <w:t>A5</w:t>
      </w:r>
      <w:r w:rsidRPr="005404F3">
        <w:rPr>
          <w:rFonts w:eastAsia="Batang"/>
          <w:lang w:val="en-US" w:eastAsia="ko-KR"/>
        </w:rPr>
        <w:t>.</w:t>
      </w:r>
      <w:r w:rsidRPr="005404F3">
        <w:rPr>
          <w:rFonts w:eastAsia="Batang"/>
          <w:lang w:val="en-US"/>
        </w:rPr>
        <w:t>1</w:t>
      </w:r>
      <w:r w:rsidRPr="005404F3">
        <w:rPr>
          <w:rFonts w:eastAsia="Batang"/>
          <w:lang w:val="en-US"/>
        </w:rPr>
        <w:tab/>
      </w:r>
      <w:r w:rsidRPr="005404F3">
        <w:rPr>
          <w:rFonts w:eastAsia="Batang"/>
          <w:lang w:val="en-US" w:eastAsia="ko-KR"/>
        </w:rPr>
        <w:t>Korea’s Smart Grid Roadmap</w:t>
      </w:r>
    </w:p>
    <w:p w:rsidR="00540A5E" w:rsidRPr="005404F3" w:rsidRDefault="00540A5E" w:rsidP="00540A5E">
      <w:pPr>
        <w:rPr>
          <w:rFonts w:eastAsia="Batang"/>
        </w:rPr>
      </w:pPr>
      <w:r w:rsidRPr="005404F3">
        <w:rPr>
          <w:rFonts w:eastAsia="Batang"/>
          <w:lang w:eastAsia="ko-KR"/>
        </w:rPr>
        <w:t>To address climate change, Korea has recognized the need of rolling out a Smart Grid as infrastructure for the low carbon, green industry in preparation for its binding reductions of greenhouse gas emissions. With this in mind, the Korean government is pursuing the Smart Grid initiative as a national policy to achieve the vision of “Low carbon, Green growth.”</w:t>
      </w:r>
    </w:p>
    <w:p w:rsidR="00540A5E" w:rsidRPr="005404F3" w:rsidRDefault="00540A5E" w:rsidP="00540A5E">
      <w:pPr>
        <w:rPr>
          <w:rFonts w:eastAsia="Batang"/>
        </w:rPr>
      </w:pPr>
      <w:r w:rsidRPr="005404F3">
        <w:rPr>
          <w:rFonts w:eastAsia="Batang"/>
          <w:lang w:eastAsia="ko-KR"/>
        </w:rPr>
        <w:t>In 2009, Korea’s Green Growth Committee presented “Building an Advanced Green Country” as its vision, and outlined the contents of the Smart Grid Roadmap</w:t>
      </w:r>
      <w:r w:rsidRPr="005404F3">
        <w:rPr>
          <w:rFonts w:eastAsia="Batang"/>
          <w:position w:val="6"/>
          <w:sz w:val="18"/>
          <w:lang w:eastAsia="ko-KR"/>
        </w:rPr>
        <w:footnoteReference w:id="40"/>
      </w:r>
      <w:r w:rsidRPr="005404F3">
        <w:rPr>
          <w:rFonts w:eastAsia="Batang"/>
          <w:lang w:eastAsia="ko-KR"/>
        </w:rPr>
        <w:t>. Views and comments of experts from the industry, academia, and research institutes had been collected since November 2009 and were reflected into the final roadmap announced in January 2010. According to the national roadmap, the Smart Grid project has been implemented in the following five areas with the goal to build a nationwide Smart Grid by 2030:</w:t>
      </w:r>
    </w:p>
    <w:p w:rsidR="00540A5E" w:rsidRPr="005404F3" w:rsidRDefault="00540A5E" w:rsidP="00540A5E">
      <w:pPr>
        <w:pStyle w:val="enumlev1"/>
        <w:rPr>
          <w:rFonts w:eastAsia="Batang"/>
          <w:lang w:eastAsia="ko-KR"/>
        </w:rPr>
      </w:pPr>
      <w:r w:rsidRPr="005404F3">
        <w:rPr>
          <w:rFonts w:eastAsia="Batang"/>
          <w:lang w:eastAsia="ko-KR"/>
        </w:rPr>
        <w:t>1)</w:t>
      </w:r>
      <w:r w:rsidRPr="005404F3">
        <w:rPr>
          <w:rFonts w:eastAsia="Batang"/>
          <w:lang w:eastAsia="ko-KR"/>
        </w:rPr>
        <w:tab/>
        <w:t>Smart Power Grid</w:t>
      </w:r>
    </w:p>
    <w:p w:rsidR="00540A5E" w:rsidRPr="005404F3" w:rsidRDefault="00540A5E" w:rsidP="00540A5E">
      <w:pPr>
        <w:pStyle w:val="enumlev1"/>
        <w:rPr>
          <w:rFonts w:eastAsia="Batang"/>
          <w:lang w:eastAsia="ko-KR"/>
        </w:rPr>
      </w:pPr>
      <w:r w:rsidRPr="005404F3">
        <w:rPr>
          <w:rFonts w:eastAsia="Batang"/>
          <w:lang w:eastAsia="ko-KR"/>
        </w:rPr>
        <w:t>2)</w:t>
      </w:r>
      <w:r w:rsidRPr="005404F3">
        <w:rPr>
          <w:rFonts w:eastAsia="Batang"/>
          <w:lang w:eastAsia="ko-KR"/>
        </w:rPr>
        <w:tab/>
        <w:t>Smart Place</w:t>
      </w:r>
    </w:p>
    <w:p w:rsidR="00540A5E" w:rsidRPr="005404F3" w:rsidRDefault="00540A5E" w:rsidP="00540A5E">
      <w:pPr>
        <w:pStyle w:val="enumlev1"/>
        <w:rPr>
          <w:rFonts w:eastAsia="Batang"/>
          <w:lang w:eastAsia="ko-KR"/>
        </w:rPr>
      </w:pPr>
      <w:r w:rsidRPr="005404F3">
        <w:rPr>
          <w:rFonts w:eastAsia="Batang"/>
          <w:lang w:eastAsia="ko-KR"/>
        </w:rPr>
        <w:t>3)</w:t>
      </w:r>
      <w:r w:rsidRPr="005404F3">
        <w:rPr>
          <w:rFonts w:eastAsia="Batang"/>
          <w:lang w:eastAsia="ko-KR"/>
        </w:rPr>
        <w:tab/>
        <w:t>Smart Transportation</w:t>
      </w:r>
    </w:p>
    <w:p w:rsidR="00540A5E" w:rsidRPr="005404F3" w:rsidRDefault="00540A5E" w:rsidP="00540A5E">
      <w:pPr>
        <w:pStyle w:val="enumlev1"/>
        <w:rPr>
          <w:rFonts w:eastAsia="Batang"/>
          <w:lang w:eastAsia="ko-KR"/>
        </w:rPr>
      </w:pPr>
      <w:r w:rsidRPr="005404F3">
        <w:rPr>
          <w:rFonts w:eastAsia="Batang"/>
          <w:lang w:eastAsia="ko-KR"/>
        </w:rPr>
        <w:t>4)</w:t>
      </w:r>
      <w:r w:rsidRPr="005404F3">
        <w:rPr>
          <w:rFonts w:eastAsia="Batang"/>
          <w:lang w:eastAsia="ko-KR"/>
        </w:rPr>
        <w:tab/>
        <w:t>Smart Renewable</w:t>
      </w:r>
    </w:p>
    <w:p w:rsidR="00540A5E" w:rsidRPr="005404F3" w:rsidRDefault="00540A5E" w:rsidP="00540A5E">
      <w:pPr>
        <w:pStyle w:val="enumlev1"/>
        <w:rPr>
          <w:rFonts w:eastAsia="Batang"/>
        </w:rPr>
      </w:pPr>
      <w:r w:rsidRPr="005404F3">
        <w:rPr>
          <w:rFonts w:eastAsia="Batang"/>
          <w:lang w:eastAsia="ko-KR"/>
        </w:rPr>
        <w:t>5)</w:t>
      </w:r>
      <w:r w:rsidRPr="005404F3">
        <w:rPr>
          <w:rFonts w:eastAsia="Batang"/>
          <w:lang w:eastAsia="ko-KR"/>
        </w:rPr>
        <w:tab/>
        <w:t>Smart Electricity Service</w:t>
      </w:r>
      <w:r>
        <w:rPr>
          <w:rFonts w:eastAsia="Batang"/>
          <w:lang w:eastAsia="ko-KR"/>
        </w:rPr>
        <w:t>.</w:t>
      </w:r>
    </w:p>
    <w:p w:rsidR="00540A5E" w:rsidRPr="005404F3" w:rsidRDefault="00540A5E" w:rsidP="00540A5E">
      <w:pPr>
        <w:rPr>
          <w:rFonts w:eastAsia="Batang"/>
          <w:lang w:eastAsia="ko-KR"/>
        </w:rPr>
      </w:pPr>
      <w:r w:rsidRPr="005404F3">
        <w:rPr>
          <w:rFonts w:eastAsia="Batang"/>
          <w:lang w:eastAsia="ko-KR"/>
        </w:rPr>
        <w:t>Korea’s Smart Grid project will be implemented by three stages; the first stage aims at the construction and operation of the Smart Grid Test-bed to test relevant technologies. The second stage is to expand the test-bed into metropolitan areas while adding intelligence on the part of consumers. The last stage is for the completion of a nationwide Smart Grid enabling all of the intelligent grid networks.</w:t>
      </w:r>
    </w:p>
    <w:p w:rsidR="00540A5E" w:rsidRPr="005404F3" w:rsidRDefault="00540A5E" w:rsidP="00540A5E">
      <w:pPr>
        <w:pStyle w:val="FigureNo"/>
        <w:rPr>
          <w:rFonts w:eastAsia="Batang"/>
          <w:lang w:eastAsia="ko-KR"/>
        </w:rPr>
      </w:pPr>
      <w:r w:rsidRPr="005404F3">
        <w:rPr>
          <w:rFonts w:eastAsia="Batang"/>
          <w:lang w:eastAsia="ko-KR"/>
        </w:rPr>
        <w:lastRenderedPageBreak/>
        <w:t xml:space="preserve">Figure </w:t>
      </w:r>
      <w:r>
        <w:rPr>
          <w:rFonts w:eastAsia="Batang"/>
          <w:lang w:eastAsia="ko-KR"/>
        </w:rPr>
        <w:t>A5.1</w:t>
      </w:r>
    </w:p>
    <w:p w:rsidR="00540A5E" w:rsidRPr="005404F3" w:rsidRDefault="00540A5E" w:rsidP="00540A5E">
      <w:pPr>
        <w:keepNext/>
        <w:keepLines/>
        <w:spacing w:before="0" w:after="480"/>
        <w:jc w:val="center"/>
        <w:rPr>
          <w:rFonts w:ascii="Times New Roman Bold" w:eastAsia="Batang" w:hAnsi="Times New Roman Bold"/>
          <w:b/>
          <w:sz w:val="20"/>
          <w:lang w:eastAsia="ko-KR"/>
        </w:rPr>
      </w:pPr>
      <w:r w:rsidRPr="005404F3">
        <w:rPr>
          <w:rFonts w:ascii="Times New Roman Bold" w:eastAsia="Batang" w:hAnsi="Times New Roman Bold"/>
          <w:b/>
          <w:sz w:val="20"/>
          <w:lang w:eastAsia="ko-KR"/>
        </w:rPr>
        <w:t>Korea’s Smart Grid Roadmap</w:t>
      </w:r>
    </w:p>
    <w:p w:rsidR="00540A5E" w:rsidRPr="005404F3" w:rsidRDefault="00540A5E" w:rsidP="00540A5E">
      <w:pPr>
        <w:jc w:val="center"/>
        <w:rPr>
          <w:rFonts w:eastAsia="Batang"/>
          <w:lang w:eastAsia="ko-KR"/>
        </w:rPr>
      </w:pPr>
      <w:r>
        <w:rPr>
          <w:rFonts w:eastAsia="Batang"/>
          <w:noProof/>
          <w:lang w:val="it-IT" w:eastAsia="it-IT"/>
        </w:rPr>
        <w:drawing>
          <wp:inline distT="0" distB="0" distL="0" distR="0" wp14:anchorId="5EA2B6FD" wp14:editId="2352E1D4">
            <wp:extent cx="5001260" cy="3959860"/>
            <wp:effectExtent l="0" t="0" r="8890" b="2540"/>
            <wp:docPr id="5" name="그림 10" descr="eng4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 descr="eng41-1.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01260" cy="3959860"/>
                    </a:xfrm>
                    <a:prstGeom prst="rect">
                      <a:avLst/>
                    </a:prstGeom>
                    <a:noFill/>
                    <a:ln>
                      <a:noFill/>
                    </a:ln>
                  </pic:spPr>
                </pic:pic>
              </a:graphicData>
            </a:graphic>
          </wp:inline>
        </w:drawing>
      </w:r>
    </w:p>
    <w:p w:rsidR="00540A5E" w:rsidRPr="005404F3" w:rsidRDefault="00540A5E" w:rsidP="00540A5E">
      <w:pPr>
        <w:spacing w:before="360"/>
        <w:rPr>
          <w:rFonts w:eastAsia="Batang"/>
          <w:lang w:eastAsia="ko-KR"/>
        </w:rPr>
      </w:pPr>
      <w:r w:rsidRPr="005404F3">
        <w:rPr>
          <w:rFonts w:eastAsia="Batang"/>
          <w:lang w:eastAsia="ko-KR"/>
        </w:rPr>
        <w:t xml:space="preserve">Upon completion to the third stage, the outcome and benefit of Smart Grid will be noteworthy; </w:t>
      </w:r>
      <w:r w:rsidRPr="005404F3">
        <w:rPr>
          <w:rFonts w:eastAsia="Batang"/>
          <w:lang w:val="en-US" w:eastAsia="ko-KR"/>
        </w:rPr>
        <w:t>through Smart Grid, Korea plans to reduce national electricity consumption b</w:t>
      </w:r>
      <w:r w:rsidRPr="007D3802">
        <w:rPr>
          <w:rFonts w:eastAsia="Batang"/>
          <w:lang w:val="en-US" w:eastAsia="ko-KR"/>
        </w:rPr>
        <w:t>y 6%</w:t>
      </w:r>
      <w:r w:rsidRPr="005404F3">
        <w:rPr>
          <w:rFonts w:eastAsia="Batang"/>
          <w:lang w:val="en-US" w:eastAsia="ko-KR"/>
        </w:rPr>
        <w:t xml:space="preserve"> while facilitating a wider use of new and renewable energy such as wind and solar power. In addition, Korea will reduce</w:t>
      </w:r>
      <w:r w:rsidRPr="005404F3">
        <w:rPr>
          <w:rFonts w:eastAsia="Batang"/>
          <w:lang w:eastAsia="ko-KR"/>
        </w:rPr>
        <w:t xml:space="preserve"> 230 million tons of GHG emissions and annually create 50,000 jobs w</w:t>
      </w:r>
      <w:r>
        <w:rPr>
          <w:rFonts w:eastAsia="Batang"/>
          <w:lang w:eastAsia="ko-KR"/>
        </w:rPr>
        <w:t>ith the scale of 68 </w:t>
      </w:r>
      <w:r w:rsidRPr="005404F3">
        <w:rPr>
          <w:rFonts w:eastAsia="Batang"/>
          <w:lang w:eastAsia="ko-KR"/>
        </w:rPr>
        <w:t>billion won domestic market by year 2030. The accumulated know-how’s will work as a bridge for Korea to advance into the international market. Korea’s green growth will greatly contribute to preventing global warming in future.</w:t>
      </w:r>
    </w:p>
    <w:p w:rsidR="00540A5E" w:rsidRPr="005404F3" w:rsidRDefault="00540A5E" w:rsidP="00540A5E">
      <w:pPr>
        <w:rPr>
          <w:rFonts w:eastAsia="Batang"/>
          <w:lang w:eastAsia="ko-KR"/>
        </w:rPr>
      </w:pPr>
      <w:r w:rsidRPr="005404F3">
        <w:rPr>
          <w:rFonts w:eastAsia="Batang"/>
          <w:lang w:eastAsia="ko-KR"/>
        </w:rPr>
        <w:t>From the national standpoint, Smart Grid project aims to raise energy efficiency and implement green-energy infrastructure by building eco-friendly infrastructure that reduces CO2 emissions. From the industrial standpoint, this project seeks to secure a new growth engine that will drive Korea in the age of green growth. From an individual standpoint, it is headed for low carbon and green life by enhancing quality of life through experiences of and participation in a low carbon, green life.</w:t>
      </w:r>
    </w:p>
    <w:p w:rsidR="00540A5E" w:rsidRPr="005404F3" w:rsidRDefault="00540A5E" w:rsidP="00540A5E">
      <w:pPr>
        <w:keepNext/>
        <w:keepLines/>
        <w:spacing w:before="200"/>
        <w:ind w:left="1134" w:hanging="1134"/>
        <w:outlineLvl w:val="1"/>
        <w:rPr>
          <w:rFonts w:eastAsia="Batang"/>
          <w:b/>
          <w:lang w:val="en-US" w:eastAsia="ko-KR"/>
        </w:rPr>
      </w:pPr>
      <w:r>
        <w:rPr>
          <w:rFonts w:eastAsia="Batang"/>
          <w:b/>
          <w:lang w:val="en-US" w:eastAsia="ko-KR"/>
        </w:rPr>
        <w:t>A5</w:t>
      </w:r>
      <w:r w:rsidRPr="005404F3">
        <w:rPr>
          <w:rFonts w:eastAsia="Batang"/>
          <w:b/>
          <w:lang w:val="en-US"/>
        </w:rPr>
        <w:t>.</w:t>
      </w:r>
      <w:r w:rsidRPr="005404F3">
        <w:rPr>
          <w:rFonts w:eastAsia="Batang"/>
          <w:b/>
          <w:lang w:val="en-US" w:eastAsia="ko-KR"/>
        </w:rPr>
        <w:t>2</w:t>
      </w:r>
      <w:r w:rsidRPr="005404F3">
        <w:rPr>
          <w:rFonts w:eastAsia="Batang"/>
          <w:b/>
          <w:lang w:val="en-US"/>
        </w:rPr>
        <w:tab/>
      </w:r>
      <w:r w:rsidRPr="005404F3">
        <w:rPr>
          <w:rFonts w:eastAsia="Batang"/>
          <w:b/>
          <w:lang w:val="en-US" w:eastAsia="ko-KR"/>
        </w:rPr>
        <w:t>Technology development</w:t>
      </w:r>
    </w:p>
    <w:p w:rsidR="00540A5E" w:rsidRPr="005404F3" w:rsidRDefault="00540A5E" w:rsidP="00540A5E">
      <w:pPr>
        <w:rPr>
          <w:rFonts w:eastAsia="Batang"/>
          <w:lang w:eastAsia="ko-KR"/>
        </w:rPr>
      </w:pPr>
      <w:r w:rsidRPr="005404F3">
        <w:rPr>
          <w:rFonts w:eastAsia="Batang"/>
          <w:lang w:eastAsia="ko-KR"/>
        </w:rPr>
        <w:t>A town with 3,000 households is to be established as the Smart Grid Test-bed (10MW), where there will be a total of two sub-stations with at least 2 BANKs and, for each BANK, there will be two distribution lines. The Smart Grid Test-bed will be the site for the results of research programs on 'power transmission using IT' and new renewable energy resources.</w:t>
      </w:r>
    </w:p>
    <w:p w:rsidR="00540A5E" w:rsidRPr="005404F3" w:rsidRDefault="00540A5E" w:rsidP="00540A5E">
      <w:pPr>
        <w:rPr>
          <w:rFonts w:eastAsia="Batang"/>
        </w:rPr>
      </w:pPr>
      <w:r w:rsidRPr="005404F3">
        <w:rPr>
          <w:rFonts w:eastAsia="Batang"/>
          <w:lang w:eastAsia="ko-KR"/>
        </w:rPr>
        <w:t xml:space="preserve">About 10 consortiums in five areas have participated in testing technologies and developing business models, implementing this project by two phases as shown in Table </w:t>
      </w:r>
      <w:r>
        <w:rPr>
          <w:rFonts w:eastAsia="Batang"/>
          <w:lang w:eastAsia="ko-KR"/>
        </w:rPr>
        <w:t>A4.</w:t>
      </w:r>
      <w:r w:rsidRPr="005404F3">
        <w:rPr>
          <w:rFonts w:eastAsia="Batang"/>
          <w:lang w:eastAsia="ko-KR"/>
        </w:rPr>
        <w:t>1.</w:t>
      </w:r>
    </w:p>
    <w:p w:rsidR="00540A5E" w:rsidRPr="005404F3" w:rsidRDefault="00540A5E" w:rsidP="00540A5E">
      <w:pPr>
        <w:pStyle w:val="TableNo"/>
        <w:rPr>
          <w:rFonts w:eastAsia="Batang"/>
          <w:lang w:eastAsia="ko-KR"/>
        </w:rPr>
      </w:pPr>
      <w:r w:rsidRPr="005404F3">
        <w:rPr>
          <w:rFonts w:eastAsia="Batang"/>
          <w:lang w:eastAsia="ko-KR"/>
        </w:rPr>
        <w:lastRenderedPageBreak/>
        <w:t xml:space="preserve">Table </w:t>
      </w:r>
      <w:r>
        <w:rPr>
          <w:rFonts w:eastAsia="Batang"/>
          <w:lang w:eastAsia="ko-KR"/>
        </w:rPr>
        <w:t>A5.</w:t>
      </w:r>
      <w:r w:rsidRPr="005404F3">
        <w:rPr>
          <w:rFonts w:eastAsia="Batang"/>
          <w:lang w:eastAsia="ko-KR"/>
        </w:rPr>
        <w:t>1</w:t>
      </w:r>
    </w:p>
    <w:p w:rsidR="00540A5E" w:rsidRPr="005404F3" w:rsidRDefault="00540A5E" w:rsidP="00540A5E">
      <w:pPr>
        <w:pStyle w:val="Tabletitle"/>
        <w:rPr>
          <w:rFonts w:eastAsia="Batang"/>
          <w:lang w:eastAsia="ko-KR"/>
        </w:rPr>
      </w:pPr>
      <w:proofErr w:type="spellStart"/>
      <w:r w:rsidRPr="005404F3">
        <w:rPr>
          <w:rFonts w:eastAsia="Batang"/>
          <w:lang w:eastAsia="ko-KR"/>
        </w:rPr>
        <w:t>Jeju</w:t>
      </w:r>
      <w:proofErr w:type="spellEnd"/>
      <w:r w:rsidRPr="005404F3">
        <w:rPr>
          <w:rFonts w:eastAsia="Batang"/>
          <w:lang w:eastAsia="ko-KR"/>
        </w:rPr>
        <w:t xml:space="preserve"> Test-bed implementation plan by phase</w:t>
      </w:r>
    </w:p>
    <w:tbl>
      <w:tblPr>
        <w:tblW w:w="0" w:type="auto"/>
        <w:tblBorders>
          <w:top w:val="single" w:sz="12" w:space="0" w:color="000000"/>
          <w:bottom w:val="single" w:sz="12" w:space="0" w:color="000000"/>
        </w:tblBorders>
        <w:tblLook w:val="00A0" w:firstRow="1" w:lastRow="0" w:firstColumn="1" w:lastColumn="0" w:noHBand="0" w:noVBand="0"/>
      </w:tblPr>
      <w:tblGrid>
        <w:gridCol w:w="2381"/>
        <w:gridCol w:w="1361"/>
        <w:gridCol w:w="2410"/>
        <w:gridCol w:w="3628"/>
      </w:tblGrid>
      <w:tr w:rsidR="00540A5E" w:rsidRPr="00625514" w:rsidTr="00540A5E">
        <w:trPr>
          <w:trHeight w:val="446"/>
        </w:trPr>
        <w:tc>
          <w:tcPr>
            <w:tcW w:w="2381" w:type="dxa"/>
            <w:tcBorders>
              <w:top w:val="single" w:sz="12" w:space="0" w:color="000000"/>
              <w:left w:val="single" w:sz="4" w:space="0" w:color="auto"/>
              <w:bottom w:val="single" w:sz="12" w:space="0" w:color="auto"/>
              <w:right w:val="single" w:sz="6" w:space="0" w:color="000000"/>
            </w:tcBorders>
            <w:shd w:val="clear" w:color="auto" w:fill="DBE5F1"/>
            <w:vAlign w:val="center"/>
          </w:tcPr>
          <w:p w:rsidR="00540A5E" w:rsidRPr="00FC115F" w:rsidRDefault="00540A5E" w:rsidP="003E25A6">
            <w:pPr>
              <w:pStyle w:val="Tablehead"/>
              <w:rPr>
                <w:rFonts w:eastAsia="Batang"/>
                <w:lang w:eastAsia="ko-KR"/>
              </w:rPr>
            </w:pPr>
            <w:r w:rsidRPr="00FC115F">
              <w:rPr>
                <w:rFonts w:eastAsia="Batang"/>
                <w:lang w:eastAsia="ko-KR"/>
              </w:rPr>
              <w:t>Phase</w:t>
            </w:r>
          </w:p>
        </w:tc>
        <w:tc>
          <w:tcPr>
            <w:tcW w:w="1361" w:type="dxa"/>
            <w:tcBorders>
              <w:top w:val="single" w:sz="12" w:space="0" w:color="000000"/>
              <w:bottom w:val="single" w:sz="12" w:space="0" w:color="auto"/>
              <w:right w:val="single" w:sz="4" w:space="0" w:color="auto"/>
            </w:tcBorders>
            <w:shd w:val="clear" w:color="auto" w:fill="DBE5F1"/>
            <w:vAlign w:val="center"/>
          </w:tcPr>
          <w:p w:rsidR="00540A5E" w:rsidRPr="00FC115F" w:rsidRDefault="00540A5E" w:rsidP="003E25A6">
            <w:pPr>
              <w:pStyle w:val="Tablehead"/>
              <w:rPr>
                <w:rFonts w:eastAsia="Batang"/>
                <w:lang w:eastAsia="ko-KR"/>
              </w:rPr>
            </w:pPr>
            <w:r w:rsidRPr="00FC115F">
              <w:rPr>
                <w:rFonts w:eastAsia="Batang"/>
                <w:lang w:eastAsia="ko-KR"/>
              </w:rPr>
              <w:t>Period</w:t>
            </w:r>
          </w:p>
        </w:tc>
        <w:tc>
          <w:tcPr>
            <w:tcW w:w="2410" w:type="dxa"/>
            <w:tcBorders>
              <w:top w:val="single" w:sz="12" w:space="0" w:color="000000"/>
              <w:left w:val="single" w:sz="4" w:space="0" w:color="auto"/>
              <w:bottom w:val="single" w:sz="12" w:space="0" w:color="auto"/>
              <w:right w:val="single" w:sz="4" w:space="0" w:color="auto"/>
            </w:tcBorders>
            <w:shd w:val="clear" w:color="auto" w:fill="DBE5F1"/>
            <w:vAlign w:val="center"/>
          </w:tcPr>
          <w:p w:rsidR="00540A5E" w:rsidRPr="00FC115F" w:rsidRDefault="00540A5E" w:rsidP="003E25A6">
            <w:pPr>
              <w:pStyle w:val="Tablehead"/>
              <w:rPr>
                <w:rFonts w:eastAsia="Batang"/>
                <w:lang w:eastAsia="ko-KR"/>
              </w:rPr>
            </w:pPr>
            <w:r w:rsidRPr="00FC115F">
              <w:rPr>
                <w:rFonts w:eastAsia="Batang"/>
                <w:lang w:eastAsia="ko-KR"/>
              </w:rPr>
              <w:t>Key Focus Areas</w:t>
            </w:r>
          </w:p>
        </w:tc>
        <w:tc>
          <w:tcPr>
            <w:tcW w:w="3628" w:type="dxa"/>
            <w:tcBorders>
              <w:top w:val="single" w:sz="12" w:space="0" w:color="000000"/>
              <w:left w:val="single" w:sz="4" w:space="0" w:color="auto"/>
              <w:bottom w:val="single" w:sz="12" w:space="0" w:color="auto"/>
              <w:right w:val="single" w:sz="4" w:space="0" w:color="auto"/>
            </w:tcBorders>
            <w:shd w:val="clear" w:color="auto" w:fill="DBE5F1"/>
            <w:vAlign w:val="center"/>
          </w:tcPr>
          <w:p w:rsidR="00540A5E" w:rsidRPr="00FC115F" w:rsidRDefault="00540A5E" w:rsidP="003E25A6">
            <w:pPr>
              <w:pStyle w:val="Tablehead"/>
              <w:rPr>
                <w:rFonts w:eastAsia="Batang"/>
                <w:lang w:eastAsia="ko-KR"/>
              </w:rPr>
            </w:pPr>
            <w:r w:rsidRPr="00FC115F">
              <w:rPr>
                <w:rFonts w:eastAsia="Batang"/>
                <w:lang w:eastAsia="ko-KR"/>
              </w:rPr>
              <w:t>Key Contents</w:t>
            </w:r>
          </w:p>
        </w:tc>
      </w:tr>
      <w:tr w:rsidR="00540A5E" w:rsidRPr="00625514" w:rsidTr="00540A5E">
        <w:tc>
          <w:tcPr>
            <w:tcW w:w="2381" w:type="dxa"/>
            <w:tcBorders>
              <w:top w:val="single" w:sz="12" w:space="0" w:color="auto"/>
              <w:left w:val="single" w:sz="4" w:space="0" w:color="auto"/>
              <w:bottom w:val="single" w:sz="4" w:space="0" w:color="auto"/>
              <w:right w:val="single" w:sz="6" w:space="0" w:color="000000"/>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Basic stage</w:t>
            </w:r>
          </w:p>
          <w:p w:rsidR="00540A5E" w:rsidRPr="00FC115F" w:rsidRDefault="00540A5E" w:rsidP="00540A5E">
            <w:pPr>
              <w:spacing w:before="0"/>
              <w:jc w:val="center"/>
              <w:rPr>
                <w:rFonts w:eastAsia="Batang"/>
                <w:sz w:val="20"/>
                <w:lang w:eastAsia="ko-KR"/>
              </w:rPr>
            </w:pPr>
            <w:r w:rsidRPr="00FC115F">
              <w:rPr>
                <w:rFonts w:eastAsia="Batang"/>
                <w:sz w:val="20"/>
                <w:lang w:eastAsia="ko-KR"/>
              </w:rPr>
              <w:t>(Infrastructure building)</w:t>
            </w:r>
          </w:p>
        </w:tc>
        <w:tc>
          <w:tcPr>
            <w:tcW w:w="1361" w:type="dxa"/>
            <w:tcBorders>
              <w:top w:val="single" w:sz="12" w:space="0" w:color="auto"/>
              <w:bottom w:val="single" w:sz="4" w:space="0" w:color="auto"/>
              <w:right w:val="single" w:sz="4" w:space="0" w:color="auto"/>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2010 ~ 2011</w:t>
            </w:r>
          </w:p>
        </w:tc>
        <w:tc>
          <w:tcPr>
            <w:tcW w:w="2410" w:type="dxa"/>
            <w:tcBorders>
              <w:top w:val="single" w:sz="12" w:space="0" w:color="auto"/>
              <w:left w:val="single" w:sz="4" w:space="0" w:color="auto"/>
              <w:bottom w:val="single" w:sz="4" w:space="0" w:color="auto"/>
              <w:right w:val="single" w:sz="4" w:space="0" w:color="auto"/>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Smart Power Grid</w:t>
            </w:r>
          </w:p>
          <w:p w:rsidR="00540A5E" w:rsidRPr="00FC115F" w:rsidRDefault="00540A5E" w:rsidP="00540A5E">
            <w:pPr>
              <w:spacing w:before="0"/>
              <w:jc w:val="center"/>
              <w:rPr>
                <w:rFonts w:eastAsia="Batang"/>
                <w:sz w:val="20"/>
                <w:lang w:eastAsia="ko-KR"/>
              </w:rPr>
            </w:pPr>
            <w:r w:rsidRPr="00FC115F">
              <w:rPr>
                <w:rFonts w:eastAsia="Batang"/>
                <w:sz w:val="20"/>
                <w:lang w:eastAsia="ko-KR"/>
              </w:rPr>
              <w:t>Smart Place</w:t>
            </w:r>
          </w:p>
          <w:p w:rsidR="00540A5E" w:rsidRPr="00FC115F" w:rsidRDefault="00540A5E" w:rsidP="00540A5E">
            <w:pPr>
              <w:spacing w:before="0"/>
              <w:jc w:val="center"/>
              <w:rPr>
                <w:rFonts w:eastAsia="Batang"/>
                <w:sz w:val="20"/>
                <w:lang w:eastAsia="ko-KR"/>
              </w:rPr>
            </w:pPr>
            <w:r w:rsidRPr="00FC115F">
              <w:rPr>
                <w:rFonts w:eastAsia="Batang"/>
                <w:sz w:val="20"/>
                <w:lang w:eastAsia="ko-KR"/>
              </w:rPr>
              <w:t>Smart Transportation</w:t>
            </w:r>
          </w:p>
        </w:tc>
        <w:tc>
          <w:tcPr>
            <w:tcW w:w="3628" w:type="dxa"/>
            <w:tcBorders>
              <w:top w:val="single" w:sz="12" w:space="0" w:color="auto"/>
              <w:left w:val="single" w:sz="4" w:space="0" w:color="auto"/>
              <w:bottom w:val="single" w:sz="4" w:space="0" w:color="auto"/>
              <w:right w:val="single" w:sz="4" w:space="0" w:color="auto"/>
            </w:tcBorders>
            <w:vAlign w:val="center"/>
          </w:tcPr>
          <w:p w:rsidR="00540A5E" w:rsidRPr="00FC115F" w:rsidRDefault="00540A5E" w:rsidP="00540A5E">
            <w:pPr>
              <w:spacing w:before="0"/>
              <w:rPr>
                <w:rFonts w:eastAsia="Batang"/>
                <w:sz w:val="20"/>
                <w:lang w:eastAsia="ko-KR"/>
              </w:rPr>
            </w:pPr>
            <w:r w:rsidRPr="00FC115F">
              <w:rPr>
                <w:rFonts w:eastAsia="Batang"/>
                <w:sz w:val="20"/>
                <w:lang w:eastAsia="ko-KR"/>
              </w:rPr>
              <w:t>Linking grid networks and consumers, grid networks and electric vehicles</w:t>
            </w:r>
          </w:p>
        </w:tc>
      </w:tr>
      <w:tr w:rsidR="00540A5E" w:rsidRPr="00625514" w:rsidTr="00540A5E">
        <w:tc>
          <w:tcPr>
            <w:tcW w:w="2381" w:type="dxa"/>
            <w:tcBorders>
              <w:top w:val="single" w:sz="4" w:space="0" w:color="auto"/>
              <w:left w:val="single" w:sz="4" w:space="0" w:color="auto"/>
              <w:bottom w:val="single" w:sz="12" w:space="0" w:color="000000"/>
              <w:right w:val="single" w:sz="6" w:space="0" w:color="000000"/>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Expansion stage</w:t>
            </w:r>
          </w:p>
          <w:p w:rsidR="00540A5E" w:rsidRPr="00FC115F" w:rsidRDefault="00540A5E" w:rsidP="00540A5E">
            <w:pPr>
              <w:spacing w:before="0"/>
              <w:jc w:val="center"/>
              <w:rPr>
                <w:rFonts w:eastAsia="Batang"/>
                <w:sz w:val="20"/>
                <w:lang w:eastAsia="ko-KR"/>
              </w:rPr>
            </w:pPr>
            <w:r w:rsidRPr="00FC115F">
              <w:rPr>
                <w:rFonts w:eastAsia="Batang"/>
                <w:sz w:val="20"/>
                <w:lang w:eastAsia="ko-KR"/>
              </w:rPr>
              <w:t>(Integrated operation)</w:t>
            </w:r>
          </w:p>
        </w:tc>
        <w:tc>
          <w:tcPr>
            <w:tcW w:w="1361" w:type="dxa"/>
            <w:tcBorders>
              <w:top w:val="single" w:sz="4" w:space="0" w:color="auto"/>
              <w:bottom w:val="single" w:sz="12" w:space="0" w:color="000000"/>
              <w:right w:val="single" w:sz="4" w:space="0" w:color="auto"/>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2012 ~ 2013</w:t>
            </w:r>
          </w:p>
        </w:tc>
        <w:tc>
          <w:tcPr>
            <w:tcW w:w="2410" w:type="dxa"/>
            <w:tcBorders>
              <w:top w:val="single" w:sz="4" w:space="0" w:color="auto"/>
              <w:left w:val="single" w:sz="4" w:space="0" w:color="auto"/>
              <w:bottom w:val="single" w:sz="12" w:space="0" w:color="000000"/>
              <w:right w:val="single" w:sz="4" w:space="0" w:color="auto"/>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Smart Renewable</w:t>
            </w:r>
          </w:p>
          <w:p w:rsidR="00540A5E" w:rsidRPr="00FC115F" w:rsidRDefault="00540A5E" w:rsidP="00540A5E">
            <w:pPr>
              <w:spacing w:before="0"/>
              <w:jc w:val="center"/>
              <w:rPr>
                <w:rFonts w:eastAsia="Batang"/>
                <w:sz w:val="20"/>
                <w:lang w:eastAsia="ko-KR"/>
              </w:rPr>
            </w:pPr>
            <w:r w:rsidRPr="00FC115F">
              <w:rPr>
                <w:rFonts w:eastAsia="Batang"/>
                <w:sz w:val="20"/>
                <w:lang w:eastAsia="ko-KR"/>
              </w:rPr>
              <w:t>Smart Electricity Service</w:t>
            </w:r>
          </w:p>
        </w:tc>
        <w:tc>
          <w:tcPr>
            <w:tcW w:w="3628" w:type="dxa"/>
            <w:tcBorders>
              <w:top w:val="single" w:sz="4" w:space="0" w:color="auto"/>
              <w:left w:val="single" w:sz="4" w:space="0" w:color="auto"/>
              <w:bottom w:val="single" w:sz="12" w:space="0" w:color="000000"/>
              <w:right w:val="single" w:sz="4" w:space="0" w:color="auto"/>
            </w:tcBorders>
            <w:vAlign w:val="center"/>
          </w:tcPr>
          <w:p w:rsidR="00540A5E" w:rsidRPr="00FC115F" w:rsidRDefault="00540A5E" w:rsidP="00540A5E">
            <w:pPr>
              <w:spacing w:before="0"/>
              <w:rPr>
                <w:rFonts w:eastAsia="Batang"/>
                <w:sz w:val="20"/>
                <w:lang w:eastAsia="ko-KR"/>
              </w:rPr>
            </w:pPr>
            <w:r w:rsidRPr="00FC115F">
              <w:rPr>
                <w:rFonts w:eastAsia="Batang"/>
                <w:sz w:val="20"/>
                <w:lang w:eastAsia="ko-KR"/>
              </w:rPr>
              <w:t>- Provide new power services</w:t>
            </w:r>
          </w:p>
          <w:p w:rsidR="00540A5E" w:rsidRPr="00FC115F" w:rsidRDefault="00540A5E" w:rsidP="00540A5E">
            <w:pPr>
              <w:spacing w:before="0"/>
              <w:ind w:left="100" w:hangingChars="50" w:hanging="100"/>
              <w:rPr>
                <w:rFonts w:eastAsia="Batang"/>
                <w:sz w:val="20"/>
                <w:lang w:eastAsia="ko-KR"/>
              </w:rPr>
            </w:pPr>
            <w:r w:rsidRPr="00FC115F">
              <w:rPr>
                <w:rFonts w:eastAsia="Batang"/>
                <w:sz w:val="20"/>
                <w:lang w:eastAsia="ko-KR"/>
              </w:rPr>
              <w:t>- Accommodate renewable energy sources to the power grid</w:t>
            </w:r>
          </w:p>
        </w:tc>
      </w:tr>
    </w:tbl>
    <w:p w:rsidR="000069D4" w:rsidRDefault="000069D4" w:rsidP="00540A5E">
      <w:pPr>
        <w:rPr>
          <w:lang w:eastAsia="zh-CN"/>
        </w:rPr>
      </w:pPr>
    </w:p>
    <w:p w:rsidR="002B69C4" w:rsidRPr="00540A5E" w:rsidRDefault="002B69C4" w:rsidP="00967B32">
      <w:pPr>
        <w:rPr>
          <w:lang w:eastAsia="zh-CN"/>
        </w:rPr>
      </w:pPr>
    </w:p>
    <w:sectPr w:rsidR="002B69C4" w:rsidRPr="00540A5E" w:rsidSect="00D02712">
      <w:headerReference w:type="default" r:id="rId24"/>
      <w:footerReference w:type="default" r:id="rId25"/>
      <w:footerReference w:type="first" r:id="rId26"/>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6A59" w:rsidRDefault="00F36A59">
      <w:r>
        <w:separator/>
      </w:r>
    </w:p>
  </w:endnote>
  <w:endnote w:type="continuationSeparator" w:id="0">
    <w:p w:rsidR="00F36A59" w:rsidRDefault="00F36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Lohit Hindi">
    <w:altName w:val="MS Mincho"/>
    <w:charset w:val="80"/>
    <w:family w:val="auto"/>
    <w:pitch w:val="variable"/>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B3E" w:rsidRPr="001F40D0" w:rsidRDefault="002B0B3E" w:rsidP="001F40D0">
    <w:pPr>
      <w:pStyle w:val="Pidipagina"/>
      <w:rPr>
        <w:lang w:val="en-US"/>
      </w:rPr>
    </w:pPr>
    <w:fldSimple w:instr=" FILENAME  \p  \* MERGEFORMAT ">
      <w:r>
        <w:t>M:\BRSGD\TEXT2014\SG01\WP1A\100\166\166N13e.docx</w:t>
      </w:r>
    </w:fldSimple>
    <w:r>
      <w:tab/>
    </w:r>
    <w:r w:rsidRPr="001F40D0">
      <w:rPr>
        <w:lang w:val="en-US"/>
      </w:rPr>
      <w:t>24.06.14</w:t>
    </w:r>
    <w:r>
      <w:rPr>
        <w:lang w:val="en-US"/>
      </w:rPr>
      <w:tab/>
    </w:r>
    <w:r w:rsidRPr="001F40D0">
      <w:rPr>
        <w:lang w:val="en-US"/>
      </w:rPr>
      <w:t>24.06.14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B3E" w:rsidRPr="001F40D0" w:rsidRDefault="002B0B3E" w:rsidP="001F40D0">
    <w:pPr>
      <w:pStyle w:val="Pidipagina"/>
      <w:rPr>
        <w:lang w:val="en-US"/>
      </w:rPr>
    </w:pPr>
    <w:fldSimple w:instr=" FILENAME  \p  \* MERGEFORMAT ">
      <w:r>
        <w:t>M:\BRSGD\TEXT2014\SG01\WP1A\100\166\166N13e.docx</w:t>
      </w:r>
    </w:fldSimple>
    <w:r>
      <w:tab/>
    </w:r>
    <w:r w:rsidRPr="001F40D0">
      <w:rPr>
        <w:lang w:val="en-US"/>
      </w:rPr>
      <w:t>24.06.14</w:t>
    </w:r>
    <w:r>
      <w:rPr>
        <w:lang w:val="en-US"/>
      </w:rPr>
      <w:tab/>
    </w:r>
    <w:r w:rsidRPr="001F40D0">
      <w:rPr>
        <w:lang w:val="en-US"/>
      </w:rPr>
      <w:t>24.06.14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6A59" w:rsidRDefault="00F36A59">
      <w:r>
        <w:t>____________________</w:t>
      </w:r>
    </w:p>
  </w:footnote>
  <w:footnote w:type="continuationSeparator" w:id="0">
    <w:p w:rsidR="00F36A59" w:rsidRDefault="00F36A59">
      <w:r>
        <w:continuationSeparator/>
      </w:r>
    </w:p>
  </w:footnote>
  <w:footnote w:id="1">
    <w:p w:rsidR="002B0B3E" w:rsidRPr="000C26AC" w:rsidRDefault="002B0B3E" w:rsidP="002E1B7E">
      <w:pPr>
        <w:pStyle w:val="Testonotaapidipagina"/>
        <w:rPr>
          <w:lang w:val="en-US"/>
        </w:rPr>
      </w:pPr>
      <w:r>
        <w:rPr>
          <w:rStyle w:val="Rimandonotaapidipagina"/>
        </w:rPr>
        <w:footnoteRef/>
      </w:r>
      <w:r>
        <w:t xml:space="preserve"> </w:t>
      </w:r>
      <w:r w:rsidRPr="00E5555A">
        <w:rPr>
          <w:sz w:val="20"/>
        </w:rPr>
        <w:t xml:space="preserve">Submitted on behalf of the </w:t>
      </w:r>
      <w:r w:rsidRPr="007B28AA">
        <w:rPr>
          <w:sz w:val="20"/>
        </w:rPr>
        <w:t>3GPP Organizational Partners (OPs). The Organizational Partners of 3GPP are ARIB, ATIS, CCSA, ETSI, TTA and TTC (</w:t>
      </w:r>
      <w:hyperlink r:id="rId1" w:history="1">
        <w:r w:rsidRPr="00A525BF">
          <w:rPr>
            <w:rStyle w:val="Collegamentoipertestuale"/>
            <w:rFonts w:eastAsia="Malgun Gothic"/>
            <w:sz w:val="20"/>
          </w:rPr>
          <w:t>http://www.3gpp.org/partners)</w:t>
        </w:r>
      </w:hyperlink>
      <w:r>
        <w:rPr>
          <w:sz w:val="20"/>
        </w:rPr>
        <w:t xml:space="preserve">) </w:t>
      </w:r>
      <w:r w:rsidRPr="007D2B3D">
        <w:rPr>
          <w:szCs w:val="24"/>
        </w:rPr>
        <w:t>(</w:t>
      </w:r>
      <w:r w:rsidRPr="00154AE4">
        <w:rPr>
          <w:sz w:val="20"/>
        </w:rPr>
        <w:t>Source PCG#</w:t>
      </w:r>
      <w:r>
        <w:rPr>
          <w:sz w:val="20"/>
        </w:rPr>
        <w:t>33_nn</w:t>
      </w:r>
      <w:r w:rsidRPr="00154AE4">
        <w:rPr>
          <w:sz w:val="20"/>
        </w:rPr>
        <w:t>)</w:t>
      </w:r>
      <w:r>
        <w:rPr>
          <w:sz w:val="20"/>
        </w:rPr>
        <w:t>.</w:t>
      </w:r>
    </w:p>
  </w:footnote>
  <w:footnote w:id="2">
    <w:p w:rsidR="002B0B3E" w:rsidRDefault="002B0B3E" w:rsidP="00540A5E">
      <w:pPr>
        <w:tabs>
          <w:tab w:val="clear" w:pos="1134"/>
          <w:tab w:val="left" w:pos="284"/>
        </w:tabs>
      </w:pPr>
      <w:r w:rsidRPr="00EB5A69">
        <w:rPr>
          <w:rStyle w:val="Rimandonotaapidipagina"/>
          <w:sz w:val="20"/>
        </w:rPr>
        <w:footnoteRef/>
      </w:r>
      <w:r w:rsidRPr="00EB5A69">
        <w:rPr>
          <w:sz w:val="20"/>
        </w:rPr>
        <w:tab/>
      </w:r>
      <w:r w:rsidRPr="00625514">
        <w:t xml:space="preserve">The European Commission Smart Grid Vision and Strategy for Europe’s Electricity Networks of the Future (“EC Smart Grid Vision Report” at 7 European Commission, 2006, available at </w:t>
      </w:r>
      <w:hyperlink r:id="rId2" w:history="1">
        <w:r w:rsidRPr="00625514">
          <w:rPr>
            <w:rStyle w:val="Collegamentoipertestuale"/>
            <w:szCs w:val="24"/>
          </w:rPr>
          <w:t>http://www.smartgrids.eu/documents/vision.pdf</w:t>
        </w:r>
      </w:hyperlink>
      <w:r w:rsidRPr="00625514">
        <w:t>).</w:t>
      </w:r>
    </w:p>
  </w:footnote>
  <w:footnote w:id="3">
    <w:p w:rsidR="002B0B3E" w:rsidRPr="00FB7112" w:rsidRDefault="002B0B3E" w:rsidP="00540A5E">
      <w:pPr>
        <w:pStyle w:val="Testonotaapidipagina"/>
        <w:rPr>
          <w:lang w:val="en-US"/>
        </w:rPr>
      </w:pPr>
      <w:r>
        <w:rPr>
          <w:rStyle w:val="Rimandonotaapidipagina"/>
        </w:rPr>
        <w:footnoteRef/>
      </w:r>
      <w:r>
        <w:tab/>
      </w:r>
      <w:r w:rsidRPr="00FB7112">
        <w:t>IEEE 802 has standards that have been developed specifically for smart grid and long range outdoor connectivity</w:t>
      </w:r>
      <w:r>
        <w:t>.</w:t>
      </w:r>
    </w:p>
  </w:footnote>
  <w:footnote w:id="4">
    <w:p w:rsidR="002B0B3E" w:rsidRPr="00A47FC4" w:rsidRDefault="002B0B3E" w:rsidP="00540A5E">
      <w:pPr>
        <w:pStyle w:val="Testonotaapidipagina"/>
        <w:rPr>
          <w:lang w:val="en-US"/>
        </w:rPr>
      </w:pPr>
      <w:r>
        <w:rPr>
          <w:rStyle w:val="Rimandonotaapidipagina"/>
        </w:rPr>
        <w:footnoteRef/>
      </w:r>
      <w:r>
        <w:tab/>
      </w:r>
      <w:hyperlink r:id="rId3" w:history="1">
        <w:r w:rsidRPr="00A47FC4">
          <w:rPr>
            <w:rStyle w:val="Collegamentoipertestuale"/>
          </w:rPr>
          <w:t>http://www.itu.int/publ/T-TUT-HOME-2010/en</w:t>
        </w:r>
      </w:hyperlink>
    </w:p>
  </w:footnote>
  <w:footnote w:id="5">
    <w:p w:rsidR="002B0B3E" w:rsidRDefault="002B0B3E" w:rsidP="00540A5E">
      <w:pPr>
        <w:pStyle w:val="Testonotaapidipagina"/>
      </w:pPr>
      <w:r w:rsidRPr="001622E8">
        <w:rPr>
          <w:rStyle w:val="Rimandonotaapidipagina"/>
          <w:szCs w:val="18"/>
        </w:rPr>
        <w:footnoteRef/>
      </w:r>
      <w:r>
        <w:tab/>
      </w:r>
      <w:r w:rsidRPr="00625514">
        <w:rPr>
          <w:szCs w:val="24"/>
        </w:rPr>
        <w:t xml:space="preserve">The Energy Independence and Security Act of 2007 (Public Law 110-140) (TITLE XIII—SMART GRID). </w:t>
      </w:r>
      <w:hyperlink r:id="rId4" w:history="1">
        <w:r w:rsidRPr="00625514">
          <w:rPr>
            <w:rStyle w:val="Collegamentoipertestuale"/>
            <w:szCs w:val="24"/>
          </w:rPr>
          <w:t>http://www.gpo.gov/fdsys/pkg/PLAW-110publ140/pdf/PLAW-110publ140.pdf</w:t>
        </w:r>
      </w:hyperlink>
      <w:r w:rsidRPr="00625514">
        <w:rPr>
          <w:rStyle w:val="Collegamentoipertestuale"/>
          <w:szCs w:val="24"/>
        </w:rPr>
        <w:t>.</w:t>
      </w:r>
    </w:p>
  </w:footnote>
  <w:footnote w:id="6">
    <w:p w:rsidR="002B0B3E" w:rsidRPr="004C5FD7" w:rsidRDefault="002B0B3E" w:rsidP="00540A5E">
      <w:pPr>
        <w:pStyle w:val="Testonotaapidipagina"/>
        <w:rPr>
          <w:lang w:val="en-US"/>
        </w:rPr>
      </w:pPr>
      <w:r>
        <w:rPr>
          <w:rStyle w:val="Rimandonotaapidipagina"/>
        </w:rPr>
        <w:footnoteRef/>
      </w:r>
      <w:r>
        <w:rPr>
          <w:lang w:val="en-US"/>
        </w:rPr>
        <w:tab/>
      </w:r>
      <w:r w:rsidRPr="00A41A64">
        <w:rPr>
          <w:lang w:val="en-US"/>
        </w:rPr>
        <w:t xml:space="preserve">NISTIR </w:t>
      </w:r>
      <w:r>
        <w:rPr>
          <w:lang w:val="en-US"/>
        </w:rPr>
        <w:t>7761v2 Priority Action Plan 2 Guidelines for assessing wireless standards for Smart Grid applications</w:t>
      </w:r>
    </w:p>
  </w:footnote>
  <w:footnote w:id="7">
    <w:p w:rsidR="002B0B3E" w:rsidRDefault="002B0B3E" w:rsidP="00540A5E">
      <w:pPr>
        <w:pStyle w:val="Testonotaapidipagina"/>
      </w:pPr>
      <w:r w:rsidRPr="001622E8">
        <w:rPr>
          <w:rStyle w:val="Rimandonotaapidipagina"/>
          <w:szCs w:val="18"/>
        </w:rPr>
        <w:footnoteRef/>
      </w:r>
      <w:r>
        <w:tab/>
      </w:r>
      <w:hyperlink r:id="rId5" w:history="1">
        <w:r w:rsidRPr="00625514">
          <w:rPr>
            <w:rStyle w:val="Collegamentoipertestuale"/>
            <w:szCs w:val="24"/>
          </w:rPr>
          <w:t>http://my.epri.com/portal/server.pt</w:t>
        </w:r>
      </w:hyperlink>
      <w:r w:rsidRPr="00625514">
        <w:rPr>
          <w:szCs w:val="24"/>
        </w:rPr>
        <w:t xml:space="preserve">? </w:t>
      </w:r>
    </w:p>
  </w:footnote>
  <w:footnote w:id="8">
    <w:p w:rsidR="002B0B3E" w:rsidRDefault="002B0B3E" w:rsidP="00540A5E">
      <w:pPr>
        <w:pStyle w:val="Testonotaapidipagina"/>
      </w:pPr>
      <w:r w:rsidRPr="001622E8">
        <w:rPr>
          <w:rStyle w:val="Rimandonotaapidipagina"/>
          <w:szCs w:val="18"/>
        </w:rPr>
        <w:footnoteRef/>
      </w:r>
      <w:r>
        <w:tab/>
      </w:r>
      <w:r w:rsidRPr="00625514">
        <w:rPr>
          <w:rFonts w:eastAsia="MS Mincho"/>
          <w:szCs w:val="24"/>
        </w:rPr>
        <w:t xml:space="preserve">The DOE Sponsored Modern Grid Initiative identifies a Modern or Smart Grid is available at </w:t>
      </w:r>
      <w:hyperlink r:id="rId6" w:history="1">
        <w:r w:rsidRPr="00625514">
          <w:rPr>
            <w:rStyle w:val="Collegamentoipertestuale"/>
            <w:szCs w:val="24"/>
          </w:rPr>
          <w:t>http://www.netl.doe.gov/smartgrid/referenceshelf/whitepapers/Integrated%20Communications_Final_v2_0.pdf</w:t>
        </w:r>
      </w:hyperlink>
      <w:r w:rsidRPr="00625514">
        <w:rPr>
          <w:rStyle w:val="Collegamentoipertestuale"/>
          <w:szCs w:val="24"/>
        </w:rPr>
        <w:t>.</w:t>
      </w:r>
    </w:p>
  </w:footnote>
  <w:footnote w:id="9">
    <w:p w:rsidR="002B0B3E" w:rsidRDefault="002B0B3E" w:rsidP="00540A5E">
      <w:pPr>
        <w:pStyle w:val="Testonotaapidipagina"/>
      </w:pPr>
      <w:r w:rsidRPr="001622E8">
        <w:rPr>
          <w:rStyle w:val="Rimandonotaapidipagina"/>
          <w:szCs w:val="18"/>
        </w:rPr>
        <w:footnoteRef/>
      </w:r>
      <w:r>
        <w:tab/>
      </w:r>
      <w:r w:rsidRPr="00625514">
        <w:rPr>
          <w:rFonts w:eastAsia="MS Mincho"/>
          <w:szCs w:val="24"/>
        </w:rPr>
        <w:t>EUR 22580 – Strategic Research Agenda for Europe’s Electricity Networks of the Future (</w:t>
      </w:r>
      <w:r w:rsidRPr="00625514">
        <w:rPr>
          <w:szCs w:val="24"/>
        </w:rPr>
        <w:t xml:space="preserve">EC Strategic Research Agenda) at 62, </w:t>
      </w:r>
      <w:r w:rsidRPr="00625514">
        <w:rPr>
          <w:rFonts w:eastAsia="MS Mincho"/>
          <w:szCs w:val="24"/>
        </w:rPr>
        <w:t xml:space="preserve">European Commission, 2007. </w:t>
      </w:r>
      <w:hyperlink r:id="rId7" w:history="1">
        <w:r w:rsidRPr="00625514">
          <w:rPr>
            <w:rStyle w:val="Collegamentoipertestuale"/>
            <w:rFonts w:eastAsia="MS Mincho"/>
            <w:szCs w:val="24"/>
          </w:rPr>
          <w:t>ftp://ftp.cordis.europa.eu/pub/fp7/energy/docs/smartgrids_agenda_en.pdf</w:t>
        </w:r>
      </w:hyperlink>
      <w:r w:rsidRPr="00625514">
        <w:rPr>
          <w:rStyle w:val="Collegamentoipertestuale"/>
          <w:rFonts w:eastAsia="MS Mincho"/>
          <w:szCs w:val="24"/>
        </w:rPr>
        <w:t>.</w:t>
      </w:r>
    </w:p>
  </w:footnote>
  <w:footnote w:id="10">
    <w:p w:rsidR="002B0B3E" w:rsidRDefault="002B0B3E" w:rsidP="00540A5E">
      <w:pPr>
        <w:pStyle w:val="Testonotaapidipagina"/>
      </w:pPr>
      <w:r>
        <w:rPr>
          <w:rStyle w:val="Rimandonotaapidipagina"/>
        </w:rPr>
        <w:footnoteRef/>
      </w:r>
      <w:r>
        <w:tab/>
      </w:r>
      <w:r w:rsidRPr="00625514">
        <w:rPr>
          <w:szCs w:val="24"/>
        </w:rPr>
        <w:t xml:space="preserve">The </w:t>
      </w:r>
      <w:r>
        <w:rPr>
          <w:szCs w:val="24"/>
        </w:rPr>
        <w:t xml:space="preserve">United Kingdom </w:t>
      </w:r>
      <w:r w:rsidRPr="00625514">
        <w:rPr>
          <w:szCs w:val="24"/>
        </w:rPr>
        <w:t>Department of Energy and Climate Change</w:t>
      </w:r>
      <w:r>
        <w:rPr>
          <w:szCs w:val="24"/>
        </w:rPr>
        <w:t xml:space="preserve"> organized a</w:t>
      </w:r>
      <w:r w:rsidRPr="00625514">
        <w:rPr>
          <w:szCs w:val="24"/>
        </w:rPr>
        <w:t xml:space="preserve"> </w:t>
      </w:r>
      <w:hyperlink r:id="rId8" w:history="1">
        <w:r w:rsidRPr="00625514">
          <w:rPr>
            <w:rStyle w:val="Collegamentoipertestuale"/>
            <w:szCs w:val="24"/>
          </w:rPr>
          <w:t>consultation on Smart Metering Implementation</w:t>
        </w:r>
      </w:hyperlink>
      <w:r>
        <w:rPr>
          <w:szCs w:val="24"/>
        </w:rPr>
        <w:t xml:space="preserve"> during 2010 – 2011</w:t>
      </w:r>
      <w:r w:rsidRPr="00625514">
        <w:rPr>
          <w:szCs w:val="24"/>
        </w:rPr>
        <w:t xml:space="preserve"> (ref: 10D/732 20/7/2010 – 30/03/2011</w:t>
      </w:r>
      <w:r w:rsidRPr="00850BF7">
        <w:rPr>
          <w:szCs w:val="24"/>
        </w:rPr>
        <w:t>)</w:t>
      </w:r>
      <w:r>
        <w:rPr>
          <w:szCs w:val="24"/>
        </w:rPr>
        <w:t xml:space="preserve">; the results of which are now available here: </w:t>
      </w:r>
      <w:hyperlink r:id="rId9" w:history="1">
        <w:r w:rsidRPr="00850BF7">
          <w:rPr>
            <w:rStyle w:val="Collegamentoipertestuale"/>
            <w:szCs w:val="24"/>
          </w:rPr>
          <w:t>https://www.gov.uk/government/uploads/system/uploads/attachment_data/file/42742/1475-smart-metering-imp-response-overview.pdf</w:t>
        </w:r>
      </w:hyperlink>
      <w:r>
        <w:t xml:space="preserve"> </w:t>
      </w:r>
    </w:p>
  </w:footnote>
  <w:footnote w:id="11">
    <w:p w:rsidR="002B0B3E" w:rsidRPr="006616FA" w:rsidRDefault="002B0B3E">
      <w:pPr>
        <w:pStyle w:val="Testonotaapidipagina"/>
        <w:rPr>
          <w:lang w:val="en-US"/>
        </w:rPr>
      </w:pPr>
      <w:r>
        <w:rPr>
          <w:rStyle w:val="Rimandonotaapidipagina"/>
        </w:rPr>
        <w:footnoteRef/>
      </w:r>
      <w:r>
        <w:tab/>
      </w:r>
      <w:hyperlink r:id="rId10" w:history="1">
        <w:r w:rsidRPr="001424C9">
          <w:rPr>
            <w:rStyle w:val="Collegamentoipertestuale"/>
          </w:rPr>
          <w:t>http://www.tiaonline.org/all-standards/committees/tr-51</w:t>
        </w:r>
      </w:hyperlink>
      <w:r>
        <w:t xml:space="preserve"> </w:t>
      </w:r>
    </w:p>
  </w:footnote>
  <w:footnote w:id="12">
    <w:p w:rsidR="002B0B3E" w:rsidRDefault="002B0B3E" w:rsidP="00540A5E">
      <w:pPr>
        <w:pStyle w:val="Testonotaapidipagina"/>
      </w:pPr>
      <w:r w:rsidRPr="00C56C22">
        <w:rPr>
          <w:rStyle w:val="Rimandonotaapidipagina"/>
        </w:rPr>
        <w:footnoteRef/>
      </w:r>
      <w:r w:rsidRPr="00C56C22">
        <w:rPr>
          <w:rStyle w:val="Rimandonotaapidipagina"/>
        </w:rPr>
        <w:tab/>
      </w:r>
      <w:r w:rsidRPr="00625514">
        <w:rPr>
          <w:szCs w:val="24"/>
        </w:rPr>
        <w:t>For example, recent U.S. federal legislation, the Energy Independence and Security Act of 2007 (Public Law 110-140), sets out as the policy of the United States the implementation of smart grid systems to modernize the electric grid, and requires both the federal and state governments and regulators to take specific actions to support the implementation of a smart grid.</w:t>
      </w:r>
    </w:p>
  </w:footnote>
  <w:footnote w:id="13">
    <w:p w:rsidR="002B0B3E" w:rsidRDefault="002B0B3E" w:rsidP="00540A5E">
      <w:pPr>
        <w:pStyle w:val="Testonotaapidipagina"/>
        <w:spacing w:before="80"/>
      </w:pPr>
      <w:r>
        <w:rPr>
          <w:rStyle w:val="Rimandonotaapidipagina"/>
        </w:rPr>
        <w:footnoteRef/>
      </w:r>
      <w:r>
        <w:tab/>
      </w:r>
      <w:r w:rsidRPr="00625514">
        <w:rPr>
          <w:szCs w:val="24"/>
        </w:rPr>
        <w:t xml:space="preserve">International Energy Agency, Energy Technology </w:t>
      </w:r>
      <w:proofErr w:type="spellStart"/>
      <w:r w:rsidRPr="00625514">
        <w:rPr>
          <w:szCs w:val="24"/>
        </w:rPr>
        <w:t>Prospectives</w:t>
      </w:r>
      <w:proofErr w:type="spellEnd"/>
      <w:r w:rsidRPr="00625514">
        <w:rPr>
          <w:szCs w:val="24"/>
        </w:rPr>
        <w:t>, 2008 at 179.</w:t>
      </w:r>
    </w:p>
  </w:footnote>
  <w:footnote w:id="14">
    <w:p w:rsidR="002B0B3E" w:rsidRDefault="002B0B3E" w:rsidP="00540A5E">
      <w:pPr>
        <w:pStyle w:val="Testonotaapidipagina"/>
      </w:pPr>
      <w:r>
        <w:rPr>
          <w:rStyle w:val="Rimandonotaapidipagina"/>
        </w:rPr>
        <w:footnoteRef/>
      </w:r>
      <w:r>
        <w:tab/>
      </w:r>
      <w:r w:rsidRPr="00625514">
        <w:rPr>
          <w:szCs w:val="24"/>
        </w:rPr>
        <w:t>See Electricity Sector Framework for the Future: Achieving the 21</w:t>
      </w:r>
      <w:r w:rsidRPr="00625514">
        <w:rPr>
          <w:szCs w:val="24"/>
          <w:vertAlign w:val="superscript"/>
        </w:rPr>
        <w:t>st</w:t>
      </w:r>
      <w:r w:rsidRPr="00625514">
        <w:rPr>
          <w:szCs w:val="24"/>
        </w:rPr>
        <w:t xml:space="preserve"> Century Transformation at 42, Electric Power Research Institute, (Aug. 2003) (“EPRI Report”), available at: </w:t>
      </w:r>
      <w:hyperlink r:id="rId11" w:history="1">
        <w:r w:rsidRPr="00625514">
          <w:rPr>
            <w:color w:val="0000FF"/>
            <w:szCs w:val="24"/>
            <w:u w:val="single"/>
          </w:rPr>
          <w:t>http://www.globalregulatorynetwork.org/PDFs/ESFF_volume1.pdf</w:t>
        </w:r>
      </w:hyperlink>
      <w:r w:rsidRPr="00625514">
        <w:rPr>
          <w:szCs w:val="24"/>
        </w:rPr>
        <w:t>.</w:t>
      </w:r>
    </w:p>
  </w:footnote>
  <w:footnote w:id="15">
    <w:p w:rsidR="002B0B3E" w:rsidRDefault="002B0B3E" w:rsidP="00540A5E">
      <w:pPr>
        <w:pStyle w:val="Testonotaapidipagina"/>
        <w:tabs>
          <w:tab w:val="left" w:pos="3000"/>
        </w:tabs>
      </w:pPr>
      <w:r>
        <w:rPr>
          <w:rStyle w:val="Rimandonotaapidipagina"/>
        </w:rPr>
        <w:footnoteRef/>
      </w:r>
      <w:r>
        <w:tab/>
      </w:r>
      <w:r w:rsidRPr="00625514">
        <w:rPr>
          <w:rFonts w:eastAsia="MS Mincho"/>
          <w:szCs w:val="24"/>
        </w:rPr>
        <w:t xml:space="preserve">California Energy Commission on the Value of Distribution Automation, </w:t>
      </w:r>
      <w:hyperlink r:id="rId12" w:history="1">
        <w:r w:rsidRPr="001E15F3">
          <w:rPr>
            <w:rStyle w:val="Collegamentoipertestuale"/>
            <w:rFonts w:eastAsia="MS Mincho"/>
            <w:szCs w:val="24"/>
          </w:rPr>
          <w:t>“California Energy Commission Public Interest Energy Research Final Project Report”</w:t>
        </w:r>
      </w:hyperlink>
      <w:r>
        <w:rPr>
          <w:rFonts w:eastAsia="MS Mincho"/>
          <w:szCs w:val="24"/>
        </w:rPr>
        <w:t>p</w:t>
      </w:r>
      <w:r w:rsidRPr="00625514">
        <w:rPr>
          <w:rFonts w:eastAsia="MS Mincho"/>
          <w:szCs w:val="24"/>
        </w:rPr>
        <w:t>95 (Apr. 2007) (CEC Report).</w:t>
      </w:r>
    </w:p>
  </w:footnote>
  <w:footnote w:id="16">
    <w:p w:rsidR="002B0B3E" w:rsidRDefault="002B0B3E" w:rsidP="00540A5E">
      <w:pPr>
        <w:pStyle w:val="Testonotaapidipagina"/>
      </w:pPr>
      <w:r>
        <w:rPr>
          <w:rStyle w:val="Rimandonotaapidipagina"/>
        </w:rPr>
        <w:footnoteRef/>
      </w:r>
      <w:r>
        <w:rPr>
          <w:szCs w:val="24"/>
        </w:rPr>
        <w:tab/>
      </w:r>
      <w:r w:rsidRPr="00625514">
        <w:rPr>
          <w:szCs w:val="24"/>
        </w:rPr>
        <w:t xml:space="preserve">See section 5.1.2 of ITU-T Tutorial at </w:t>
      </w:r>
      <w:hyperlink r:id="rId13" w:history="1">
        <w:r w:rsidRPr="00625514">
          <w:rPr>
            <w:rStyle w:val="Collegamentoipertestuale"/>
            <w:szCs w:val="24"/>
          </w:rPr>
          <w:t>http://www.itu.int/pub/T-TUT-HOME-2010/en</w:t>
        </w:r>
      </w:hyperlink>
      <w:r w:rsidRPr="00625514">
        <w:rPr>
          <w:rStyle w:val="Collegamentoipertestuale"/>
          <w:szCs w:val="24"/>
        </w:rPr>
        <w:t>.</w:t>
      </w:r>
    </w:p>
  </w:footnote>
  <w:footnote w:id="17">
    <w:p w:rsidR="002B0B3E" w:rsidRDefault="002B0B3E" w:rsidP="00540A5E">
      <w:pPr>
        <w:pStyle w:val="Testonotaapidipagina"/>
      </w:pPr>
      <w:r>
        <w:rPr>
          <w:rStyle w:val="Rimandonotaapidipagina"/>
        </w:rPr>
        <w:footnoteRef/>
      </w:r>
      <w:r>
        <w:tab/>
      </w:r>
      <w:hyperlink r:id="rId14" w:history="1">
        <w:r w:rsidRPr="00625514">
          <w:rPr>
            <w:rStyle w:val="Collegamentoipertestuale"/>
            <w:szCs w:val="24"/>
          </w:rPr>
          <w:t xml:space="preserve">European Committee for </w:t>
        </w:r>
        <w:proofErr w:type="spellStart"/>
        <w:r w:rsidRPr="00625514">
          <w:rPr>
            <w:rStyle w:val="Collegamentoipertestuale"/>
            <w:szCs w:val="24"/>
          </w:rPr>
          <w:t>Electrotechnical</w:t>
        </w:r>
        <w:proofErr w:type="spellEnd"/>
        <w:r w:rsidRPr="00625514">
          <w:rPr>
            <w:rStyle w:val="Collegamentoipertestuale"/>
            <w:szCs w:val="24"/>
          </w:rPr>
          <w:t xml:space="preserve"> Standardization</w:t>
        </w:r>
      </w:hyperlink>
      <w:r w:rsidRPr="00625514">
        <w:rPr>
          <w:rStyle w:val="Collegamentoipertestuale"/>
          <w:szCs w:val="24"/>
        </w:rPr>
        <w:t>.</w:t>
      </w:r>
    </w:p>
  </w:footnote>
  <w:footnote w:id="18">
    <w:p w:rsidR="002B0B3E" w:rsidRDefault="002B0B3E" w:rsidP="00540A5E">
      <w:pPr>
        <w:pStyle w:val="Testonotaapidipagina"/>
      </w:pPr>
      <w:r>
        <w:rPr>
          <w:rStyle w:val="Rimandonotaapidipagina"/>
        </w:rPr>
        <w:footnoteRef/>
      </w:r>
      <w:r>
        <w:tab/>
      </w:r>
      <w:hyperlink r:id="rId15" w:history="1">
        <w:r w:rsidRPr="00625514">
          <w:rPr>
            <w:rStyle w:val="Collegamentoipertestuale"/>
            <w:szCs w:val="24"/>
          </w:rPr>
          <w:t>European Conference of Postal and Telecommunications Administrations</w:t>
        </w:r>
      </w:hyperlink>
      <w:r w:rsidRPr="00625514">
        <w:rPr>
          <w:rStyle w:val="Collegamentoipertestuale"/>
          <w:szCs w:val="24"/>
        </w:rPr>
        <w:t>.</w:t>
      </w:r>
    </w:p>
  </w:footnote>
  <w:footnote w:id="19">
    <w:p w:rsidR="002B0B3E" w:rsidRPr="004C5FD7" w:rsidRDefault="002B0B3E" w:rsidP="00540A5E">
      <w:pPr>
        <w:pStyle w:val="Testonotaapidipagina"/>
        <w:rPr>
          <w:lang w:val="en-US"/>
        </w:rPr>
      </w:pPr>
      <w:r>
        <w:rPr>
          <w:rStyle w:val="Rimandonotaapidipagina"/>
        </w:rPr>
        <w:footnoteRef/>
      </w:r>
      <w:r>
        <w:tab/>
      </w:r>
      <w:hyperlink r:id="rId16" w:history="1">
        <w:r w:rsidRPr="001424C9">
          <w:rPr>
            <w:rStyle w:val="Collegamentoipertestuale"/>
          </w:rPr>
          <w:t>http://www.decc.gov.uk/en/content/cms/consultations/smart_mtr_imp/smart_mtr_imp.aspx</w:t>
        </w:r>
      </w:hyperlink>
      <w:r>
        <w:t xml:space="preserve"> </w:t>
      </w:r>
    </w:p>
  </w:footnote>
  <w:footnote w:id="20">
    <w:p w:rsidR="002B0B3E" w:rsidRPr="004C5FD7" w:rsidRDefault="002B0B3E" w:rsidP="002B69C4">
      <w:pPr>
        <w:pStyle w:val="Testonotaapidipagina"/>
        <w:rPr>
          <w:lang w:val="en-US"/>
        </w:rPr>
      </w:pPr>
      <w:r>
        <w:rPr>
          <w:rStyle w:val="Rimandonotaapidipagina"/>
        </w:rPr>
        <w:footnoteRef/>
      </w:r>
      <w:r>
        <w:rPr>
          <w:lang w:val="en-US"/>
        </w:rPr>
        <w:tab/>
        <w:t xml:space="preserve">The definitions and the figure are from </w:t>
      </w:r>
      <w:hyperlink r:id="rId17" w:history="1">
        <w:r w:rsidRPr="00AE6683">
          <w:rPr>
            <w:rStyle w:val="Collegamentoipertestuale"/>
            <w:lang w:val="en-US"/>
          </w:rPr>
          <w:t>NISTIR 7761 2013-07-12</w:t>
        </w:r>
      </w:hyperlink>
      <w:r>
        <w:rPr>
          <w:lang w:val="en-US"/>
        </w:rPr>
        <w:t>.</w:t>
      </w:r>
    </w:p>
  </w:footnote>
  <w:footnote w:id="21">
    <w:p w:rsidR="002B0B3E" w:rsidRDefault="002B0B3E" w:rsidP="00540A5E">
      <w:pPr>
        <w:pStyle w:val="Testonotaapidipagina"/>
      </w:pPr>
      <w:r>
        <w:rPr>
          <w:rStyle w:val="Rimandonotaapidipagina"/>
        </w:rPr>
        <w:footnoteRef/>
      </w:r>
      <w:r>
        <w:rPr>
          <w:lang w:val="en-US"/>
        </w:rPr>
        <w:tab/>
        <w:t>Model 1 is family description + indoor model.</w:t>
      </w:r>
    </w:p>
  </w:footnote>
  <w:footnote w:id="22">
    <w:p w:rsidR="002B0B3E" w:rsidRDefault="002B0B3E" w:rsidP="00540A5E">
      <w:pPr>
        <w:pStyle w:val="Testonotaapidipagina"/>
      </w:pPr>
      <w:r>
        <w:rPr>
          <w:rStyle w:val="Rimandonotaapidipagina"/>
        </w:rPr>
        <w:footnoteRef/>
      </w:r>
      <w:r>
        <w:rPr>
          <w:lang w:val="en-US"/>
        </w:rPr>
        <w:tab/>
        <w:t>Model 2 is specific operating model + outdoor model.</w:t>
      </w:r>
    </w:p>
  </w:footnote>
  <w:footnote w:id="23">
    <w:p w:rsidR="002B0B3E" w:rsidRDefault="002B0B3E" w:rsidP="00540A5E">
      <w:pPr>
        <w:pStyle w:val="Testonotaapidipagina"/>
      </w:pPr>
      <w:r w:rsidRPr="001622E8">
        <w:rPr>
          <w:rStyle w:val="Rimandonotaapidipagina"/>
          <w:szCs w:val="18"/>
        </w:rPr>
        <w:footnoteRef/>
      </w:r>
      <w:r>
        <w:rPr>
          <w:sz w:val="22"/>
        </w:rPr>
        <w:tab/>
      </w:r>
      <w:r w:rsidRPr="00C56C22">
        <w:t xml:space="preserve">In late 2008, the California Air Resources Board (CARB) stated that “a ‘smart’ and interactive grid and communication infrastructure would allow the two-way flow of energy and data needed for widespread deployment of distributed </w:t>
      </w:r>
      <w:r w:rsidRPr="004768B2">
        <w:t>renewable</w:t>
      </w:r>
      <w:r w:rsidRPr="00C56C22">
        <w:t xml:space="preserve"> generation resources, plug-in hybrids or electric vehicles, and end</w:t>
      </w:r>
      <w:r w:rsidRPr="00C56C22">
        <w:noBreakHyphen/>
      </w:r>
      <w:r>
        <w:t xml:space="preserve">use efficiency devices. </w:t>
      </w:r>
      <w:r w:rsidRPr="00C56C22">
        <w:t xml:space="preserve">Smart grids can accommodate increasing amounts of distributed generation resources located near points of consumption, which reduce overall electricity system losses and corresponding GHG emissions. Such a system would allow distributed generation to become mainstream, … would support the use of plug-in electric vehicles as an energy storage device … [and] would in turn allow grid operators more flexibility in responding to fluctuations on the generation side, which can help alleviate the current difficulties with integrating intermittent resources </w:t>
      </w:r>
      <w:r>
        <w:t xml:space="preserve">such as wind.” </w:t>
      </w:r>
      <w:r w:rsidRPr="00C56C22">
        <w:t>California Air Resources Bo</w:t>
      </w:r>
      <w:r>
        <w:t>ard Scoping Plan, Appendix Vol. </w:t>
      </w:r>
      <w:r w:rsidRPr="00C56C22">
        <w:t>I at C-96, 97, CARB (Dec. 2008).</w:t>
      </w:r>
    </w:p>
  </w:footnote>
  <w:footnote w:id="24">
    <w:p w:rsidR="002B0B3E" w:rsidRDefault="002B0B3E" w:rsidP="00540A5E">
      <w:pPr>
        <w:pStyle w:val="Testonotaapidipagina"/>
      </w:pPr>
      <w:r w:rsidRPr="001622E8">
        <w:rPr>
          <w:rStyle w:val="Rimandonotaapidipagina"/>
          <w:szCs w:val="18"/>
        </w:rPr>
        <w:footnoteRef/>
      </w:r>
      <w:r>
        <w:rPr>
          <w:sz w:val="22"/>
        </w:rPr>
        <w:tab/>
      </w:r>
      <w:r w:rsidRPr="00C56C22">
        <w:t>See e.g.</w:t>
      </w:r>
      <w:r>
        <w:t> </w:t>
      </w:r>
      <w:r w:rsidRPr="00C56C22">
        <w:t xml:space="preserve">Enabling Tomorrow’s Electricity System – Report of the Ontario Smart Grid Forum, Ontario Smart Grid Forum (February, 2009) which cautions “initiatives on conservation, renewable generation and smart meters begin the move </w:t>
      </w:r>
      <w:r w:rsidRPr="004768B2">
        <w:t>towards</w:t>
      </w:r>
      <w:r w:rsidRPr="00C56C22">
        <w:t xml:space="preserve"> a new electricity system, but their full promise will not be realized without the advanced technologies that make the smart grid possible.” </w:t>
      </w:r>
    </w:p>
  </w:footnote>
  <w:footnote w:id="25">
    <w:p w:rsidR="002B0B3E" w:rsidRDefault="002B0B3E" w:rsidP="00540A5E">
      <w:pPr>
        <w:pStyle w:val="Testonotaapidipagina"/>
      </w:pPr>
      <w:r w:rsidRPr="001622E8">
        <w:rPr>
          <w:rStyle w:val="Rimandonotaapidipagina"/>
          <w:szCs w:val="18"/>
        </w:rPr>
        <w:footnoteRef/>
      </w:r>
      <w:r>
        <w:tab/>
      </w:r>
      <w:r w:rsidRPr="004E1F8F">
        <w:rPr>
          <w:i/>
        </w:rPr>
        <w:t xml:space="preserve">See </w:t>
      </w:r>
      <w:r w:rsidRPr="004E1F8F">
        <w:t>A Systems View of the Modern Grid at B1-2 and B1-11, Integrated Communications, conducted by the National Energy Technology Laboratory for the U.S. Department of Energy Office of Electricity Delivery and E</w:t>
      </w:r>
      <w:r>
        <w:t xml:space="preserve">nergy Reliability (Feb. 2007). </w:t>
      </w:r>
      <w:r w:rsidRPr="004E1F8F">
        <w:t xml:space="preserve">Such integrated communications will “[connect] components to open architecture for real-time information and control, allowing every part of the grid to both </w:t>
      </w:r>
      <w:r>
        <w:t>“</w:t>
      </w:r>
      <w:r w:rsidRPr="004E1F8F">
        <w:t>talk</w:t>
      </w:r>
      <w:r>
        <w:t>”</w:t>
      </w:r>
      <w:r w:rsidRPr="004E1F8F">
        <w:t xml:space="preserve"> and </w:t>
      </w:r>
      <w:r>
        <w:t>“listen</w:t>
      </w:r>
      <w:r w:rsidRPr="004E1F8F">
        <w:t>”</w:t>
      </w:r>
      <w:r>
        <w:t>.</w:t>
      </w:r>
      <w:r w:rsidRPr="004E1F8F">
        <w:t xml:space="preserve"> The smart grid: An Introduction at 29, U.S. Department of Energy (2008).</w:t>
      </w:r>
    </w:p>
  </w:footnote>
  <w:footnote w:id="26">
    <w:p w:rsidR="002B0B3E" w:rsidRDefault="002B0B3E" w:rsidP="00540A5E">
      <w:pPr>
        <w:pStyle w:val="Testonotaapidipagina"/>
      </w:pPr>
      <w:r w:rsidRPr="001622E8">
        <w:rPr>
          <w:rStyle w:val="Rimandonotaapidipagina"/>
          <w:szCs w:val="18"/>
        </w:rPr>
        <w:footnoteRef/>
      </w:r>
      <w:r>
        <w:tab/>
      </w:r>
      <w:r w:rsidRPr="00D3185E">
        <w:rPr>
          <w:rFonts w:ascii="Times" w:hAnsi="Times"/>
          <w:i/>
        </w:rPr>
        <w:t>Id.</w:t>
      </w:r>
    </w:p>
  </w:footnote>
  <w:footnote w:id="27">
    <w:p w:rsidR="002B0B3E" w:rsidRDefault="002B0B3E" w:rsidP="00540A5E">
      <w:pPr>
        <w:pStyle w:val="Testonotaapidipagina"/>
      </w:pPr>
      <w:r w:rsidRPr="001622E8">
        <w:rPr>
          <w:rStyle w:val="Rimandonotaapidipagina"/>
          <w:szCs w:val="18"/>
        </w:rPr>
        <w:footnoteRef/>
      </w:r>
      <w:r>
        <w:tab/>
      </w:r>
      <w:r w:rsidRPr="004E1F8F">
        <w:t>“Modernizing the electric grid with additional two-way communications, sensors and control technologies, key components of a smart grid, can lead to substantial benefits for consumers.”</w:t>
      </w:r>
      <w:r>
        <w:t xml:space="preserve"> </w:t>
      </w:r>
      <w:r w:rsidRPr="004E1F8F">
        <w:t xml:space="preserve">California PUC Decision Establishing Commission Processes for Review of Projects and Investments by Investor-Owned Utilities Seeking Recovery Act Funding at 3 (10Sept. 2009), available at: </w:t>
      </w:r>
      <w:hyperlink r:id="rId18" w:history="1">
        <w:r w:rsidRPr="00E239BC">
          <w:rPr>
            <w:rStyle w:val="Collegamentoipertestuale"/>
            <w:sz w:val="22"/>
            <w:szCs w:val="22"/>
          </w:rPr>
          <w:t>http://docs.cpuc.ca.gov/word_pdf/FINAL_DECISION/106992.pdf</w:t>
        </w:r>
      </w:hyperlink>
      <w:r w:rsidRPr="004E1F8F">
        <w:t>.</w:t>
      </w:r>
      <w:r w:rsidRPr="004E1F8F">
        <w:rPr>
          <w:bCs/>
          <w:i/>
        </w:rPr>
        <w:t>See also,</w:t>
      </w:r>
      <w:r>
        <w:rPr>
          <w:bCs/>
          <w:i/>
        </w:rPr>
        <w:t xml:space="preserve"> </w:t>
      </w:r>
      <w:r w:rsidRPr="004E1F8F">
        <w:t xml:space="preserve">California Energy Commission on the Value of Distribution Automation, California Energy Commission Public Interest Energy Research Final Project Report at 51 (Apr. 2007), available at: </w:t>
      </w:r>
      <w:hyperlink r:id="rId19" w:history="1">
        <w:r w:rsidRPr="000E27A3">
          <w:rPr>
            <w:color w:val="0000FF"/>
            <w:u w:val="single"/>
          </w:rPr>
          <w:t>http://www.energy.ca.gov/2007publications/CEC-100-2007-008/CEC-100-2007-008-CTF.PDF</w:t>
        </w:r>
      </w:hyperlink>
      <w:r>
        <w:rPr>
          <w:rFonts w:ascii="Times" w:hAnsi="Times"/>
        </w:rPr>
        <w:t>.</w:t>
      </w:r>
      <w:r w:rsidRPr="004E1F8F">
        <w:t>“[C]ommunications is a foundation for virtually all the applications and consists of high speed two-way communications throughout the distribution system and to individual customers.”)</w:t>
      </w:r>
    </w:p>
  </w:footnote>
  <w:footnote w:id="28">
    <w:p w:rsidR="002B0B3E" w:rsidRDefault="002B0B3E" w:rsidP="00540A5E">
      <w:pPr>
        <w:pStyle w:val="Testonotaapidipagina"/>
      </w:pPr>
      <w:r w:rsidRPr="004E1F8F">
        <w:rPr>
          <w:rStyle w:val="Rimandonotaapidipagina"/>
          <w:szCs w:val="18"/>
        </w:rPr>
        <w:footnoteRef/>
      </w:r>
      <w:r>
        <w:tab/>
      </w:r>
      <w:r w:rsidRPr="00D3185E">
        <w:rPr>
          <w:i/>
        </w:rPr>
        <w:t xml:space="preserve">See </w:t>
      </w:r>
      <w:r w:rsidRPr="00D3185E">
        <w:t>Enabling Tomorrow’s Electricity System – Report of the Ontario Smart Grid Forum at 34, Ontario Smart Grid Forum (Feb. 2009). The Report also states that “the communication systems that the utilities are developing for smart meters will not be adequate to support full smart grid development.</w:t>
      </w:r>
      <w:r>
        <w:t xml:space="preserve"> </w:t>
      </w:r>
      <w:r w:rsidRPr="00D3185E">
        <w:t xml:space="preserve">The communications needs associated with the </w:t>
      </w:r>
      <w:r w:rsidRPr="004768B2">
        <w:t>collection</w:t>
      </w:r>
      <w:r w:rsidRPr="00D3185E">
        <w:t xml:space="preserve"> of meter data are different from those of grid operations. Additional bandwidth and redundant service will be needed for grid operations because of the quantity of operational data, the speed required to use it and its criticality.</w:t>
      </w:r>
      <w:r>
        <w:t xml:space="preserve"> </w:t>
      </w:r>
      <w:r w:rsidRPr="00D3185E">
        <w:rPr>
          <w:i/>
        </w:rPr>
        <w:t>Id</w:t>
      </w:r>
      <w:r w:rsidRPr="00D3185E">
        <w:t>. at 35.</w:t>
      </w:r>
    </w:p>
  </w:footnote>
  <w:footnote w:id="29">
    <w:p w:rsidR="002B0B3E" w:rsidRDefault="002B0B3E" w:rsidP="00540A5E">
      <w:pPr>
        <w:pStyle w:val="Testonotaapidipagina"/>
      </w:pPr>
      <w:r w:rsidRPr="004E1F8F">
        <w:rPr>
          <w:rStyle w:val="Rimandonotaapidipagina"/>
          <w:szCs w:val="18"/>
        </w:rPr>
        <w:footnoteRef/>
      </w:r>
      <w:r>
        <w:tab/>
      </w:r>
      <w:hyperlink r:id="rId20" w:history="1">
        <w:r w:rsidRPr="003E25A6">
          <w:rPr>
            <w:rStyle w:val="Collegamentoipertestuale"/>
            <w:szCs w:val="24"/>
          </w:rPr>
          <w:t>http://www.europarl.europa.eu/sides/getDoc.do?pubRef=-//EP//NONSGML+REPORT+A6-2008-0003+0+DOC+PDF+V0//EN&amp;language=EN</w:t>
        </w:r>
      </w:hyperlink>
      <w:r w:rsidRPr="003E25A6">
        <w:rPr>
          <w:szCs w:val="24"/>
        </w:rPr>
        <w:t>.</w:t>
      </w:r>
    </w:p>
  </w:footnote>
  <w:footnote w:id="30">
    <w:p w:rsidR="002B0B3E" w:rsidRDefault="002B0B3E" w:rsidP="00540A5E">
      <w:pPr>
        <w:pStyle w:val="Testonotaapidipagina"/>
      </w:pPr>
      <w:r w:rsidRPr="003C38BC">
        <w:rPr>
          <w:rStyle w:val="Rimandonotaapidipagina"/>
        </w:rPr>
        <w:footnoteRef/>
      </w:r>
      <w:r w:rsidRPr="003C38BC">
        <w:rPr>
          <w:rStyle w:val="Rimandonotaapidipagina"/>
        </w:rPr>
        <w:tab/>
      </w:r>
      <w:hyperlink r:id="rId21" w:history="1">
        <w:r w:rsidRPr="003C38BC">
          <w:rPr>
            <w:rStyle w:val="Collegamentoipertestuale"/>
            <w:szCs w:val="22"/>
          </w:rPr>
          <w:t>http://www.europarl.europa.eu/sides/getDoc.do?type=TA&amp;language=EN&amp;reference=P6-TA-2008-0294</w:t>
        </w:r>
      </w:hyperlink>
      <w:r w:rsidRPr="003C38BC">
        <w:rPr>
          <w:szCs w:val="22"/>
        </w:rPr>
        <w:t>.</w:t>
      </w:r>
    </w:p>
  </w:footnote>
  <w:footnote w:id="31">
    <w:p w:rsidR="002B0B3E" w:rsidRDefault="002B0B3E" w:rsidP="00540A5E">
      <w:pPr>
        <w:pStyle w:val="Testonotaapidipagina"/>
      </w:pPr>
      <w:r w:rsidRPr="003C38BC">
        <w:rPr>
          <w:rStyle w:val="Rimandonotaapidipagina"/>
        </w:rPr>
        <w:footnoteRef/>
      </w:r>
      <w:r w:rsidRPr="003C38BC">
        <w:rPr>
          <w:rStyle w:val="Rimandonotaapidipagina"/>
        </w:rPr>
        <w:tab/>
      </w:r>
      <w:hyperlink r:id="rId22" w:history="1">
        <w:r w:rsidRPr="003C38BC">
          <w:rPr>
            <w:rStyle w:val="Collegamentoipertestuale"/>
          </w:rPr>
          <w:t>http://www.smartgrids.eu/</w:t>
        </w:r>
      </w:hyperlink>
      <w:r w:rsidRPr="003C38BC">
        <w:rPr>
          <w:szCs w:val="22"/>
        </w:rPr>
        <w:t>.</w:t>
      </w:r>
    </w:p>
  </w:footnote>
  <w:footnote w:id="32">
    <w:p w:rsidR="002B0B3E" w:rsidRDefault="002B0B3E" w:rsidP="00540A5E">
      <w:pPr>
        <w:pStyle w:val="Testonotaapidipagina"/>
      </w:pPr>
      <w:r w:rsidRPr="003C38BC">
        <w:rPr>
          <w:rStyle w:val="Rimandonotaapidipagina"/>
        </w:rPr>
        <w:footnoteRef/>
      </w:r>
      <w:r w:rsidRPr="003C38BC">
        <w:rPr>
          <w:szCs w:val="22"/>
        </w:rPr>
        <w:t> </w:t>
      </w:r>
      <w:hyperlink r:id="rId23" w:history="1">
        <w:r w:rsidRPr="003C38BC">
          <w:rPr>
            <w:rStyle w:val="Collegamentoipertestuale"/>
          </w:rPr>
          <w:t>http://cordis.europa.eu/fetch?CALLER=ENERGY_NEWS&amp;ACTION=D&amp;DOC=1&amp;CAT=NEWS&amp;QUERY=011bae3744bf:2435:2d5957f8&amp;RCN=29756</w:t>
        </w:r>
      </w:hyperlink>
      <w:r w:rsidRPr="003C38BC">
        <w:rPr>
          <w:szCs w:val="22"/>
        </w:rPr>
        <w:t>.</w:t>
      </w:r>
    </w:p>
  </w:footnote>
  <w:footnote w:id="33">
    <w:p w:rsidR="002B0B3E" w:rsidRDefault="002B0B3E" w:rsidP="00540A5E">
      <w:pPr>
        <w:pStyle w:val="Testonotaapidipagina"/>
      </w:pPr>
      <w:r w:rsidRPr="003C38BC">
        <w:rPr>
          <w:rStyle w:val="Rimandonotaapidipagina"/>
        </w:rPr>
        <w:footnoteRef/>
      </w:r>
      <w:r w:rsidRPr="003C38BC">
        <w:tab/>
        <w:t>See “</w:t>
      </w:r>
      <w:proofErr w:type="spellStart"/>
      <w:r w:rsidRPr="003C38BC">
        <w:t>Iberdrola</w:t>
      </w:r>
      <w:proofErr w:type="spellEnd"/>
      <w:r w:rsidRPr="003C38BC">
        <w:t>, EDP Announce Big Smart Grid Expansions at EUTC Event,” Smart Grid Today, 9</w:t>
      </w:r>
      <w:r>
        <w:t> </w:t>
      </w:r>
      <w:r w:rsidRPr="003C38BC">
        <w:t>November</w:t>
      </w:r>
      <w:r>
        <w:t> </w:t>
      </w:r>
      <w:r w:rsidRPr="003C38BC">
        <w:t>2009 (“</w:t>
      </w:r>
      <w:proofErr w:type="spellStart"/>
      <w:r w:rsidRPr="003C38BC">
        <w:t>Iberdrola</w:t>
      </w:r>
      <w:proofErr w:type="spellEnd"/>
      <w:r w:rsidRPr="003C38BC">
        <w:t xml:space="preserve"> is using PLC to connect its smart meters while EDP is using a mix of PLC and wireless”).</w:t>
      </w:r>
    </w:p>
  </w:footnote>
  <w:footnote w:id="34">
    <w:p w:rsidR="002B0B3E" w:rsidRDefault="002B0B3E" w:rsidP="00540A5E">
      <w:pPr>
        <w:pStyle w:val="Testonotaapidipagina"/>
      </w:pPr>
      <w:r w:rsidRPr="003C38BC">
        <w:rPr>
          <w:rStyle w:val="Rimandonotaapidipagina"/>
        </w:rPr>
        <w:footnoteRef/>
      </w:r>
      <w:r w:rsidRPr="003C38BC">
        <w:tab/>
        <w:t>Source for whole paragraph: European Regulators</w:t>
      </w:r>
      <w:r>
        <w:t>’</w:t>
      </w:r>
      <w:r w:rsidRPr="003C38BC">
        <w:t xml:space="preserve"> Group for Electricity and Gas Position Paper on Smart Grids - Ref: E09-EQS-30-04,</w:t>
      </w:r>
      <w:r w:rsidRPr="004768B2">
        <w:t>Annex</w:t>
      </w:r>
      <w:r w:rsidRPr="003C38BC">
        <w:t xml:space="preserve"> III</w:t>
      </w:r>
      <w:r w:rsidRPr="003C38BC">
        <w:br/>
      </w:r>
      <w:hyperlink r:id="rId24" w:history="1">
        <w:r w:rsidRPr="003C38BC">
          <w:rPr>
            <w:rStyle w:val="Collegamentoipertestuale"/>
          </w:rPr>
          <w:t>http://www.energy-regulators.eu/portal/page/portal/EER_HOME/EER_CONSULT/CLOSED PUBLIC CONSULTATIONS/ELECTRICITY/Smart Grids/CD</w:t>
        </w:r>
      </w:hyperlink>
      <w:hyperlink r:id="rId25" w:history="1">
        <w:r w:rsidRPr="003C38BC">
          <w:rPr>
            <w:rStyle w:val="Collegamentoipertestuale"/>
          </w:rPr>
          <w:t>http://www.energy-regulators.eu/portal/page/portal/EER_HOME/ EER_CONSULT/CLOSED %20PUBLIC %20CONSULTATIONS/ELECTRICITY/Smart%20Grids/CD</w:t>
        </w:r>
      </w:hyperlink>
      <w:r w:rsidRPr="003C38BC">
        <w:t>.</w:t>
      </w:r>
    </w:p>
  </w:footnote>
  <w:footnote w:id="35">
    <w:p w:rsidR="002B0B3E" w:rsidRDefault="002B0B3E" w:rsidP="00540A5E">
      <w:pPr>
        <w:pStyle w:val="Testonotaapidipagina"/>
      </w:pPr>
      <w:r w:rsidRPr="003C38BC">
        <w:rPr>
          <w:rStyle w:val="Rimandonotaapidipagina"/>
        </w:rPr>
        <w:footnoteRef/>
      </w:r>
      <w:r w:rsidRPr="003C38BC">
        <w:tab/>
        <w:t xml:space="preserve">References: European Commission, Communication from the Commission to the Council, the European Parliament, the European Economic and Social Committee and the Committee of the Regions “A European strategic energy technology plan (SET-Plan) - Towards a low carbon future”, COM(2007) 723 final, 22 November 2007 European </w:t>
      </w:r>
      <w:r w:rsidRPr="004768B2">
        <w:t>Commission</w:t>
      </w:r>
      <w:r w:rsidRPr="003C38BC">
        <w:t>, “Energy for the Future of Europe: The Strategic Energy Technology (SET)</w:t>
      </w:r>
      <w:r>
        <w:t xml:space="preserve"> Plan”, MEMO/08/657, 28 October </w:t>
      </w:r>
      <w:r w:rsidRPr="003C38BC">
        <w:t>2008.</w:t>
      </w:r>
    </w:p>
  </w:footnote>
  <w:footnote w:id="36">
    <w:p w:rsidR="002B0B3E" w:rsidRDefault="002B0B3E" w:rsidP="00540A5E">
      <w:pPr>
        <w:pStyle w:val="Testonotaapidipagina"/>
      </w:pPr>
      <w:r w:rsidRPr="002A6D8F">
        <w:rPr>
          <w:rStyle w:val="Rimandonotaapidipagina"/>
        </w:rPr>
        <w:footnoteRef/>
      </w:r>
      <w:r w:rsidRPr="002A6D8F">
        <w:tab/>
        <w:t xml:space="preserve">European Commission, Communication from the Commission to the Council, the European Parliament, the European Economic and Social </w:t>
      </w:r>
      <w:r w:rsidRPr="004768B2">
        <w:t>Committee</w:t>
      </w:r>
      <w:r w:rsidRPr="002A6D8F">
        <w:t xml:space="preserve"> and </w:t>
      </w:r>
      <w:r>
        <w:t>the Committee of the Regions “A </w:t>
      </w:r>
      <w:r w:rsidRPr="002A6D8F">
        <w:t>European strategic energy technology plan (SET-Plan) - Towards a low carbon future”, COM(2007) 723 final, 22 November 2007.</w:t>
      </w:r>
    </w:p>
  </w:footnote>
  <w:footnote w:id="37">
    <w:p w:rsidR="002B0B3E" w:rsidRDefault="002B0B3E" w:rsidP="00540A5E">
      <w:pPr>
        <w:pStyle w:val="Testonotaapidipagina"/>
      </w:pPr>
      <w:r w:rsidRPr="002A6D8F">
        <w:rPr>
          <w:rStyle w:val="Rimandonotaapidipagina"/>
        </w:rPr>
        <w:footnoteRef/>
      </w:r>
      <w:r w:rsidRPr="002A6D8F">
        <w:tab/>
        <w:t xml:space="preserve">The proposal to constitute a European Centre for Electricity Networks came from the 6FP RELIANCE project, in which eight European transmission system </w:t>
      </w:r>
      <w:r w:rsidRPr="004768B2">
        <w:t>operators</w:t>
      </w:r>
      <w:r w:rsidRPr="002A6D8F">
        <w:t xml:space="preserve"> participated. </w:t>
      </w:r>
    </w:p>
  </w:footnote>
  <w:footnote w:id="38">
    <w:p w:rsidR="002B0B3E" w:rsidRDefault="002B0B3E" w:rsidP="00540A5E">
      <w:pPr>
        <w:pStyle w:val="Testonotaapidipagina"/>
      </w:pPr>
      <w:r w:rsidRPr="002A6D8F">
        <w:rPr>
          <w:rStyle w:val="Rimandonotaapidipagina"/>
        </w:rPr>
        <w:footnoteRef/>
      </w:r>
      <w:r w:rsidRPr="002A6D8F">
        <w:tab/>
        <w:t>European Commission, “Energy for the Future of Europe: The Strategic Energy.</w:t>
      </w:r>
      <w:r w:rsidRPr="002A6D8F">
        <w:rPr>
          <w:szCs w:val="18"/>
        </w:rPr>
        <w:br/>
      </w:r>
      <w:r w:rsidRPr="002A6D8F">
        <w:t xml:space="preserve">Technology (SET) Plan”, MEMO/08/657, 28 October 2008. </w:t>
      </w:r>
    </w:p>
  </w:footnote>
  <w:footnote w:id="39">
    <w:p w:rsidR="002B0B3E" w:rsidRDefault="002B0B3E" w:rsidP="00540A5E">
      <w:pPr>
        <w:pStyle w:val="Testonotaapidipagina"/>
      </w:pPr>
      <w:r w:rsidRPr="002A6D8F">
        <w:rPr>
          <w:rStyle w:val="Rimandonotaapidipagina"/>
        </w:rPr>
        <w:footnoteRef/>
      </w:r>
      <w:r w:rsidRPr="002A6D8F">
        <w:rPr>
          <w:rStyle w:val="Rimandonotaapidipagina"/>
        </w:rPr>
        <w:tab/>
      </w:r>
      <w:r w:rsidRPr="002A6D8F">
        <w:rPr>
          <w:rStyle w:val="Collegamentoipertestuale"/>
        </w:rPr>
        <w:t>http://www.e-energy.de/en/</w:t>
      </w:r>
      <w:r w:rsidRPr="002A6D8F">
        <w:rPr>
          <w:szCs w:val="22"/>
        </w:rPr>
        <w:t>.</w:t>
      </w:r>
    </w:p>
  </w:footnote>
  <w:footnote w:id="40">
    <w:p w:rsidR="002B0B3E" w:rsidRDefault="002B0B3E" w:rsidP="00540A5E">
      <w:pPr>
        <w:pStyle w:val="Testonotaapidipagina"/>
      </w:pPr>
      <w:r w:rsidRPr="00F85624">
        <w:rPr>
          <w:rStyle w:val="Rimandonotaapidipagina"/>
        </w:rPr>
        <w:footnoteRef/>
      </w:r>
      <w:r>
        <w:tab/>
      </w:r>
      <w:hyperlink r:id="rId26" w:history="1">
        <w:r w:rsidRPr="00B057CD">
          <w:rPr>
            <w:rStyle w:val="Collegamentoipertestuale"/>
          </w:rPr>
          <w:t>http://www.ksmartgrid.org/eng/</w:t>
        </w:r>
      </w:hyperlink>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B3E" w:rsidRDefault="002B0B3E" w:rsidP="00330567">
    <w:pPr>
      <w:pStyle w:val="Intestazione"/>
      <w:rPr>
        <w:rStyle w:val="Numeropagina"/>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sidR="003D29C5">
      <w:rPr>
        <w:rStyle w:val="Numeropagina"/>
        <w:noProof/>
      </w:rPr>
      <w:t>34</w:t>
    </w:r>
    <w:r>
      <w:rPr>
        <w:rStyle w:val="Numeropagina"/>
      </w:rPr>
      <w:fldChar w:fldCharType="end"/>
    </w:r>
    <w:r>
      <w:rPr>
        <w:rStyle w:val="Numeropagina"/>
      </w:rPr>
      <w:t xml:space="preserve"> -</w:t>
    </w:r>
  </w:p>
  <w:p w:rsidR="002B0B3E" w:rsidRDefault="002B0B3E" w:rsidP="00C10A29">
    <w:pPr>
      <w:pStyle w:val="Intestazione"/>
      <w:rPr>
        <w:lang w:val="en-US"/>
      </w:rPr>
    </w:pPr>
    <w:r>
      <w:rPr>
        <w:lang w:val="en-US"/>
      </w:rPr>
      <w:t>1A/166 (Annex 13)-E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nsid w:val="00962AB6"/>
    <w:multiLevelType w:val="hybridMultilevel"/>
    <w:tmpl w:val="7B06FBE8"/>
    <w:lvl w:ilvl="0" w:tplc="04100001">
      <w:start w:val="1"/>
      <w:numFmt w:val="bullet"/>
      <w:lvlText w:val=""/>
      <w:lvlJc w:val="left"/>
      <w:pPr>
        <w:tabs>
          <w:tab w:val="num" w:pos="360"/>
        </w:tabs>
        <w:ind w:left="360" w:hanging="360"/>
      </w:pPr>
      <w:rPr>
        <w:rFonts w:ascii="Symbol" w:hAnsi="Symbol" w:hint="default"/>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2">
    <w:nsid w:val="01392885"/>
    <w:multiLevelType w:val="multilevel"/>
    <w:tmpl w:val="1C401148"/>
    <w:lvl w:ilvl="0">
      <w:start w:val="1"/>
      <w:numFmt w:val="bullet"/>
      <w:lvlText w:val="-"/>
      <w:lvlJc w:val="left"/>
      <w:pPr>
        <w:tabs>
          <w:tab w:val="num" w:pos="360"/>
        </w:tabs>
        <w:ind w:left="360" w:hanging="360"/>
      </w:pPr>
      <w:rPr>
        <w:rFonts w:ascii="Angsana New" w:hAnsi="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43B0498"/>
    <w:multiLevelType w:val="hybridMultilevel"/>
    <w:tmpl w:val="B1F80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57D2EF4"/>
    <w:multiLevelType w:val="hybridMultilevel"/>
    <w:tmpl w:val="0EA2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46038F"/>
    <w:multiLevelType w:val="hybridMultilevel"/>
    <w:tmpl w:val="2FA665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0C7E5FE3"/>
    <w:multiLevelType w:val="hybridMultilevel"/>
    <w:tmpl w:val="AEBCD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3B3148"/>
    <w:multiLevelType w:val="multilevel"/>
    <w:tmpl w:val="AC36212A"/>
    <w:lvl w:ilvl="0">
      <w:start w:val="1"/>
      <w:numFmt w:val="bullet"/>
      <w:lvlText w:val=""/>
      <w:lvlJc w:val="left"/>
      <w:pPr>
        <w:tabs>
          <w:tab w:val="num" w:pos="717"/>
        </w:tabs>
        <w:ind w:left="714" w:hanging="357"/>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0D507983"/>
    <w:multiLevelType w:val="hybridMultilevel"/>
    <w:tmpl w:val="2E9219C2"/>
    <w:lvl w:ilvl="0" w:tplc="E40C3AD4">
      <w:start w:val="14"/>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0DA64C2F"/>
    <w:multiLevelType w:val="multilevel"/>
    <w:tmpl w:val="BF56E2E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10F37C82"/>
    <w:multiLevelType w:val="hybridMultilevel"/>
    <w:tmpl w:val="A454BE9C"/>
    <w:lvl w:ilvl="0" w:tplc="1B281C32">
      <w:start w:val="1"/>
      <w:numFmt w:val="bullet"/>
      <w:lvlText w:val=""/>
      <w:lvlJc w:val="left"/>
      <w:pPr>
        <w:tabs>
          <w:tab w:val="num" w:pos="720"/>
        </w:tabs>
        <w:ind w:left="720" w:hanging="360"/>
      </w:pPr>
      <w:rPr>
        <w:rFonts w:ascii="Wingdings" w:hAnsi="Wingdings" w:hint="default"/>
      </w:rPr>
    </w:lvl>
    <w:lvl w:ilvl="1" w:tplc="F4225CD4" w:tentative="1">
      <w:start w:val="1"/>
      <w:numFmt w:val="bullet"/>
      <w:lvlText w:val=""/>
      <w:lvlJc w:val="left"/>
      <w:pPr>
        <w:tabs>
          <w:tab w:val="num" w:pos="1440"/>
        </w:tabs>
        <w:ind w:left="1440" w:hanging="360"/>
      </w:pPr>
      <w:rPr>
        <w:rFonts w:ascii="Wingdings" w:hAnsi="Wingdings" w:hint="default"/>
      </w:rPr>
    </w:lvl>
    <w:lvl w:ilvl="2" w:tplc="84F08440" w:tentative="1">
      <w:start w:val="1"/>
      <w:numFmt w:val="bullet"/>
      <w:lvlText w:val=""/>
      <w:lvlJc w:val="left"/>
      <w:pPr>
        <w:tabs>
          <w:tab w:val="num" w:pos="2160"/>
        </w:tabs>
        <w:ind w:left="2160" w:hanging="360"/>
      </w:pPr>
      <w:rPr>
        <w:rFonts w:ascii="Wingdings" w:hAnsi="Wingdings" w:hint="default"/>
      </w:rPr>
    </w:lvl>
    <w:lvl w:ilvl="3" w:tplc="22349E3A" w:tentative="1">
      <w:start w:val="1"/>
      <w:numFmt w:val="bullet"/>
      <w:lvlText w:val=""/>
      <w:lvlJc w:val="left"/>
      <w:pPr>
        <w:tabs>
          <w:tab w:val="num" w:pos="2880"/>
        </w:tabs>
        <w:ind w:left="2880" w:hanging="360"/>
      </w:pPr>
      <w:rPr>
        <w:rFonts w:ascii="Wingdings" w:hAnsi="Wingdings" w:hint="default"/>
      </w:rPr>
    </w:lvl>
    <w:lvl w:ilvl="4" w:tplc="81D41C36" w:tentative="1">
      <w:start w:val="1"/>
      <w:numFmt w:val="bullet"/>
      <w:lvlText w:val=""/>
      <w:lvlJc w:val="left"/>
      <w:pPr>
        <w:tabs>
          <w:tab w:val="num" w:pos="3600"/>
        </w:tabs>
        <w:ind w:left="3600" w:hanging="360"/>
      </w:pPr>
      <w:rPr>
        <w:rFonts w:ascii="Wingdings" w:hAnsi="Wingdings" w:hint="default"/>
      </w:rPr>
    </w:lvl>
    <w:lvl w:ilvl="5" w:tplc="964C7CF4" w:tentative="1">
      <w:start w:val="1"/>
      <w:numFmt w:val="bullet"/>
      <w:lvlText w:val=""/>
      <w:lvlJc w:val="left"/>
      <w:pPr>
        <w:tabs>
          <w:tab w:val="num" w:pos="4320"/>
        </w:tabs>
        <w:ind w:left="4320" w:hanging="360"/>
      </w:pPr>
      <w:rPr>
        <w:rFonts w:ascii="Wingdings" w:hAnsi="Wingdings" w:hint="default"/>
      </w:rPr>
    </w:lvl>
    <w:lvl w:ilvl="6" w:tplc="175C95AA" w:tentative="1">
      <w:start w:val="1"/>
      <w:numFmt w:val="bullet"/>
      <w:lvlText w:val=""/>
      <w:lvlJc w:val="left"/>
      <w:pPr>
        <w:tabs>
          <w:tab w:val="num" w:pos="5040"/>
        </w:tabs>
        <w:ind w:left="5040" w:hanging="360"/>
      </w:pPr>
      <w:rPr>
        <w:rFonts w:ascii="Wingdings" w:hAnsi="Wingdings" w:hint="default"/>
      </w:rPr>
    </w:lvl>
    <w:lvl w:ilvl="7" w:tplc="13424AB2" w:tentative="1">
      <w:start w:val="1"/>
      <w:numFmt w:val="bullet"/>
      <w:lvlText w:val=""/>
      <w:lvlJc w:val="left"/>
      <w:pPr>
        <w:tabs>
          <w:tab w:val="num" w:pos="5760"/>
        </w:tabs>
        <w:ind w:left="5760" w:hanging="360"/>
      </w:pPr>
      <w:rPr>
        <w:rFonts w:ascii="Wingdings" w:hAnsi="Wingdings" w:hint="default"/>
      </w:rPr>
    </w:lvl>
    <w:lvl w:ilvl="8" w:tplc="E904CA5A" w:tentative="1">
      <w:start w:val="1"/>
      <w:numFmt w:val="bullet"/>
      <w:lvlText w:val=""/>
      <w:lvlJc w:val="left"/>
      <w:pPr>
        <w:tabs>
          <w:tab w:val="num" w:pos="6480"/>
        </w:tabs>
        <w:ind w:left="6480" w:hanging="360"/>
      </w:pPr>
      <w:rPr>
        <w:rFonts w:ascii="Wingdings" w:hAnsi="Wingdings" w:hint="default"/>
      </w:rPr>
    </w:lvl>
  </w:abstractNum>
  <w:abstractNum w:abstractNumId="11">
    <w:nsid w:val="12243160"/>
    <w:multiLevelType w:val="hybridMultilevel"/>
    <w:tmpl w:val="DBFA8598"/>
    <w:lvl w:ilvl="0" w:tplc="9E9A1D14">
      <w:start w:val="1"/>
      <w:numFmt w:val="bullet"/>
      <w:lvlText w:val=""/>
      <w:lvlJc w:val="left"/>
      <w:pPr>
        <w:tabs>
          <w:tab w:val="num" w:pos="720"/>
        </w:tabs>
        <w:ind w:left="720" w:hanging="360"/>
      </w:pPr>
      <w:rPr>
        <w:rFonts w:ascii="Wingdings" w:hAnsi="Wingdings" w:hint="default"/>
      </w:rPr>
    </w:lvl>
    <w:lvl w:ilvl="1" w:tplc="11648FB8" w:tentative="1">
      <w:start w:val="1"/>
      <w:numFmt w:val="bullet"/>
      <w:lvlText w:val=""/>
      <w:lvlJc w:val="left"/>
      <w:pPr>
        <w:tabs>
          <w:tab w:val="num" w:pos="1440"/>
        </w:tabs>
        <w:ind w:left="1440" w:hanging="360"/>
      </w:pPr>
      <w:rPr>
        <w:rFonts w:ascii="Wingdings" w:hAnsi="Wingdings" w:hint="default"/>
      </w:rPr>
    </w:lvl>
    <w:lvl w:ilvl="2" w:tplc="25602F80" w:tentative="1">
      <w:start w:val="1"/>
      <w:numFmt w:val="bullet"/>
      <w:lvlText w:val=""/>
      <w:lvlJc w:val="left"/>
      <w:pPr>
        <w:tabs>
          <w:tab w:val="num" w:pos="2160"/>
        </w:tabs>
        <w:ind w:left="2160" w:hanging="360"/>
      </w:pPr>
      <w:rPr>
        <w:rFonts w:ascii="Wingdings" w:hAnsi="Wingdings" w:hint="default"/>
      </w:rPr>
    </w:lvl>
    <w:lvl w:ilvl="3" w:tplc="87DC6C28" w:tentative="1">
      <w:start w:val="1"/>
      <w:numFmt w:val="bullet"/>
      <w:lvlText w:val=""/>
      <w:lvlJc w:val="left"/>
      <w:pPr>
        <w:tabs>
          <w:tab w:val="num" w:pos="2880"/>
        </w:tabs>
        <w:ind w:left="2880" w:hanging="360"/>
      </w:pPr>
      <w:rPr>
        <w:rFonts w:ascii="Wingdings" w:hAnsi="Wingdings" w:hint="default"/>
      </w:rPr>
    </w:lvl>
    <w:lvl w:ilvl="4" w:tplc="CA1AD0D8" w:tentative="1">
      <w:start w:val="1"/>
      <w:numFmt w:val="bullet"/>
      <w:lvlText w:val=""/>
      <w:lvlJc w:val="left"/>
      <w:pPr>
        <w:tabs>
          <w:tab w:val="num" w:pos="3600"/>
        </w:tabs>
        <w:ind w:left="3600" w:hanging="360"/>
      </w:pPr>
      <w:rPr>
        <w:rFonts w:ascii="Wingdings" w:hAnsi="Wingdings" w:hint="default"/>
      </w:rPr>
    </w:lvl>
    <w:lvl w:ilvl="5" w:tplc="68E49378" w:tentative="1">
      <w:start w:val="1"/>
      <w:numFmt w:val="bullet"/>
      <w:lvlText w:val=""/>
      <w:lvlJc w:val="left"/>
      <w:pPr>
        <w:tabs>
          <w:tab w:val="num" w:pos="4320"/>
        </w:tabs>
        <w:ind w:left="4320" w:hanging="360"/>
      </w:pPr>
      <w:rPr>
        <w:rFonts w:ascii="Wingdings" w:hAnsi="Wingdings" w:hint="default"/>
      </w:rPr>
    </w:lvl>
    <w:lvl w:ilvl="6" w:tplc="031CA17A" w:tentative="1">
      <w:start w:val="1"/>
      <w:numFmt w:val="bullet"/>
      <w:lvlText w:val=""/>
      <w:lvlJc w:val="left"/>
      <w:pPr>
        <w:tabs>
          <w:tab w:val="num" w:pos="5040"/>
        </w:tabs>
        <w:ind w:left="5040" w:hanging="360"/>
      </w:pPr>
      <w:rPr>
        <w:rFonts w:ascii="Wingdings" w:hAnsi="Wingdings" w:hint="default"/>
      </w:rPr>
    </w:lvl>
    <w:lvl w:ilvl="7" w:tplc="39A625F8" w:tentative="1">
      <w:start w:val="1"/>
      <w:numFmt w:val="bullet"/>
      <w:lvlText w:val=""/>
      <w:lvlJc w:val="left"/>
      <w:pPr>
        <w:tabs>
          <w:tab w:val="num" w:pos="5760"/>
        </w:tabs>
        <w:ind w:left="5760" w:hanging="360"/>
      </w:pPr>
      <w:rPr>
        <w:rFonts w:ascii="Wingdings" w:hAnsi="Wingdings" w:hint="default"/>
      </w:rPr>
    </w:lvl>
    <w:lvl w:ilvl="8" w:tplc="FCBC7FD2" w:tentative="1">
      <w:start w:val="1"/>
      <w:numFmt w:val="bullet"/>
      <w:lvlText w:val=""/>
      <w:lvlJc w:val="left"/>
      <w:pPr>
        <w:tabs>
          <w:tab w:val="num" w:pos="6480"/>
        </w:tabs>
        <w:ind w:left="6480" w:hanging="360"/>
      </w:pPr>
      <w:rPr>
        <w:rFonts w:ascii="Wingdings" w:hAnsi="Wingdings" w:hint="default"/>
      </w:rPr>
    </w:lvl>
  </w:abstractNum>
  <w:abstractNum w:abstractNumId="12">
    <w:nsid w:val="124B7415"/>
    <w:multiLevelType w:val="hybridMultilevel"/>
    <w:tmpl w:val="3B5CC71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13">
    <w:nsid w:val="14F0630D"/>
    <w:multiLevelType w:val="hybridMultilevel"/>
    <w:tmpl w:val="5DD63386"/>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5AF1EAA"/>
    <w:multiLevelType w:val="hybridMultilevel"/>
    <w:tmpl w:val="1C401148"/>
    <w:lvl w:ilvl="0" w:tplc="18A6061E">
      <w:start w:val="1"/>
      <w:numFmt w:val="bullet"/>
      <w:lvlText w:val="-"/>
      <w:lvlJc w:val="left"/>
      <w:pPr>
        <w:tabs>
          <w:tab w:val="num" w:pos="360"/>
        </w:tabs>
        <w:ind w:left="360" w:hanging="360"/>
      </w:pPr>
      <w:rPr>
        <w:rFonts w:ascii="Angsana New" w:hAnsi="Angsana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5">
    <w:nsid w:val="178B5B38"/>
    <w:multiLevelType w:val="multilevel"/>
    <w:tmpl w:val="67C699F8"/>
    <w:lvl w:ilvl="0">
      <w:start w:val="1"/>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199C2B29"/>
    <w:multiLevelType w:val="hybridMultilevel"/>
    <w:tmpl w:val="028637FC"/>
    <w:lvl w:ilvl="0" w:tplc="2C063A5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AA7269"/>
    <w:multiLevelType w:val="hybridMultilevel"/>
    <w:tmpl w:val="0E481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427906"/>
    <w:multiLevelType w:val="hybridMultilevel"/>
    <w:tmpl w:val="5A1667A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nsid w:val="2A467BE5"/>
    <w:multiLevelType w:val="hybridMultilevel"/>
    <w:tmpl w:val="C9487066"/>
    <w:lvl w:ilvl="0" w:tplc="5F26C986">
      <w:start w:val="1"/>
      <w:numFmt w:val="bullet"/>
      <w:lvlText w:val=""/>
      <w:lvlJc w:val="left"/>
      <w:pPr>
        <w:tabs>
          <w:tab w:val="num" w:pos="720"/>
        </w:tabs>
        <w:ind w:left="720" w:hanging="360"/>
      </w:pPr>
      <w:rPr>
        <w:rFonts w:ascii="Wingdings" w:hAnsi="Wingdings" w:hint="default"/>
      </w:rPr>
    </w:lvl>
    <w:lvl w:ilvl="1" w:tplc="B50C3ACA" w:tentative="1">
      <w:start w:val="1"/>
      <w:numFmt w:val="bullet"/>
      <w:lvlText w:val=""/>
      <w:lvlJc w:val="left"/>
      <w:pPr>
        <w:tabs>
          <w:tab w:val="num" w:pos="1440"/>
        </w:tabs>
        <w:ind w:left="1440" w:hanging="360"/>
      </w:pPr>
      <w:rPr>
        <w:rFonts w:ascii="Wingdings" w:hAnsi="Wingdings" w:hint="default"/>
      </w:rPr>
    </w:lvl>
    <w:lvl w:ilvl="2" w:tplc="D68684DA" w:tentative="1">
      <w:start w:val="1"/>
      <w:numFmt w:val="bullet"/>
      <w:lvlText w:val=""/>
      <w:lvlJc w:val="left"/>
      <w:pPr>
        <w:tabs>
          <w:tab w:val="num" w:pos="2160"/>
        </w:tabs>
        <w:ind w:left="2160" w:hanging="360"/>
      </w:pPr>
      <w:rPr>
        <w:rFonts w:ascii="Wingdings" w:hAnsi="Wingdings" w:hint="default"/>
      </w:rPr>
    </w:lvl>
    <w:lvl w:ilvl="3" w:tplc="049AD28E" w:tentative="1">
      <w:start w:val="1"/>
      <w:numFmt w:val="bullet"/>
      <w:lvlText w:val=""/>
      <w:lvlJc w:val="left"/>
      <w:pPr>
        <w:tabs>
          <w:tab w:val="num" w:pos="2880"/>
        </w:tabs>
        <w:ind w:left="2880" w:hanging="360"/>
      </w:pPr>
      <w:rPr>
        <w:rFonts w:ascii="Wingdings" w:hAnsi="Wingdings" w:hint="default"/>
      </w:rPr>
    </w:lvl>
    <w:lvl w:ilvl="4" w:tplc="14649EAC" w:tentative="1">
      <w:start w:val="1"/>
      <w:numFmt w:val="bullet"/>
      <w:lvlText w:val=""/>
      <w:lvlJc w:val="left"/>
      <w:pPr>
        <w:tabs>
          <w:tab w:val="num" w:pos="3600"/>
        </w:tabs>
        <w:ind w:left="3600" w:hanging="360"/>
      </w:pPr>
      <w:rPr>
        <w:rFonts w:ascii="Wingdings" w:hAnsi="Wingdings" w:hint="default"/>
      </w:rPr>
    </w:lvl>
    <w:lvl w:ilvl="5" w:tplc="D3C49980" w:tentative="1">
      <w:start w:val="1"/>
      <w:numFmt w:val="bullet"/>
      <w:lvlText w:val=""/>
      <w:lvlJc w:val="left"/>
      <w:pPr>
        <w:tabs>
          <w:tab w:val="num" w:pos="4320"/>
        </w:tabs>
        <w:ind w:left="4320" w:hanging="360"/>
      </w:pPr>
      <w:rPr>
        <w:rFonts w:ascii="Wingdings" w:hAnsi="Wingdings" w:hint="default"/>
      </w:rPr>
    </w:lvl>
    <w:lvl w:ilvl="6" w:tplc="64C8E6C2" w:tentative="1">
      <w:start w:val="1"/>
      <w:numFmt w:val="bullet"/>
      <w:lvlText w:val=""/>
      <w:lvlJc w:val="left"/>
      <w:pPr>
        <w:tabs>
          <w:tab w:val="num" w:pos="5040"/>
        </w:tabs>
        <w:ind w:left="5040" w:hanging="360"/>
      </w:pPr>
      <w:rPr>
        <w:rFonts w:ascii="Wingdings" w:hAnsi="Wingdings" w:hint="default"/>
      </w:rPr>
    </w:lvl>
    <w:lvl w:ilvl="7" w:tplc="4E24126A" w:tentative="1">
      <w:start w:val="1"/>
      <w:numFmt w:val="bullet"/>
      <w:lvlText w:val=""/>
      <w:lvlJc w:val="left"/>
      <w:pPr>
        <w:tabs>
          <w:tab w:val="num" w:pos="5760"/>
        </w:tabs>
        <w:ind w:left="5760" w:hanging="360"/>
      </w:pPr>
      <w:rPr>
        <w:rFonts w:ascii="Wingdings" w:hAnsi="Wingdings" w:hint="default"/>
      </w:rPr>
    </w:lvl>
    <w:lvl w:ilvl="8" w:tplc="AAE22630" w:tentative="1">
      <w:start w:val="1"/>
      <w:numFmt w:val="bullet"/>
      <w:lvlText w:val=""/>
      <w:lvlJc w:val="left"/>
      <w:pPr>
        <w:tabs>
          <w:tab w:val="num" w:pos="6480"/>
        </w:tabs>
        <w:ind w:left="6480" w:hanging="360"/>
      </w:pPr>
      <w:rPr>
        <w:rFonts w:ascii="Wingdings" w:hAnsi="Wingdings" w:hint="default"/>
      </w:rPr>
    </w:lvl>
  </w:abstractNum>
  <w:abstractNum w:abstractNumId="20">
    <w:nsid w:val="2D3752FE"/>
    <w:multiLevelType w:val="hybridMultilevel"/>
    <w:tmpl w:val="FEB4F450"/>
    <w:lvl w:ilvl="0" w:tplc="04090001">
      <w:start w:val="1"/>
      <w:numFmt w:val="bullet"/>
      <w:lvlText w:val=""/>
      <w:lvlJc w:val="left"/>
      <w:pPr>
        <w:ind w:left="720" w:hanging="360"/>
      </w:pPr>
      <w:rPr>
        <w:rFonts w:ascii="Symbol" w:hAnsi="Symbol" w:hint="default"/>
      </w:rPr>
    </w:lvl>
    <w:lvl w:ilvl="1" w:tplc="82E2B3F6">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5C2306"/>
    <w:multiLevelType w:val="hybridMultilevel"/>
    <w:tmpl w:val="AC36212A"/>
    <w:lvl w:ilvl="0" w:tplc="5D90BFB6">
      <w:start w:val="1"/>
      <w:numFmt w:val="bullet"/>
      <w:lvlText w:val=""/>
      <w:lvlJc w:val="left"/>
      <w:pPr>
        <w:tabs>
          <w:tab w:val="num" w:pos="717"/>
        </w:tabs>
        <w:ind w:left="714" w:hanging="357"/>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2">
    <w:nsid w:val="3F26622B"/>
    <w:multiLevelType w:val="hybridMultilevel"/>
    <w:tmpl w:val="CDE2E58A"/>
    <w:lvl w:ilvl="0" w:tplc="97A04C7A">
      <w:start w:val="1"/>
      <w:numFmt w:val="bullet"/>
      <w:lvlText w:val=""/>
      <w:lvlJc w:val="left"/>
      <w:pPr>
        <w:tabs>
          <w:tab w:val="num" w:pos="720"/>
        </w:tabs>
        <w:ind w:left="720" w:hanging="360"/>
      </w:pPr>
      <w:rPr>
        <w:rFonts w:ascii="Wingdings" w:hAnsi="Wingdings" w:hint="default"/>
      </w:rPr>
    </w:lvl>
    <w:lvl w:ilvl="1" w:tplc="60227D9A" w:tentative="1">
      <w:start w:val="1"/>
      <w:numFmt w:val="bullet"/>
      <w:lvlText w:val=""/>
      <w:lvlJc w:val="left"/>
      <w:pPr>
        <w:tabs>
          <w:tab w:val="num" w:pos="1440"/>
        </w:tabs>
        <w:ind w:left="1440" w:hanging="360"/>
      </w:pPr>
      <w:rPr>
        <w:rFonts w:ascii="Wingdings" w:hAnsi="Wingdings" w:hint="default"/>
      </w:rPr>
    </w:lvl>
    <w:lvl w:ilvl="2" w:tplc="F82C45EC" w:tentative="1">
      <w:start w:val="1"/>
      <w:numFmt w:val="bullet"/>
      <w:lvlText w:val=""/>
      <w:lvlJc w:val="left"/>
      <w:pPr>
        <w:tabs>
          <w:tab w:val="num" w:pos="2160"/>
        </w:tabs>
        <w:ind w:left="2160" w:hanging="360"/>
      </w:pPr>
      <w:rPr>
        <w:rFonts w:ascii="Wingdings" w:hAnsi="Wingdings" w:hint="default"/>
      </w:rPr>
    </w:lvl>
    <w:lvl w:ilvl="3" w:tplc="DC7AE362" w:tentative="1">
      <w:start w:val="1"/>
      <w:numFmt w:val="bullet"/>
      <w:lvlText w:val=""/>
      <w:lvlJc w:val="left"/>
      <w:pPr>
        <w:tabs>
          <w:tab w:val="num" w:pos="2880"/>
        </w:tabs>
        <w:ind w:left="2880" w:hanging="360"/>
      </w:pPr>
      <w:rPr>
        <w:rFonts w:ascii="Wingdings" w:hAnsi="Wingdings" w:hint="default"/>
      </w:rPr>
    </w:lvl>
    <w:lvl w:ilvl="4" w:tplc="EADC794A" w:tentative="1">
      <w:start w:val="1"/>
      <w:numFmt w:val="bullet"/>
      <w:lvlText w:val=""/>
      <w:lvlJc w:val="left"/>
      <w:pPr>
        <w:tabs>
          <w:tab w:val="num" w:pos="3600"/>
        </w:tabs>
        <w:ind w:left="3600" w:hanging="360"/>
      </w:pPr>
      <w:rPr>
        <w:rFonts w:ascii="Wingdings" w:hAnsi="Wingdings" w:hint="default"/>
      </w:rPr>
    </w:lvl>
    <w:lvl w:ilvl="5" w:tplc="7BD6645C" w:tentative="1">
      <w:start w:val="1"/>
      <w:numFmt w:val="bullet"/>
      <w:lvlText w:val=""/>
      <w:lvlJc w:val="left"/>
      <w:pPr>
        <w:tabs>
          <w:tab w:val="num" w:pos="4320"/>
        </w:tabs>
        <w:ind w:left="4320" w:hanging="360"/>
      </w:pPr>
      <w:rPr>
        <w:rFonts w:ascii="Wingdings" w:hAnsi="Wingdings" w:hint="default"/>
      </w:rPr>
    </w:lvl>
    <w:lvl w:ilvl="6" w:tplc="AC0A9130" w:tentative="1">
      <w:start w:val="1"/>
      <w:numFmt w:val="bullet"/>
      <w:lvlText w:val=""/>
      <w:lvlJc w:val="left"/>
      <w:pPr>
        <w:tabs>
          <w:tab w:val="num" w:pos="5040"/>
        </w:tabs>
        <w:ind w:left="5040" w:hanging="360"/>
      </w:pPr>
      <w:rPr>
        <w:rFonts w:ascii="Wingdings" w:hAnsi="Wingdings" w:hint="default"/>
      </w:rPr>
    </w:lvl>
    <w:lvl w:ilvl="7" w:tplc="495EFE66" w:tentative="1">
      <w:start w:val="1"/>
      <w:numFmt w:val="bullet"/>
      <w:lvlText w:val=""/>
      <w:lvlJc w:val="left"/>
      <w:pPr>
        <w:tabs>
          <w:tab w:val="num" w:pos="5760"/>
        </w:tabs>
        <w:ind w:left="5760" w:hanging="360"/>
      </w:pPr>
      <w:rPr>
        <w:rFonts w:ascii="Wingdings" w:hAnsi="Wingdings" w:hint="default"/>
      </w:rPr>
    </w:lvl>
    <w:lvl w:ilvl="8" w:tplc="58343E44" w:tentative="1">
      <w:start w:val="1"/>
      <w:numFmt w:val="bullet"/>
      <w:lvlText w:val=""/>
      <w:lvlJc w:val="left"/>
      <w:pPr>
        <w:tabs>
          <w:tab w:val="num" w:pos="6480"/>
        </w:tabs>
        <w:ind w:left="6480" w:hanging="360"/>
      </w:pPr>
      <w:rPr>
        <w:rFonts w:ascii="Wingdings" w:hAnsi="Wingdings" w:hint="default"/>
      </w:rPr>
    </w:lvl>
  </w:abstractNum>
  <w:abstractNum w:abstractNumId="23">
    <w:nsid w:val="4D562A8F"/>
    <w:multiLevelType w:val="hybridMultilevel"/>
    <w:tmpl w:val="64F0A73E"/>
    <w:lvl w:ilvl="0" w:tplc="E662F78C">
      <w:numFmt w:val="bullet"/>
      <w:lvlText w:val="–"/>
      <w:lvlJc w:val="left"/>
      <w:pPr>
        <w:ind w:left="1500" w:hanging="114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23700B"/>
    <w:multiLevelType w:val="hybridMultilevel"/>
    <w:tmpl w:val="9CFE6A0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53A36DFF"/>
    <w:multiLevelType w:val="hybridMultilevel"/>
    <w:tmpl w:val="38547190"/>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4A86F55"/>
    <w:multiLevelType w:val="hybridMultilevel"/>
    <w:tmpl w:val="0A1AE7BE"/>
    <w:lvl w:ilvl="0" w:tplc="C824CABC">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54D96200"/>
    <w:multiLevelType w:val="hybridMultilevel"/>
    <w:tmpl w:val="E75A2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932583"/>
    <w:multiLevelType w:val="hybridMultilevel"/>
    <w:tmpl w:val="BC22027A"/>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5DC15D4"/>
    <w:multiLevelType w:val="hybridMultilevel"/>
    <w:tmpl w:val="509007A2"/>
    <w:lvl w:ilvl="0" w:tplc="D1507148">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B6D25BE"/>
    <w:multiLevelType w:val="hybridMultilevel"/>
    <w:tmpl w:val="53CE6618"/>
    <w:lvl w:ilvl="0" w:tplc="31A4BBCE">
      <w:start w:val="1"/>
      <w:numFmt w:val="bullet"/>
      <w:lvlText w:val=""/>
      <w:lvlJc w:val="left"/>
      <w:pPr>
        <w:tabs>
          <w:tab w:val="num" w:pos="720"/>
        </w:tabs>
        <w:ind w:left="720" w:hanging="360"/>
      </w:pPr>
      <w:rPr>
        <w:rFonts w:ascii="Wingdings" w:hAnsi="Wingdings" w:hint="default"/>
      </w:rPr>
    </w:lvl>
    <w:lvl w:ilvl="1" w:tplc="78A84C40">
      <w:start w:val="199"/>
      <w:numFmt w:val="bullet"/>
      <w:lvlText w:val="-"/>
      <w:lvlJc w:val="left"/>
      <w:pPr>
        <w:tabs>
          <w:tab w:val="num" w:pos="1440"/>
        </w:tabs>
        <w:ind w:left="1440" w:hanging="360"/>
      </w:pPr>
      <w:rPr>
        <w:rFonts w:ascii="Times New Roman" w:hAnsi="Times New Roman" w:hint="default"/>
      </w:rPr>
    </w:lvl>
    <w:lvl w:ilvl="2" w:tplc="B95CABB4" w:tentative="1">
      <w:start w:val="1"/>
      <w:numFmt w:val="bullet"/>
      <w:lvlText w:val=""/>
      <w:lvlJc w:val="left"/>
      <w:pPr>
        <w:tabs>
          <w:tab w:val="num" w:pos="2160"/>
        </w:tabs>
        <w:ind w:left="2160" w:hanging="360"/>
      </w:pPr>
      <w:rPr>
        <w:rFonts w:ascii="Wingdings" w:hAnsi="Wingdings" w:hint="default"/>
      </w:rPr>
    </w:lvl>
    <w:lvl w:ilvl="3" w:tplc="B906D074" w:tentative="1">
      <w:start w:val="1"/>
      <w:numFmt w:val="bullet"/>
      <w:lvlText w:val=""/>
      <w:lvlJc w:val="left"/>
      <w:pPr>
        <w:tabs>
          <w:tab w:val="num" w:pos="2880"/>
        </w:tabs>
        <w:ind w:left="2880" w:hanging="360"/>
      </w:pPr>
      <w:rPr>
        <w:rFonts w:ascii="Wingdings" w:hAnsi="Wingdings" w:hint="default"/>
      </w:rPr>
    </w:lvl>
    <w:lvl w:ilvl="4" w:tplc="84AC3FBE" w:tentative="1">
      <w:start w:val="1"/>
      <w:numFmt w:val="bullet"/>
      <w:lvlText w:val=""/>
      <w:lvlJc w:val="left"/>
      <w:pPr>
        <w:tabs>
          <w:tab w:val="num" w:pos="3600"/>
        </w:tabs>
        <w:ind w:left="3600" w:hanging="360"/>
      </w:pPr>
      <w:rPr>
        <w:rFonts w:ascii="Wingdings" w:hAnsi="Wingdings" w:hint="default"/>
      </w:rPr>
    </w:lvl>
    <w:lvl w:ilvl="5" w:tplc="B526F8B6" w:tentative="1">
      <w:start w:val="1"/>
      <w:numFmt w:val="bullet"/>
      <w:lvlText w:val=""/>
      <w:lvlJc w:val="left"/>
      <w:pPr>
        <w:tabs>
          <w:tab w:val="num" w:pos="4320"/>
        </w:tabs>
        <w:ind w:left="4320" w:hanging="360"/>
      </w:pPr>
      <w:rPr>
        <w:rFonts w:ascii="Wingdings" w:hAnsi="Wingdings" w:hint="default"/>
      </w:rPr>
    </w:lvl>
    <w:lvl w:ilvl="6" w:tplc="1EBC581A" w:tentative="1">
      <w:start w:val="1"/>
      <w:numFmt w:val="bullet"/>
      <w:lvlText w:val=""/>
      <w:lvlJc w:val="left"/>
      <w:pPr>
        <w:tabs>
          <w:tab w:val="num" w:pos="5040"/>
        </w:tabs>
        <w:ind w:left="5040" w:hanging="360"/>
      </w:pPr>
      <w:rPr>
        <w:rFonts w:ascii="Wingdings" w:hAnsi="Wingdings" w:hint="default"/>
      </w:rPr>
    </w:lvl>
    <w:lvl w:ilvl="7" w:tplc="4C2217AA" w:tentative="1">
      <w:start w:val="1"/>
      <w:numFmt w:val="bullet"/>
      <w:lvlText w:val=""/>
      <w:lvlJc w:val="left"/>
      <w:pPr>
        <w:tabs>
          <w:tab w:val="num" w:pos="5760"/>
        </w:tabs>
        <w:ind w:left="5760" w:hanging="360"/>
      </w:pPr>
      <w:rPr>
        <w:rFonts w:ascii="Wingdings" w:hAnsi="Wingdings" w:hint="default"/>
      </w:rPr>
    </w:lvl>
    <w:lvl w:ilvl="8" w:tplc="24B0F2AC" w:tentative="1">
      <w:start w:val="1"/>
      <w:numFmt w:val="bullet"/>
      <w:lvlText w:val=""/>
      <w:lvlJc w:val="left"/>
      <w:pPr>
        <w:tabs>
          <w:tab w:val="num" w:pos="6480"/>
        </w:tabs>
        <w:ind w:left="6480" w:hanging="360"/>
      </w:pPr>
      <w:rPr>
        <w:rFonts w:ascii="Wingdings" w:hAnsi="Wingdings" w:hint="default"/>
      </w:rPr>
    </w:lvl>
  </w:abstractNum>
  <w:abstractNum w:abstractNumId="31">
    <w:nsid w:val="5C740E04"/>
    <w:multiLevelType w:val="hybridMultilevel"/>
    <w:tmpl w:val="E6D63112"/>
    <w:lvl w:ilvl="0" w:tplc="18A6061E">
      <w:start w:val="1"/>
      <w:numFmt w:val="bullet"/>
      <w:lvlText w:val="-"/>
      <w:lvlJc w:val="left"/>
      <w:pPr>
        <w:tabs>
          <w:tab w:val="num" w:pos="1074"/>
        </w:tabs>
        <w:ind w:left="1074" w:hanging="360"/>
      </w:pPr>
      <w:rPr>
        <w:rFonts w:ascii="Angsana New" w:hAnsi="Angsana New" w:hint="default"/>
      </w:rPr>
    </w:lvl>
    <w:lvl w:ilvl="1" w:tplc="04070003">
      <w:start w:val="1"/>
      <w:numFmt w:val="bullet"/>
      <w:lvlText w:val="o"/>
      <w:lvlJc w:val="left"/>
      <w:pPr>
        <w:tabs>
          <w:tab w:val="num" w:pos="1797"/>
        </w:tabs>
        <w:ind w:left="1797" w:hanging="360"/>
      </w:pPr>
      <w:rPr>
        <w:rFonts w:ascii="Courier New" w:hAnsi="Courier New" w:hint="default"/>
      </w:rPr>
    </w:lvl>
    <w:lvl w:ilvl="2" w:tplc="04070005">
      <w:start w:val="1"/>
      <w:numFmt w:val="bullet"/>
      <w:lvlText w:val=""/>
      <w:lvlJc w:val="left"/>
      <w:pPr>
        <w:tabs>
          <w:tab w:val="num" w:pos="2517"/>
        </w:tabs>
        <w:ind w:left="2517" w:hanging="360"/>
      </w:pPr>
      <w:rPr>
        <w:rFonts w:ascii="Wingdings" w:hAnsi="Wingdings" w:hint="default"/>
      </w:rPr>
    </w:lvl>
    <w:lvl w:ilvl="3" w:tplc="04070001">
      <w:start w:val="1"/>
      <w:numFmt w:val="bullet"/>
      <w:lvlText w:val=""/>
      <w:lvlJc w:val="left"/>
      <w:pPr>
        <w:tabs>
          <w:tab w:val="num" w:pos="3237"/>
        </w:tabs>
        <w:ind w:left="3237" w:hanging="360"/>
      </w:pPr>
      <w:rPr>
        <w:rFonts w:ascii="Symbol" w:hAnsi="Symbol" w:hint="default"/>
      </w:rPr>
    </w:lvl>
    <w:lvl w:ilvl="4" w:tplc="04070003">
      <w:start w:val="1"/>
      <w:numFmt w:val="bullet"/>
      <w:lvlText w:val="o"/>
      <w:lvlJc w:val="left"/>
      <w:pPr>
        <w:tabs>
          <w:tab w:val="num" w:pos="3957"/>
        </w:tabs>
        <w:ind w:left="3957" w:hanging="360"/>
      </w:pPr>
      <w:rPr>
        <w:rFonts w:ascii="Courier New" w:hAnsi="Courier New" w:hint="default"/>
      </w:rPr>
    </w:lvl>
    <w:lvl w:ilvl="5" w:tplc="04070005">
      <w:start w:val="1"/>
      <w:numFmt w:val="bullet"/>
      <w:lvlText w:val=""/>
      <w:lvlJc w:val="left"/>
      <w:pPr>
        <w:tabs>
          <w:tab w:val="num" w:pos="4677"/>
        </w:tabs>
        <w:ind w:left="4677" w:hanging="360"/>
      </w:pPr>
      <w:rPr>
        <w:rFonts w:ascii="Wingdings" w:hAnsi="Wingdings" w:hint="default"/>
      </w:rPr>
    </w:lvl>
    <w:lvl w:ilvl="6" w:tplc="04070001">
      <w:start w:val="1"/>
      <w:numFmt w:val="bullet"/>
      <w:lvlText w:val=""/>
      <w:lvlJc w:val="left"/>
      <w:pPr>
        <w:tabs>
          <w:tab w:val="num" w:pos="5397"/>
        </w:tabs>
        <w:ind w:left="5397" w:hanging="360"/>
      </w:pPr>
      <w:rPr>
        <w:rFonts w:ascii="Symbol" w:hAnsi="Symbol" w:hint="default"/>
      </w:rPr>
    </w:lvl>
    <w:lvl w:ilvl="7" w:tplc="04070003">
      <w:start w:val="1"/>
      <w:numFmt w:val="bullet"/>
      <w:lvlText w:val="o"/>
      <w:lvlJc w:val="left"/>
      <w:pPr>
        <w:tabs>
          <w:tab w:val="num" w:pos="6117"/>
        </w:tabs>
        <w:ind w:left="6117" w:hanging="360"/>
      </w:pPr>
      <w:rPr>
        <w:rFonts w:ascii="Courier New" w:hAnsi="Courier New" w:hint="default"/>
      </w:rPr>
    </w:lvl>
    <w:lvl w:ilvl="8" w:tplc="04070005">
      <w:start w:val="1"/>
      <w:numFmt w:val="bullet"/>
      <w:lvlText w:val=""/>
      <w:lvlJc w:val="left"/>
      <w:pPr>
        <w:tabs>
          <w:tab w:val="num" w:pos="6837"/>
        </w:tabs>
        <w:ind w:left="6837" w:hanging="360"/>
      </w:pPr>
      <w:rPr>
        <w:rFonts w:ascii="Wingdings" w:hAnsi="Wingdings" w:hint="default"/>
      </w:rPr>
    </w:lvl>
  </w:abstractNum>
  <w:abstractNum w:abstractNumId="32">
    <w:nsid w:val="5ECD2156"/>
    <w:multiLevelType w:val="hybridMultilevel"/>
    <w:tmpl w:val="E238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517953"/>
    <w:multiLevelType w:val="hybridMultilevel"/>
    <w:tmpl w:val="92ECCEB0"/>
    <w:lvl w:ilvl="0" w:tplc="5D90BFB6">
      <w:start w:val="1"/>
      <w:numFmt w:val="bullet"/>
      <w:lvlText w:val=""/>
      <w:lvlJc w:val="left"/>
      <w:pPr>
        <w:tabs>
          <w:tab w:val="num" w:pos="717"/>
        </w:tabs>
        <w:ind w:left="714" w:hanging="357"/>
      </w:pPr>
      <w:rPr>
        <w:rFonts w:ascii="Symbol" w:hAnsi="Symbol" w:hint="default"/>
      </w:rPr>
    </w:lvl>
    <w:lvl w:ilvl="1" w:tplc="04070003">
      <w:start w:val="1"/>
      <w:numFmt w:val="bullet"/>
      <w:lvlText w:val="o"/>
      <w:lvlJc w:val="left"/>
      <w:pPr>
        <w:tabs>
          <w:tab w:val="num" w:pos="1797"/>
        </w:tabs>
        <w:ind w:left="1797" w:hanging="360"/>
      </w:pPr>
      <w:rPr>
        <w:rFonts w:ascii="Courier New" w:hAnsi="Courier New" w:hint="default"/>
      </w:rPr>
    </w:lvl>
    <w:lvl w:ilvl="2" w:tplc="04070005">
      <w:start w:val="1"/>
      <w:numFmt w:val="bullet"/>
      <w:lvlText w:val=""/>
      <w:lvlJc w:val="left"/>
      <w:pPr>
        <w:tabs>
          <w:tab w:val="num" w:pos="2517"/>
        </w:tabs>
        <w:ind w:left="2517" w:hanging="360"/>
      </w:pPr>
      <w:rPr>
        <w:rFonts w:ascii="Wingdings" w:hAnsi="Wingdings" w:hint="default"/>
      </w:rPr>
    </w:lvl>
    <w:lvl w:ilvl="3" w:tplc="04070001">
      <w:start w:val="1"/>
      <w:numFmt w:val="bullet"/>
      <w:lvlText w:val=""/>
      <w:lvlJc w:val="left"/>
      <w:pPr>
        <w:tabs>
          <w:tab w:val="num" w:pos="3237"/>
        </w:tabs>
        <w:ind w:left="3237" w:hanging="360"/>
      </w:pPr>
      <w:rPr>
        <w:rFonts w:ascii="Symbol" w:hAnsi="Symbol" w:hint="default"/>
      </w:rPr>
    </w:lvl>
    <w:lvl w:ilvl="4" w:tplc="04070003">
      <w:start w:val="1"/>
      <w:numFmt w:val="bullet"/>
      <w:lvlText w:val="o"/>
      <w:lvlJc w:val="left"/>
      <w:pPr>
        <w:tabs>
          <w:tab w:val="num" w:pos="3957"/>
        </w:tabs>
        <w:ind w:left="3957" w:hanging="360"/>
      </w:pPr>
      <w:rPr>
        <w:rFonts w:ascii="Courier New" w:hAnsi="Courier New" w:hint="default"/>
      </w:rPr>
    </w:lvl>
    <w:lvl w:ilvl="5" w:tplc="04070005">
      <w:start w:val="1"/>
      <w:numFmt w:val="bullet"/>
      <w:lvlText w:val=""/>
      <w:lvlJc w:val="left"/>
      <w:pPr>
        <w:tabs>
          <w:tab w:val="num" w:pos="4677"/>
        </w:tabs>
        <w:ind w:left="4677" w:hanging="360"/>
      </w:pPr>
      <w:rPr>
        <w:rFonts w:ascii="Wingdings" w:hAnsi="Wingdings" w:hint="default"/>
      </w:rPr>
    </w:lvl>
    <w:lvl w:ilvl="6" w:tplc="04070001">
      <w:start w:val="1"/>
      <w:numFmt w:val="bullet"/>
      <w:lvlText w:val=""/>
      <w:lvlJc w:val="left"/>
      <w:pPr>
        <w:tabs>
          <w:tab w:val="num" w:pos="5397"/>
        </w:tabs>
        <w:ind w:left="5397" w:hanging="360"/>
      </w:pPr>
      <w:rPr>
        <w:rFonts w:ascii="Symbol" w:hAnsi="Symbol" w:hint="default"/>
      </w:rPr>
    </w:lvl>
    <w:lvl w:ilvl="7" w:tplc="04070003">
      <w:start w:val="1"/>
      <w:numFmt w:val="bullet"/>
      <w:lvlText w:val="o"/>
      <w:lvlJc w:val="left"/>
      <w:pPr>
        <w:tabs>
          <w:tab w:val="num" w:pos="6117"/>
        </w:tabs>
        <w:ind w:left="6117" w:hanging="360"/>
      </w:pPr>
      <w:rPr>
        <w:rFonts w:ascii="Courier New" w:hAnsi="Courier New" w:hint="default"/>
      </w:rPr>
    </w:lvl>
    <w:lvl w:ilvl="8" w:tplc="04070005">
      <w:start w:val="1"/>
      <w:numFmt w:val="bullet"/>
      <w:lvlText w:val=""/>
      <w:lvlJc w:val="left"/>
      <w:pPr>
        <w:tabs>
          <w:tab w:val="num" w:pos="6837"/>
        </w:tabs>
        <w:ind w:left="6837" w:hanging="360"/>
      </w:pPr>
      <w:rPr>
        <w:rFonts w:ascii="Wingdings" w:hAnsi="Wingdings" w:hint="default"/>
      </w:rPr>
    </w:lvl>
  </w:abstractNum>
  <w:abstractNum w:abstractNumId="34">
    <w:nsid w:val="60BE286F"/>
    <w:multiLevelType w:val="hybridMultilevel"/>
    <w:tmpl w:val="C3924B9C"/>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1B93057"/>
    <w:multiLevelType w:val="hybridMultilevel"/>
    <w:tmpl w:val="55B8EC9E"/>
    <w:lvl w:ilvl="0" w:tplc="FA10EEE8">
      <w:start w:val="1"/>
      <w:numFmt w:val="bullet"/>
      <w:lvlText w:val="•"/>
      <w:lvlJc w:val="left"/>
      <w:pPr>
        <w:tabs>
          <w:tab w:val="num" w:pos="720"/>
        </w:tabs>
        <w:ind w:left="720" w:hanging="360"/>
      </w:pPr>
      <w:rPr>
        <w:rFonts w:ascii="Times New Roman" w:hAnsi="Times New Roman" w:hint="default"/>
      </w:rPr>
    </w:lvl>
    <w:lvl w:ilvl="1" w:tplc="D7D20CB6" w:tentative="1">
      <w:start w:val="1"/>
      <w:numFmt w:val="bullet"/>
      <w:lvlText w:val="•"/>
      <w:lvlJc w:val="left"/>
      <w:pPr>
        <w:tabs>
          <w:tab w:val="num" w:pos="1440"/>
        </w:tabs>
        <w:ind w:left="1440" w:hanging="360"/>
      </w:pPr>
      <w:rPr>
        <w:rFonts w:ascii="Times New Roman" w:hAnsi="Times New Roman" w:hint="default"/>
      </w:rPr>
    </w:lvl>
    <w:lvl w:ilvl="2" w:tplc="1EDAF70C" w:tentative="1">
      <w:start w:val="1"/>
      <w:numFmt w:val="bullet"/>
      <w:lvlText w:val="•"/>
      <w:lvlJc w:val="left"/>
      <w:pPr>
        <w:tabs>
          <w:tab w:val="num" w:pos="2160"/>
        </w:tabs>
        <w:ind w:left="2160" w:hanging="360"/>
      </w:pPr>
      <w:rPr>
        <w:rFonts w:ascii="Times New Roman" w:hAnsi="Times New Roman" w:hint="default"/>
      </w:rPr>
    </w:lvl>
    <w:lvl w:ilvl="3" w:tplc="48B249D8" w:tentative="1">
      <w:start w:val="1"/>
      <w:numFmt w:val="bullet"/>
      <w:lvlText w:val="•"/>
      <w:lvlJc w:val="left"/>
      <w:pPr>
        <w:tabs>
          <w:tab w:val="num" w:pos="2880"/>
        </w:tabs>
        <w:ind w:left="2880" w:hanging="360"/>
      </w:pPr>
      <w:rPr>
        <w:rFonts w:ascii="Times New Roman" w:hAnsi="Times New Roman" w:hint="default"/>
      </w:rPr>
    </w:lvl>
    <w:lvl w:ilvl="4" w:tplc="79E4A366" w:tentative="1">
      <w:start w:val="1"/>
      <w:numFmt w:val="bullet"/>
      <w:lvlText w:val="•"/>
      <w:lvlJc w:val="left"/>
      <w:pPr>
        <w:tabs>
          <w:tab w:val="num" w:pos="3600"/>
        </w:tabs>
        <w:ind w:left="3600" w:hanging="360"/>
      </w:pPr>
      <w:rPr>
        <w:rFonts w:ascii="Times New Roman" w:hAnsi="Times New Roman" w:hint="default"/>
      </w:rPr>
    </w:lvl>
    <w:lvl w:ilvl="5" w:tplc="FEF20D2E" w:tentative="1">
      <w:start w:val="1"/>
      <w:numFmt w:val="bullet"/>
      <w:lvlText w:val="•"/>
      <w:lvlJc w:val="left"/>
      <w:pPr>
        <w:tabs>
          <w:tab w:val="num" w:pos="4320"/>
        </w:tabs>
        <w:ind w:left="4320" w:hanging="360"/>
      </w:pPr>
      <w:rPr>
        <w:rFonts w:ascii="Times New Roman" w:hAnsi="Times New Roman" w:hint="default"/>
      </w:rPr>
    </w:lvl>
    <w:lvl w:ilvl="6" w:tplc="F2C61994" w:tentative="1">
      <w:start w:val="1"/>
      <w:numFmt w:val="bullet"/>
      <w:lvlText w:val="•"/>
      <w:lvlJc w:val="left"/>
      <w:pPr>
        <w:tabs>
          <w:tab w:val="num" w:pos="5040"/>
        </w:tabs>
        <w:ind w:left="5040" w:hanging="360"/>
      </w:pPr>
      <w:rPr>
        <w:rFonts w:ascii="Times New Roman" w:hAnsi="Times New Roman" w:hint="default"/>
      </w:rPr>
    </w:lvl>
    <w:lvl w:ilvl="7" w:tplc="C57E1E9A" w:tentative="1">
      <w:start w:val="1"/>
      <w:numFmt w:val="bullet"/>
      <w:lvlText w:val="•"/>
      <w:lvlJc w:val="left"/>
      <w:pPr>
        <w:tabs>
          <w:tab w:val="num" w:pos="5760"/>
        </w:tabs>
        <w:ind w:left="5760" w:hanging="360"/>
      </w:pPr>
      <w:rPr>
        <w:rFonts w:ascii="Times New Roman" w:hAnsi="Times New Roman" w:hint="default"/>
      </w:rPr>
    </w:lvl>
    <w:lvl w:ilvl="8" w:tplc="4EEC11B8" w:tentative="1">
      <w:start w:val="1"/>
      <w:numFmt w:val="bullet"/>
      <w:lvlText w:val="•"/>
      <w:lvlJc w:val="left"/>
      <w:pPr>
        <w:tabs>
          <w:tab w:val="num" w:pos="6480"/>
        </w:tabs>
        <w:ind w:left="6480" w:hanging="360"/>
      </w:pPr>
      <w:rPr>
        <w:rFonts w:ascii="Times New Roman" w:hAnsi="Times New Roman" w:hint="default"/>
      </w:rPr>
    </w:lvl>
  </w:abstractNum>
  <w:abstractNum w:abstractNumId="36">
    <w:nsid w:val="625D558B"/>
    <w:multiLevelType w:val="hybridMultilevel"/>
    <w:tmpl w:val="09A8D1E4"/>
    <w:lvl w:ilvl="0" w:tplc="CAB2A28A">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67FC0E86"/>
    <w:multiLevelType w:val="hybridMultilevel"/>
    <w:tmpl w:val="CCA8DBDE"/>
    <w:lvl w:ilvl="0" w:tplc="543A87CA">
      <w:start w:val="1"/>
      <w:numFmt w:val="bullet"/>
      <w:lvlText w:val="•"/>
      <w:lvlJc w:val="left"/>
      <w:pPr>
        <w:tabs>
          <w:tab w:val="num" w:pos="720"/>
        </w:tabs>
        <w:ind w:left="720" w:hanging="360"/>
      </w:pPr>
      <w:rPr>
        <w:rFonts w:ascii="Times New Roman" w:hAnsi="Times New Roman" w:hint="default"/>
      </w:rPr>
    </w:lvl>
    <w:lvl w:ilvl="1" w:tplc="BABEBD20" w:tentative="1">
      <w:start w:val="1"/>
      <w:numFmt w:val="bullet"/>
      <w:lvlText w:val="•"/>
      <w:lvlJc w:val="left"/>
      <w:pPr>
        <w:tabs>
          <w:tab w:val="num" w:pos="1440"/>
        </w:tabs>
        <w:ind w:left="1440" w:hanging="360"/>
      </w:pPr>
      <w:rPr>
        <w:rFonts w:ascii="Times New Roman" w:hAnsi="Times New Roman" w:hint="default"/>
      </w:rPr>
    </w:lvl>
    <w:lvl w:ilvl="2" w:tplc="E5768C68" w:tentative="1">
      <w:start w:val="1"/>
      <w:numFmt w:val="bullet"/>
      <w:lvlText w:val="•"/>
      <w:lvlJc w:val="left"/>
      <w:pPr>
        <w:tabs>
          <w:tab w:val="num" w:pos="2160"/>
        </w:tabs>
        <w:ind w:left="2160" w:hanging="360"/>
      </w:pPr>
      <w:rPr>
        <w:rFonts w:ascii="Times New Roman" w:hAnsi="Times New Roman" w:hint="default"/>
      </w:rPr>
    </w:lvl>
    <w:lvl w:ilvl="3" w:tplc="E48A1132" w:tentative="1">
      <w:start w:val="1"/>
      <w:numFmt w:val="bullet"/>
      <w:lvlText w:val="•"/>
      <w:lvlJc w:val="left"/>
      <w:pPr>
        <w:tabs>
          <w:tab w:val="num" w:pos="2880"/>
        </w:tabs>
        <w:ind w:left="2880" w:hanging="360"/>
      </w:pPr>
      <w:rPr>
        <w:rFonts w:ascii="Times New Roman" w:hAnsi="Times New Roman" w:hint="default"/>
      </w:rPr>
    </w:lvl>
    <w:lvl w:ilvl="4" w:tplc="0664ACBA" w:tentative="1">
      <w:start w:val="1"/>
      <w:numFmt w:val="bullet"/>
      <w:lvlText w:val="•"/>
      <w:lvlJc w:val="left"/>
      <w:pPr>
        <w:tabs>
          <w:tab w:val="num" w:pos="3600"/>
        </w:tabs>
        <w:ind w:left="3600" w:hanging="360"/>
      </w:pPr>
      <w:rPr>
        <w:rFonts w:ascii="Times New Roman" w:hAnsi="Times New Roman" w:hint="default"/>
      </w:rPr>
    </w:lvl>
    <w:lvl w:ilvl="5" w:tplc="DBD4FD22" w:tentative="1">
      <w:start w:val="1"/>
      <w:numFmt w:val="bullet"/>
      <w:lvlText w:val="•"/>
      <w:lvlJc w:val="left"/>
      <w:pPr>
        <w:tabs>
          <w:tab w:val="num" w:pos="4320"/>
        </w:tabs>
        <w:ind w:left="4320" w:hanging="360"/>
      </w:pPr>
      <w:rPr>
        <w:rFonts w:ascii="Times New Roman" w:hAnsi="Times New Roman" w:hint="default"/>
      </w:rPr>
    </w:lvl>
    <w:lvl w:ilvl="6" w:tplc="BB3A4CC0" w:tentative="1">
      <w:start w:val="1"/>
      <w:numFmt w:val="bullet"/>
      <w:lvlText w:val="•"/>
      <w:lvlJc w:val="left"/>
      <w:pPr>
        <w:tabs>
          <w:tab w:val="num" w:pos="5040"/>
        </w:tabs>
        <w:ind w:left="5040" w:hanging="360"/>
      </w:pPr>
      <w:rPr>
        <w:rFonts w:ascii="Times New Roman" w:hAnsi="Times New Roman" w:hint="default"/>
      </w:rPr>
    </w:lvl>
    <w:lvl w:ilvl="7" w:tplc="EAE62976" w:tentative="1">
      <w:start w:val="1"/>
      <w:numFmt w:val="bullet"/>
      <w:lvlText w:val="•"/>
      <w:lvlJc w:val="left"/>
      <w:pPr>
        <w:tabs>
          <w:tab w:val="num" w:pos="5760"/>
        </w:tabs>
        <w:ind w:left="5760" w:hanging="360"/>
      </w:pPr>
      <w:rPr>
        <w:rFonts w:ascii="Times New Roman" w:hAnsi="Times New Roman" w:hint="default"/>
      </w:rPr>
    </w:lvl>
    <w:lvl w:ilvl="8" w:tplc="D6D2BF50" w:tentative="1">
      <w:start w:val="1"/>
      <w:numFmt w:val="bullet"/>
      <w:lvlText w:val="•"/>
      <w:lvlJc w:val="left"/>
      <w:pPr>
        <w:tabs>
          <w:tab w:val="num" w:pos="6480"/>
        </w:tabs>
        <w:ind w:left="6480" w:hanging="360"/>
      </w:pPr>
      <w:rPr>
        <w:rFonts w:ascii="Times New Roman" w:hAnsi="Times New Roman" w:hint="default"/>
      </w:rPr>
    </w:lvl>
  </w:abstractNum>
  <w:abstractNum w:abstractNumId="38">
    <w:nsid w:val="682824C2"/>
    <w:multiLevelType w:val="multilevel"/>
    <w:tmpl w:val="4B068B88"/>
    <w:lvl w:ilvl="0">
      <w:start w:val="1"/>
      <w:numFmt w:val="bullet"/>
      <w:lvlText w:val="-"/>
      <w:lvlJc w:val="left"/>
      <w:pPr>
        <w:tabs>
          <w:tab w:val="num" w:pos="360"/>
        </w:tabs>
        <w:ind w:left="360" w:hanging="360"/>
      </w:pPr>
      <w:rPr>
        <w:rFonts w:ascii="Angsana New" w:hAnsi="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68F55A57"/>
    <w:multiLevelType w:val="hybridMultilevel"/>
    <w:tmpl w:val="FEC09464"/>
    <w:lvl w:ilvl="0" w:tplc="24EA68AE">
      <w:start w:val="1"/>
      <w:numFmt w:val="bullet"/>
      <w:lvlText w:val=""/>
      <w:lvlJc w:val="left"/>
      <w:pPr>
        <w:tabs>
          <w:tab w:val="num" w:pos="720"/>
        </w:tabs>
        <w:ind w:left="720" w:hanging="360"/>
      </w:pPr>
      <w:rPr>
        <w:rFonts w:ascii="Wingdings" w:hAnsi="Wingdings" w:hint="default"/>
      </w:rPr>
    </w:lvl>
    <w:lvl w:ilvl="1" w:tplc="553C5A66" w:tentative="1">
      <w:start w:val="1"/>
      <w:numFmt w:val="bullet"/>
      <w:lvlText w:val=""/>
      <w:lvlJc w:val="left"/>
      <w:pPr>
        <w:tabs>
          <w:tab w:val="num" w:pos="1440"/>
        </w:tabs>
        <w:ind w:left="1440" w:hanging="360"/>
      </w:pPr>
      <w:rPr>
        <w:rFonts w:ascii="Wingdings" w:hAnsi="Wingdings" w:hint="default"/>
      </w:rPr>
    </w:lvl>
    <w:lvl w:ilvl="2" w:tplc="90C07C6A" w:tentative="1">
      <w:start w:val="1"/>
      <w:numFmt w:val="bullet"/>
      <w:lvlText w:val=""/>
      <w:lvlJc w:val="left"/>
      <w:pPr>
        <w:tabs>
          <w:tab w:val="num" w:pos="2160"/>
        </w:tabs>
        <w:ind w:left="2160" w:hanging="360"/>
      </w:pPr>
      <w:rPr>
        <w:rFonts w:ascii="Wingdings" w:hAnsi="Wingdings" w:hint="default"/>
      </w:rPr>
    </w:lvl>
    <w:lvl w:ilvl="3" w:tplc="70B06B98" w:tentative="1">
      <w:start w:val="1"/>
      <w:numFmt w:val="bullet"/>
      <w:lvlText w:val=""/>
      <w:lvlJc w:val="left"/>
      <w:pPr>
        <w:tabs>
          <w:tab w:val="num" w:pos="2880"/>
        </w:tabs>
        <w:ind w:left="2880" w:hanging="360"/>
      </w:pPr>
      <w:rPr>
        <w:rFonts w:ascii="Wingdings" w:hAnsi="Wingdings" w:hint="default"/>
      </w:rPr>
    </w:lvl>
    <w:lvl w:ilvl="4" w:tplc="04A48830" w:tentative="1">
      <w:start w:val="1"/>
      <w:numFmt w:val="bullet"/>
      <w:lvlText w:val=""/>
      <w:lvlJc w:val="left"/>
      <w:pPr>
        <w:tabs>
          <w:tab w:val="num" w:pos="3600"/>
        </w:tabs>
        <w:ind w:left="3600" w:hanging="360"/>
      </w:pPr>
      <w:rPr>
        <w:rFonts w:ascii="Wingdings" w:hAnsi="Wingdings" w:hint="default"/>
      </w:rPr>
    </w:lvl>
    <w:lvl w:ilvl="5" w:tplc="352E7946" w:tentative="1">
      <w:start w:val="1"/>
      <w:numFmt w:val="bullet"/>
      <w:lvlText w:val=""/>
      <w:lvlJc w:val="left"/>
      <w:pPr>
        <w:tabs>
          <w:tab w:val="num" w:pos="4320"/>
        </w:tabs>
        <w:ind w:left="4320" w:hanging="360"/>
      </w:pPr>
      <w:rPr>
        <w:rFonts w:ascii="Wingdings" w:hAnsi="Wingdings" w:hint="default"/>
      </w:rPr>
    </w:lvl>
    <w:lvl w:ilvl="6" w:tplc="E9088F28" w:tentative="1">
      <w:start w:val="1"/>
      <w:numFmt w:val="bullet"/>
      <w:lvlText w:val=""/>
      <w:lvlJc w:val="left"/>
      <w:pPr>
        <w:tabs>
          <w:tab w:val="num" w:pos="5040"/>
        </w:tabs>
        <w:ind w:left="5040" w:hanging="360"/>
      </w:pPr>
      <w:rPr>
        <w:rFonts w:ascii="Wingdings" w:hAnsi="Wingdings" w:hint="default"/>
      </w:rPr>
    </w:lvl>
    <w:lvl w:ilvl="7" w:tplc="6256F59E" w:tentative="1">
      <w:start w:val="1"/>
      <w:numFmt w:val="bullet"/>
      <w:lvlText w:val=""/>
      <w:lvlJc w:val="left"/>
      <w:pPr>
        <w:tabs>
          <w:tab w:val="num" w:pos="5760"/>
        </w:tabs>
        <w:ind w:left="5760" w:hanging="360"/>
      </w:pPr>
      <w:rPr>
        <w:rFonts w:ascii="Wingdings" w:hAnsi="Wingdings" w:hint="default"/>
      </w:rPr>
    </w:lvl>
    <w:lvl w:ilvl="8" w:tplc="570CC718" w:tentative="1">
      <w:start w:val="1"/>
      <w:numFmt w:val="bullet"/>
      <w:lvlText w:val=""/>
      <w:lvlJc w:val="left"/>
      <w:pPr>
        <w:tabs>
          <w:tab w:val="num" w:pos="6480"/>
        </w:tabs>
        <w:ind w:left="6480" w:hanging="360"/>
      </w:pPr>
      <w:rPr>
        <w:rFonts w:ascii="Wingdings" w:hAnsi="Wingdings" w:hint="default"/>
      </w:rPr>
    </w:lvl>
  </w:abstractNum>
  <w:abstractNum w:abstractNumId="40">
    <w:nsid w:val="6B7F2543"/>
    <w:multiLevelType w:val="hybridMultilevel"/>
    <w:tmpl w:val="7692412E"/>
    <w:lvl w:ilvl="0" w:tplc="0E3C6AFC">
      <w:start w:val="1"/>
      <w:numFmt w:val="bullet"/>
      <w:lvlText w:val=""/>
      <w:lvlJc w:val="left"/>
      <w:pPr>
        <w:tabs>
          <w:tab w:val="num" w:pos="720"/>
        </w:tabs>
        <w:ind w:left="720" w:hanging="360"/>
      </w:pPr>
      <w:rPr>
        <w:rFonts w:ascii="Wingdings" w:hAnsi="Wingdings" w:hint="default"/>
      </w:rPr>
    </w:lvl>
    <w:lvl w:ilvl="1" w:tplc="C1543C7C" w:tentative="1">
      <w:start w:val="1"/>
      <w:numFmt w:val="bullet"/>
      <w:lvlText w:val=""/>
      <w:lvlJc w:val="left"/>
      <w:pPr>
        <w:tabs>
          <w:tab w:val="num" w:pos="1440"/>
        </w:tabs>
        <w:ind w:left="1440" w:hanging="360"/>
      </w:pPr>
      <w:rPr>
        <w:rFonts w:ascii="Wingdings" w:hAnsi="Wingdings" w:hint="default"/>
      </w:rPr>
    </w:lvl>
    <w:lvl w:ilvl="2" w:tplc="B1BA9CCA" w:tentative="1">
      <w:start w:val="1"/>
      <w:numFmt w:val="bullet"/>
      <w:lvlText w:val=""/>
      <w:lvlJc w:val="left"/>
      <w:pPr>
        <w:tabs>
          <w:tab w:val="num" w:pos="2160"/>
        </w:tabs>
        <w:ind w:left="2160" w:hanging="360"/>
      </w:pPr>
      <w:rPr>
        <w:rFonts w:ascii="Wingdings" w:hAnsi="Wingdings" w:hint="default"/>
      </w:rPr>
    </w:lvl>
    <w:lvl w:ilvl="3" w:tplc="71D80BE4" w:tentative="1">
      <w:start w:val="1"/>
      <w:numFmt w:val="bullet"/>
      <w:lvlText w:val=""/>
      <w:lvlJc w:val="left"/>
      <w:pPr>
        <w:tabs>
          <w:tab w:val="num" w:pos="2880"/>
        </w:tabs>
        <w:ind w:left="2880" w:hanging="360"/>
      </w:pPr>
      <w:rPr>
        <w:rFonts w:ascii="Wingdings" w:hAnsi="Wingdings" w:hint="default"/>
      </w:rPr>
    </w:lvl>
    <w:lvl w:ilvl="4" w:tplc="82461F02" w:tentative="1">
      <w:start w:val="1"/>
      <w:numFmt w:val="bullet"/>
      <w:lvlText w:val=""/>
      <w:lvlJc w:val="left"/>
      <w:pPr>
        <w:tabs>
          <w:tab w:val="num" w:pos="3600"/>
        </w:tabs>
        <w:ind w:left="3600" w:hanging="360"/>
      </w:pPr>
      <w:rPr>
        <w:rFonts w:ascii="Wingdings" w:hAnsi="Wingdings" w:hint="default"/>
      </w:rPr>
    </w:lvl>
    <w:lvl w:ilvl="5" w:tplc="146A9580" w:tentative="1">
      <w:start w:val="1"/>
      <w:numFmt w:val="bullet"/>
      <w:lvlText w:val=""/>
      <w:lvlJc w:val="left"/>
      <w:pPr>
        <w:tabs>
          <w:tab w:val="num" w:pos="4320"/>
        </w:tabs>
        <w:ind w:left="4320" w:hanging="360"/>
      </w:pPr>
      <w:rPr>
        <w:rFonts w:ascii="Wingdings" w:hAnsi="Wingdings" w:hint="default"/>
      </w:rPr>
    </w:lvl>
    <w:lvl w:ilvl="6" w:tplc="E9085ECE" w:tentative="1">
      <w:start w:val="1"/>
      <w:numFmt w:val="bullet"/>
      <w:lvlText w:val=""/>
      <w:lvlJc w:val="left"/>
      <w:pPr>
        <w:tabs>
          <w:tab w:val="num" w:pos="5040"/>
        </w:tabs>
        <w:ind w:left="5040" w:hanging="360"/>
      </w:pPr>
      <w:rPr>
        <w:rFonts w:ascii="Wingdings" w:hAnsi="Wingdings" w:hint="default"/>
      </w:rPr>
    </w:lvl>
    <w:lvl w:ilvl="7" w:tplc="655A8D46" w:tentative="1">
      <w:start w:val="1"/>
      <w:numFmt w:val="bullet"/>
      <w:lvlText w:val=""/>
      <w:lvlJc w:val="left"/>
      <w:pPr>
        <w:tabs>
          <w:tab w:val="num" w:pos="5760"/>
        </w:tabs>
        <w:ind w:left="5760" w:hanging="360"/>
      </w:pPr>
      <w:rPr>
        <w:rFonts w:ascii="Wingdings" w:hAnsi="Wingdings" w:hint="default"/>
      </w:rPr>
    </w:lvl>
    <w:lvl w:ilvl="8" w:tplc="4C84D514" w:tentative="1">
      <w:start w:val="1"/>
      <w:numFmt w:val="bullet"/>
      <w:lvlText w:val=""/>
      <w:lvlJc w:val="left"/>
      <w:pPr>
        <w:tabs>
          <w:tab w:val="num" w:pos="6480"/>
        </w:tabs>
        <w:ind w:left="6480" w:hanging="360"/>
      </w:pPr>
      <w:rPr>
        <w:rFonts w:ascii="Wingdings" w:hAnsi="Wingdings" w:hint="default"/>
      </w:rPr>
    </w:lvl>
  </w:abstractNum>
  <w:abstractNum w:abstractNumId="41">
    <w:nsid w:val="6E3121CE"/>
    <w:multiLevelType w:val="hybridMultilevel"/>
    <w:tmpl w:val="4B068B88"/>
    <w:lvl w:ilvl="0" w:tplc="18A6061E">
      <w:start w:val="1"/>
      <w:numFmt w:val="bullet"/>
      <w:lvlText w:val="-"/>
      <w:lvlJc w:val="left"/>
      <w:pPr>
        <w:tabs>
          <w:tab w:val="num" w:pos="360"/>
        </w:tabs>
        <w:ind w:left="360" w:hanging="360"/>
      </w:pPr>
      <w:rPr>
        <w:rFonts w:ascii="Angsana New" w:hAnsi="Angsana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2">
    <w:nsid w:val="73140B26"/>
    <w:multiLevelType w:val="hybridMultilevel"/>
    <w:tmpl w:val="CCBCD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5964716"/>
    <w:multiLevelType w:val="hybridMultilevel"/>
    <w:tmpl w:val="952AF2B2"/>
    <w:lvl w:ilvl="0" w:tplc="1E34FBFC">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763C2D6A"/>
    <w:multiLevelType w:val="hybridMultilevel"/>
    <w:tmpl w:val="5824E7B0"/>
    <w:lvl w:ilvl="0" w:tplc="74AEA85C">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7CFE69A0"/>
    <w:multiLevelType w:val="hybridMultilevel"/>
    <w:tmpl w:val="B5503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FDC01B2"/>
    <w:multiLevelType w:val="hybridMultilevel"/>
    <w:tmpl w:val="4D60CA02"/>
    <w:lvl w:ilvl="0" w:tplc="5D90BFB6">
      <w:start w:val="1"/>
      <w:numFmt w:val="bullet"/>
      <w:lvlText w:val=""/>
      <w:lvlJc w:val="left"/>
      <w:pPr>
        <w:tabs>
          <w:tab w:val="num" w:pos="720"/>
        </w:tabs>
        <w:ind w:left="717" w:hanging="357"/>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1"/>
  </w:num>
  <w:num w:numId="3">
    <w:abstractNumId w:val="38"/>
  </w:num>
  <w:num w:numId="4">
    <w:abstractNumId w:val="33"/>
  </w:num>
  <w:num w:numId="5">
    <w:abstractNumId w:val="46"/>
  </w:num>
  <w:num w:numId="6">
    <w:abstractNumId w:val="14"/>
  </w:num>
  <w:num w:numId="7">
    <w:abstractNumId w:val="2"/>
  </w:num>
  <w:num w:numId="8">
    <w:abstractNumId w:val="21"/>
  </w:num>
  <w:num w:numId="9">
    <w:abstractNumId w:val="7"/>
  </w:num>
  <w:num w:numId="10">
    <w:abstractNumId w:val="31"/>
  </w:num>
  <w:num w:numId="11">
    <w:abstractNumId w:val="3"/>
  </w:num>
  <w:num w:numId="12">
    <w:abstractNumId w:val="18"/>
  </w:num>
  <w:num w:numId="13">
    <w:abstractNumId w:val="16"/>
  </w:num>
  <w:num w:numId="14">
    <w:abstractNumId w:val="39"/>
  </w:num>
  <w:num w:numId="15">
    <w:abstractNumId w:val="11"/>
  </w:num>
  <w:num w:numId="16">
    <w:abstractNumId w:val="37"/>
  </w:num>
  <w:num w:numId="17">
    <w:abstractNumId w:val="19"/>
  </w:num>
  <w:num w:numId="18">
    <w:abstractNumId w:val="22"/>
  </w:num>
  <w:num w:numId="19">
    <w:abstractNumId w:val="10"/>
  </w:num>
  <w:num w:numId="20">
    <w:abstractNumId w:val="40"/>
  </w:num>
  <w:num w:numId="21">
    <w:abstractNumId w:val="30"/>
  </w:num>
  <w:num w:numId="22">
    <w:abstractNumId w:val="35"/>
  </w:num>
  <w:num w:numId="23">
    <w:abstractNumId w:val="17"/>
  </w:num>
  <w:num w:numId="24">
    <w:abstractNumId w:val="23"/>
  </w:num>
  <w:num w:numId="25">
    <w:abstractNumId w:val="20"/>
  </w:num>
  <w:num w:numId="26">
    <w:abstractNumId w:val="6"/>
  </w:num>
  <w:num w:numId="27">
    <w:abstractNumId w:val="4"/>
  </w:num>
  <w:num w:numId="28">
    <w:abstractNumId w:val="12"/>
  </w:num>
  <w:num w:numId="29">
    <w:abstractNumId w:val="43"/>
  </w:num>
  <w:num w:numId="30">
    <w:abstractNumId w:val="8"/>
  </w:num>
  <w:num w:numId="31">
    <w:abstractNumId w:val="36"/>
  </w:num>
  <w:num w:numId="32">
    <w:abstractNumId w:val="26"/>
  </w:num>
  <w:num w:numId="33">
    <w:abstractNumId w:val="29"/>
  </w:num>
  <w:num w:numId="34">
    <w:abstractNumId w:val="24"/>
  </w:num>
  <w:num w:numId="35">
    <w:abstractNumId w:val="5"/>
  </w:num>
  <w:num w:numId="36">
    <w:abstractNumId w:val="9"/>
  </w:num>
  <w:num w:numId="37">
    <w:abstractNumId w:val="15"/>
  </w:num>
  <w:num w:numId="38">
    <w:abstractNumId w:val="13"/>
  </w:num>
  <w:num w:numId="39">
    <w:abstractNumId w:val="34"/>
  </w:num>
  <w:num w:numId="40">
    <w:abstractNumId w:val="25"/>
  </w:num>
  <w:num w:numId="41">
    <w:abstractNumId w:val="28"/>
  </w:num>
  <w:num w:numId="42">
    <w:abstractNumId w:val="0"/>
  </w:num>
  <w:num w:numId="43">
    <w:abstractNumId w:val="27"/>
  </w:num>
  <w:num w:numId="44">
    <w:abstractNumId w:val="45"/>
  </w:num>
  <w:num w:numId="45">
    <w:abstractNumId w:val="42"/>
  </w:num>
  <w:num w:numId="46">
    <w:abstractNumId w:val="44"/>
  </w:num>
  <w:num w:numId="4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activeWritingStyle w:appName="MSWord" w:lang="es-ES_tradnl" w:vendorID="64" w:dllVersion="131078" w:nlCheck="1" w:checkStyle="1"/>
  <w:activeWritingStyle w:appName="MSWord" w:lang="de-DE" w:vendorID="64" w:dllVersion="131078" w:nlCheck="1" w:checkStyle="1"/>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110D"/>
    <w:rsid w:val="00003827"/>
    <w:rsid w:val="000069D4"/>
    <w:rsid w:val="000174AD"/>
    <w:rsid w:val="00036A91"/>
    <w:rsid w:val="0004423F"/>
    <w:rsid w:val="000634BC"/>
    <w:rsid w:val="00086CF6"/>
    <w:rsid w:val="000923CF"/>
    <w:rsid w:val="000A7D55"/>
    <w:rsid w:val="000C2E8E"/>
    <w:rsid w:val="000E0E7C"/>
    <w:rsid w:val="000F1B4B"/>
    <w:rsid w:val="00102CF6"/>
    <w:rsid w:val="0012744F"/>
    <w:rsid w:val="00132E95"/>
    <w:rsid w:val="00143EED"/>
    <w:rsid w:val="00146AA8"/>
    <w:rsid w:val="00156F66"/>
    <w:rsid w:val="00166D3E"/>
    <w:rsid w:val="00174C1A"/>
    <w:rsid w:val="00182528"/>
    <w:rsid w:val="0018500B"/>
    <w:rsid w:val="001954D2"/>
    <w:rsid w:val="00196A19"/>
    <w:rsid w:val="001A0146"/>
    <w:rsid w:val="001D5885"/>
    <w:rsid w:val="001F40D0"/>
    <w:rsid w:val="00202DC1"/>
    <w:rsid w:val="002116EE"/>
    <w:rsid w:val="002254A6"/>
    <w:rsid w:val="002309D8"/>
    <w:rsid w:val="002373E5"/>
    <w:rsid w:val="00247CA8"/>
    <w:rsid w:val="002A451B"/>
    <w:rsid w:val="002A7FE2"/>
    <w:rsid w:val="002B0B3E"/>
    <w:rsid w:val="002B69C4"/>
    <w:rsid w:val="002D529C"/>
    <w:rsid w:val="002E1B4F"/>
    <w:rsid w:val="002E1B7E"/>
    <w:rsid w:val="002E448B"/>
    <w:rsid w:val="002E5662"/>
    <w:rsid w:val="002F2DD5"/>
    <w:rsid w:val="002F2E67"/>
    <w:rsid w:val="00303F37"/>
    <w:rsid w:val="003153D4"/>
    <w:rsid w:val="00315546"/>
    <w:rsid w:val="00330567"/>
    <w:rsid w:val="003363E6"/>
    <w:rsid w:val="00342389"/>
    <w:rsid w:val="00354FCF"/>
    <w:rsid w:val="0036781E"/>
    <w:rsid w:val="00371E4F"/>
    <w:rsid w:val="00386A9D"/>
    <w:rsid w:val="00391081"/>
    <w:rsid w:val="00392F56"/>
    <w:rsid w:val="003B2789"/>
    <w:rsid w:val="003C13CE"/>
    <w:rsid w:val="003D29C5"/>
    <w:rsid w:val="003D3743"/>
    <w:rsid w:val="003E2518"/>
    <w:rsid w:val="003E25A6"/>
    <w:rsid w:val="003E7CEF"/>
    <w:rsid w:val="003F1D75"/>
    <w:rsid w:val="00466809"/>
    <w:rsid w:val="00487D23"/>
    <w:rsid w:val="00490EA5"/>
    <w:rsid w:val="004B1EF7"/>
    <w:rsid w:val="004B3FAD"/>
    <w:rsid w:val="004C5FD7"/>
    <w:rsid w:val="004D75A3"/>
    <w:rsid w:val="004E3146"/>
    <w:rsid w:val="004E598A"/>
    <w:rsid w:val="004F3D80"/>
    <w:rsid w:val="00501DCA"/>
    <w:rsid w:val="00513A47"/>
    <w:rsid w:val="005302B7"/>
    <w:rsid w:val="0053110D"/>
    <w:rsid w:val="005408DF"/>
    <w:rsid w:val="00540A5E"/>
    <w:rsid w:val="00551968"/>
    <w:rsid w:val="005542A3"/>
    <w:rsid w:val="00556467"/>
    <w:rsid w:val="00572B6B"/>
    <w:rsid w:val="00573344"/>
    <w:rsid w:val="00583F9B"/>
    <w:rsid w:val="00592E54"/>
    <w:rsid w:val="005B1D70"/>
    <w:rsid w:val="005C09C8"/>
    <w:rsid w:val="005C11BA"/>
    <w:rsid w:val="005C5B1B"/>
    <w:rsid w:val="005E2407"/>
    <w:rsid w:val="005E5C10"/>
    <w:rsid w:val="005F2C78"/>
    <w:rsid w:val="005F51FA"/>
    <w:rsid w:val="00604575"/>
    <w:rsid w:val="006144E4"/>
    <w:rsid w:val="00647F4E"/>
    <w:rsid w:val="00650299"/>
    <w:rsid w:val="006516CE"/>
    <w:rsid w:val="00655FC5"/>
    <w:rsid w:val="006616FA"/>
    <w:rsid w:val="00675163"/>
    <w:rsid w:val="006C2F62"/>
    <w:rsid w:val="006C4F6E"/>
    <w:rsid w:val="006E4C26"/>
    <w:rsid w:val="00704257"/>
    <w:rsid w:val="00732A83"/>
    <w:rsid w:val="00751612"/>
    <w:rsid w:val="007802BE"/>
    <w:rsid w:val="00784AC8"/>
    <w:rsid w:val="00794E7C"/>
    <w:rsid w:val="007C64A9"/>
    <w:rsid w:val="007D5D73"/>
    <w:rsid w:val="00800192"/>
    <w:rsid w:val="008034F6"/>
    <w:rsid w:val="008074DF"/>
    <w:rsid w:val="00821B6E"/>
    <w:rsid w:val="00822581"/>
    <w:rsid w:val="00823837"/>
    <w:rsid w:val="00824938"/>
    <w:rsid w:val="0082709B"/>
    <w:rsid w:val="008309DD"/>
    <w:rsid w:val="0083227A"/>
    <w:rsid w:val="0083584E"/>
    <w:rsid w:val="00840E07"/>
    <w:rsid w:val="00842B31"/>
    <w:rsid w:val="00850BF7"/>
    <w:rsid w:val="00856778"/>
    <w:rsid w:val="00866900"/>
    <w:rsid w:val="00874EB1"/>
    <w:rsid w:val="00881BA1"/>
    <w:rsid w:val="008C26B8"/>
    <w:rsid w:val="008C2EC7"/>
    <w:rsid w:val="008E4BCA"/>
    <w:rsid w:val="008E7EBC"/>
    <w:rsid w:val="008F208F"/>
    <w:rsid w:val="00912E03"/>
    <w:rsid w:val="009262BC"/>
    <w:rsid w:val="00940C79"/>
    <w:rsid w:val="009520CF"/>
    <w:rsid w:val="00967B32"/>
    <w:rsid w:val="0097065A"/>
    <w:rsid w:val="00982084"/>
    <w:rsid w:val="00995963"/>
    <w:rsid w:val="009B5913"/>
    <w:rsid w:val="009B61EB"/>
    <w:rsid w:val="009C2064"/>
    <w:rsid w:val="009D1697"/>
    <w:rsid w:val="009D1796"/>
    <w:rsid w:val="009D1FAC"/>
    <w:rsid w:val="009E5E37"/>
    <w:rsid w:val="00A014F8"/>
    <w:rsid w:val="00A33E41"/>
    <w:rsid w:val="00A40978"/>
    <w:rsid w:val="00A44022"/>
    <w:rsid w:val="00A4608A"/>
    <w:rsid w:val="00A5173C"/>
    <w:rsid w:val="00A61AEF"/>
    <w:rsid w:val="00A624B5"/>
    <w:rsid w:val="00A645E0"/>
    <w:rsid w:val="00A759DF"/>
    <w:rsid w:val="00A9743B"/>
    <w:rsid w:val="00AA5F41"/>
    <w:rsid w:val="00AB0BE6"/>
    <w:rsid w:val="00AB4AFB"/>
    <w:rsid w:val="00AC5BF1"/>
    <w:rsid w:val="00AD70DE"/>
    <w:rsid w:val="00AF0A3F"/>
    <w:rsid w:val="00AF173A"/>
    <w:rsid w:val="00B066A4"/>
    <w:rsid w:val="00B079AE"/>
    <w:rsid w:val="00B07A13"/>
    <w:rsid w:val="00B2129C"/>
    <w:rsid w:val="00B4279B"/>
    <w:rsid w:val="00B45FC9"/>
    <w:rsid w:val="00B75257"/>
    <w:rsid w:val="00BB5EA0"/>
    <w:rsid w:val="00BC015F"/>
    <w:rsid w:val="00BC7CCF"/>
    <w:rsid w:val="00BD6B97"/>
    <w:rsid w:val="00BE18D0"/>
    <w:rsid w:val="00BE470B"/>
    <w:rsid w:val="00C103BF"/>
    <w:rsid w:val="00C10A29"/>
    <w:rsid w:val="00C15B58"/>
    <w:rsid w:val="00C23D25"/>
    <w:rsid w:val="00C32058"/>
    <w:rsid w:val="00C44959"/>
    <w:rsid w:val="00C57A91"/>
    <w:rsid w:val="00C9619B"/>
    <w:rsid w:val="00C97F08"/>
    <w:rsid w:val="00CC01C2"/>
    <w:rsid w:val="00CC7912"/>
    <w:rsid w:val="00CE7027"/>
    <w:rsid w:val="00CF15B5"/>
    <w:rsid w:val="00CF21F2"/>
    <w:rsid w:val="00D02712"/>
    <w:rsid w:val="00D12B0D"/>
    <w:rsid w:val="00D214D0"/>
    <w:rsid w:val="00D44F9A"/>
    <w:rsid w:val="00D50926"/>
    <w:rsid w:val="00D50D73"/>
    <w:rsid w:val="00D62151"/>
    <w:rsid w:val="00D6546B"/>
    <w:rsid w:val="00D657CA"/>
    <w:rsid w:val="00D92D36"/>
    <w:rsid w:val="00DB06AE"/>
    <w:rsid w:val="00DC06D2"/>
    <w:rsid w:val="00DD4BED"/>
    <w:rsid w:val="00DE39F0"/>
    <w:rsid w:val="00DF0AF3"/>
    <w:rsid w:val="00E052B5"/>
    <w:rsid w:val="00E27D7E"/>
    <w:rsid w:val="00E30155"/>
    <w:rsid w:val="00E42E13"/>
    <w:rsid w:val="00E6257C"/>
    <w:rsid w:val="00E63C59"/>
    <w:rsid w:val="00EB44ED"/>
    <w:rsid w:val="00EC7AC9"/>
    <w:rsid w:val="00ED48EB"/>
    <w:rsid w:val="00EE7565"/>
    <w:rsid w:val="00EF49F8"/>
    <w:rsid w:val="00F030C6"/>
    <w:rsid w:val="00F149F3"/>
    <w:rsid w:val="00F22F36"/>
    <w:rsid w:val="00F36A59"/>
    <w:rsid w:val="00F44104"/>
    <w:rsid w:val="00F55411"/>
    <w:rsid w:val="00F739CA"/>
    <w:rsid w:val="00F95B3A"/>
    <w:rsid w:val="00FA124A"/>
    <w:rsid w:val="00FB3D7C"/>
    <w:rsid w:val="00FC08DD"/>
    <w:rsid w:val="00FC2316"/>
    <w:rsid w:val="00FC2CFD"/>
    <w:rsid w:val="00FE3043"/>
    <w:rsid w:val="00FF75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Normal Indent" w:uiPriority="99"/>
    <w:lsdException w:name="header" w:uiPriority="99"/>
    <w:lsdException w:name="footer" w:uiPriority="99"/>
    <w:lsdException w:name="index heading" w:uiPriority="99"/>
    <w:lsdException w:name="caption" w:semiHidden="1" w:uiPriority="99" w:unhideWhenUsed="1" w:qFormat="1"/>
    <w:lsdException w:name="line number" w:uiPriority="99"/>
    <w:lsdException w:name="page number" w:uiPriority="99"/>
    <w:lsdException w:name="endnote reference" w:uiPriority="99"/>
    <w:lsdException w:name="endnote text" w:uiPriority="99"/>
    <w:lsdException w:name="Title" w:qFormat="1"/>
    <w:lsdException w:name="Default Paragraph Font" w:uiPriority="1"/>
    <w:lsdException w:name="Subtitle" w:qFormat="1"/>
    <w:lsdException w:name="FollowedHyperlink" w:uiPriority="99"/>
    <w:lsdException w:name="Strong" w:qFormat="1"/>
    <w:lsdException w:name="Emphasis" w:qFormat="1"/>
    <w:lsdException w:name="Normal (Web)" w:uiPriority="99"/>
    <w:lsdException w:name="No List" w:uiPriority="99"/>
    <w:lsdException w:name="Table Classic 1"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uiPriority w:val="99"/>
    <w:qFormat/>
    <w:rsid w:val="008F208F"/>
    <w:pPr>
      <w:keepNext/>
      <w:keepLines/>
      <w:spacing w:before="280"/>
      <w:ind w:left="1134" w:hanging="1134"/>
      <w:outlineLvl w:val="0"/>
    </w:pPr>
    <w:rPr>
      <w:b/>
      <w:sz w:val="28"/>
    </w:rPr>
  </w:style>
  <w:style w:type="paragraph" w:styleId="Titolo2">
    <w:name w:val="heading 2"/>
    <w:basedOn w:val="Titolo1"/>
    <w:next w:val="Normale"/>
    <w:link w:val="Titolo2Carattere"/>
    <w:uiPriority w:val="99"/>
    <w:qFormat/>
    <w:rsid w:val="008F208F"/>
    <w:pPr>
      <w:spacing w:before="200"/>
      <w:outlineLvl w:val="1"/>
    </w:pPr>
    <w:rPr>
      <w:sz w:val="24"/>
    </w:rPr>
  </w:style>
  <w:style w:type="paragraph" w:styleId="Titolo3">
    <w:name w:val="heading 3"/>
    <w:basedOn w:val="Titolo1"/>
    <w:next w:val="Normale"/>
    <w:link w:val="Titolo3Carattere"/>
    <w:uiPriority w:val="99"/>
    <w:qFormat/>
    <w:rsid w:val="008F208F"/>
    <w:pPr>
      <w:tabs>
        <w:tab w:val="clear" w:pos="1134"/>
      </w:tabs>
      <w:spacing w:before="200"/>
      <w:outlineLvl w:val="2"/>
    </w:pPr>
    <w:rPr>
      <w:sz w:val="24"/>
    </w:rPr>
  </w:style>
  <w:style w:type="paragraph" w:styleId="Titolo4">
    <w:name w:val="heading 4"/>
    <w:basedOn w:val="Titolo3"/>
    <w:next w:val="Normale"/>
    <w:link w:val="Titolo4Carattere"/>
    <w:uiPriority w:val="99"/>
    <w:qFormat/>
    <w:rsid w:val="008F208F"/>
    <w:pPr>
      <w:outlineLvl w:val="3"/>
    </w:pPr>
  </w:style>
  <w:style w:type="paragraph" w:styleId="Titolo5">
    <w:name w:val="heading 5"/>
    <w:basedOn w:val="Titolo4"/>
    <w:next w:val="Normale"/>
    <w:link w:val="Titolo5Carattere"/>
    <w:uiPriority w:val="99"/>
    <w:qFormat/>
    <w:rsid w:val="008F208F"/>
    <w:pPr>
      <w:outlineLvl w:val="4"/>
    </w:pPr>
  </w:style>
  <w:style w:type="paragraph" w:styleId="Titolo6">
    <w:name w:val="heading 6"/>
    <w:basedOn w:val="Titolo4"/>
    <w:next w:val="Normale"/>
    <w:link w:val="Titolo6Carattere"/>
    <w:uiPriority w:val="99"/>
    <w:qFormat/>
    <w:rsid w:val="008F208F"/>
    <w:pPr>
      <w:outlineLvl w:val="5"/>
    </w:pPr>
  </w:style>
  <w:style w:type="paragraph" w:styleId="Titolo7">
    <w:name w:val="heading 7"/>
    <w:basedOn w:val="Titolo6"/>
    <w:next w:val="Normale"/>
    <w:link w:val="Titolo7Carattere"/>
    <w:uiPriority w:val="99"/>
    <w:qFormat/>
    <w:rsid w:val="008F208F"/>
    <w:pPr>
      <w:outlineLvl w:val="6"/>
    </w:pPr>
  </w:style>
  <w:style w:type="paragraph" w:styleId="Titolo8">
    <w:name w:val="heading 8"/>
    <w:basedOn w:val="Titolo6"/>
    <w:next w:val="Normale"/>
    <w:link w:val="Titolo8Carattere"/>
    <w:uiPriority w:val="99"/>
    <w:qFormat/>
    <w:rsid w:val="008F208F"/>
    <w:pPr>
      <w:outlineLvl w:val="7"/>
    </w:pPr>
  </w:style>
  <w:style w:type="paragraph" w:styleId="Titolo9">
    <w:name w:val="heading 9"/>
    <w:basedOn w:val="Titolo6"/>
    <w:next w:val="Normale"/>
    <w:link w:val="Titolo9Carattere"/>
    <w:uiPriority w:val="99"/>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540A5E"/>
    <w:rPr>
      <w:rFonts w:ascii="Times New Roman" w:hAnsi="Times New Roman"/>
      <w:b/>
      <w:sz w:val="28"/>
      <w:lang w:val="en-GB" w:eastAsia="en-US"/>
    </w:rPr>
  </w:style>
  <w:style w:type="character" w:customStyle="1" w:styleId="Titolo2Carattere">
    <w:name w:val="Titolo 2 Carattere"/>
    <w:basedOn w:val="Carpredefinitoparagrafo"/>
    <w:link w:val="Titolo2"/>
    <w:uiPriority w:val="99"/>
    <w:locked/>
    <w:rsid w:val="00540A5E"/>
    <w:rPr>
      <w:rFonts w:ascii="Times New Roman" w:hAnsi="Times New Roman"/>
      <w:b/>
      <w:sz w:val="24"/>
      <w:lang w:val="en-GB" w:eastAsia="en-US"/>
    </w:rPr>
  </w:style>
  <w:style w:type="character" w:customStyle="1" w:styleId="Titolo3Carattere">
    <w:name w:val="Titolo 3 Carattere"/>
    <w:basedOn w:val="Carpredefinitoparagrafo"/>
    <w:link w:val="Titolo3"/>
    <w:uiPriority w:val="99"/>
    <w:locked/>
    <w:rsid w:val="00540A5E"/>
    <w:rPr>
      <w:rFonts w:ascii="Times New Roman" w:hAnsi="Times New Roman"/>
      <w:b/>
      <w:sz w:val="24"/>
      <w:lang w:val="en-GB" w:eastAsia="en-US"/>
    </w:rPr>
  </w:style>
  <w:style w:type="character" w:customStyle="1" w:styleId="Titolo4Carattere">
    <w:name w:val="Titolo 4 Carattere"/>
    <w:basedOn w:val="Carpredefinitoparagrafo"/>
    <w:link w:val="Titolo4"/>
    <w:uiPriority w:val="99"/>
    <w:locked/>
    <w:rsid w:val="00540A5E"/>
    <w:rPr>
      <w:rFonts w:ascii="Times New Roman" w:hAnsi="Times New Roman"/>
      <w:b/>
      <w:sz w:val="24"/>
      <w:lang w:val="en-GB" w:eastAsia="en-US"/>
    </w:rPr>
  </w:style>
  <w:style w:type="character" w:customStyle="1" w:styleId="Titolo5Carattere">
    <w:name w:val="Titolo 5 Carattere"/>
    <w:basedOn w:val="Carpredefinitoparagrafo"/>
    <w:link w:val="Titolo5"/>
    <w:uiPriority w:val="99"/>
    <w:locked/>
    <w:rsid w:val="00540A5E"/>
    <w:rPr>
      <w:rFonts w:ascii="Times New Roman" w:hAnsi="Times New Roman"/>
      <w:b/>
      <w:sz w:val="24"/>
      <w:lang w:val="en-GB" w:eastAsia="en-US"/>
    </w:rPr>
  </w:style>
  <w:style w:type="character" w:customStyle="1" w:styleId="Titolo6Carattere">
    <w:name w:val="Titolo 6 Carattere"/>
    <w:basedOn w:val="Carpredefinitoparagrafo"/>
    <w:link w:val="Titolo6"/>
    <w:uiPriority w:val="99"/>
    <w:locked/>
    <w:rsid w:val="00540A5E"/>
    <w:rPr>
      <w:rFonts w:ascii="Times New Roman" w:hAnsi="Times New Roman"/>
      <w:b/>
      <w:sz w:val="24"/>
      <w:lang w:val="en-GB" w:eastAsia="en-US"/>
    </w:rPr>
  </w:style>
  <w:style w:type="character" w:customStyle="1" w:styleId="Titolo7Carattere">
    <w:name w:val="Titolo 7 Carattere"/>
    <w:basedOn w:val="Carpredefinitoparagrafo"/>
    <w:link w:val="Titolo7"/>
    <w:uiPriority w:val="99"/>
    <w:locked/>
    <w:rsid w:val="00540A5E"/>
    <w:rPr>
      <w:rFonts w:ascii="Times New Roman" w:hAnsi="Times New Roman"/>
      <w:b/>
      <w:sz w:val="24"/>
      <w:lang w:val="en-GB" w:eastAsia="en-US"/>
    </w:rPr>
  </w:style>
  <w:style w:type="character" w:customStyle="1" w:styleId="Titolo8Carattere">
    <w:name w:val="Titolo 8 Carattere"/>
    <w:basedOn w:val="Carpredefinitoparagrafo"/>
    <w:link w:val="Titolo8"/>
    <w:uiPriority w:val="99"/>
    <w:locked/>
    <w:rsid w:val="00540A5E"/>
    <w:rPr>
      <w:rFonts w:ascii="Times New Roman" w:hAnsi="Times New Roman"/>
      <w:b/>
      <w:sz w:val="24"/>
      <w:lang w:val="en-GB" w:eastAsia="en-US"/>
    </w:rPr>
  </w:style>
  <w:style w:type="character" w:customStyle="1" w:styleId="Titolo9Carattere">
    <w:name w:val="Titolo 9 Carattere"/>
    <w:basedOn w:val="Carpredefinitoparagrafo"/>
    <w:link w:val="Titolo9"/>
    <w:uiPriority w:val="99"/>
    <w:locked/>
    <w:rsid w:val="00540A5E"/>
    <w:rPr>
      <w:rFonts w:ascii="Times New Roman" w:hAnsi="Times New Roman"/>
      <w:b/>
      <w:sz w:val="24"/>
      <w:lang w:val="en-GB" w:eastAsia="en-US"/>
    </w:rPr>
  </w:style>
  <w:style w:type="paragraph" w:customStyle="1" w:styleId="Normalaftertitle">
    <w:name w:val="Normal_after_title"/>
    <w:basedOn w:val="Normale"/>
    <w:next w:val="Normale"/>
    <w:uiPriority w:val="99"/>
    <w:rsid w:val="00D02712"/>
    <w:pPr>
      <w:spacing w:before="360"/>
    </w:pPr>
  </w:style>
  <w:style w:type="paragraph" w:customStyle="1" w:styleId="Artheading">
    <w:name w:val="Art_heading"/>
    <w:basedOn w:val="Normale"/>
    <w:next w:val="Normale"/>
    <w:uiPriority w:val="99"/>
    <w:rsid w:val="008F208F"/>
    <w:pPr>
      <w:spacing w:before="480"/>
      <w:jc w:val="center"/>
    </w:pPr>
    <w:rPr>
      <w:rFonts w:ascii="Times New Roman Bold" w:hAnsi="Times New Roman Bold"/>
      <w:b/>
      <w:sz w:val="28"/>
    </w:rPr>
  </w:style>
  <w:style w:type="paragraph" w:customStyle="1" w:styleId="ArtNo">
    <w:name w:val="Art_No"/>
    <w:basedOn w:val="Normale"/>
    <w:next w:val="Normale"/>
    <w:uiPriority w:val="99"/>
    <w:rsid w:val="008F208F"/>
    <w:pPr>
      <w:keepNext/>
      <w:keepLines/>
      <w:spacing w:before="480"/>
      <w:jc w:val="center"/>
    </w:pPr>
    <w:rPr>
      <w:caps/>
      <w:sz w:val="28"/>
    </w:rPr>
  </w:style>
  <w:style w:type="paragraph" w:customStyle="1" w:styleId="Arttitle">
    <w:name w:val="Art_title"/>
    <w:basedOn w:val="Normale"/>
    <w:next w:val="Normale"/>
    <w:uiPriority w:val="99"/>
    <w:rsid w:val="008F208F"/>
    <w:pPr>
      <w:keepNext/>
      <w:keepLines/>
      <w:spacing w:before="240"/>
      <w:jc w:val="center"/>
    </w:pPr>
    <w:rPr>
      <w:b/>
      <w:sz w:val="28"/>
    </w:rPr>
  </w:style>
  <w:style w:type="paragraph" w:customStyle="1" w:styleId="ASN1">
    <w:name w:val="ASN.1"/>
    <w:basedOn w:val="Normale"/>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uiPriority w:val="99"/>
    <w:rsid w:val="008F208F"/>
    <w:pPr>
      <w:keepNext/>
      <w:keepLines/>
      <w:spacing w:before="160"/>
      <w:ind w:left="1134"/>
    </w:pPr>
    <w:rPr>
      <w:i/>
    </w:rPr>
  </w:style>
  <w:style w:type="paragraph" w:customStyle="1" w:styleId="ChapNo">
    <w:name w:val="Chap_No"/>
    <w:basedOn w:val="ArtNo"/>
    <w:next w:val="Normale"/>
    <w:uiPriority w:val="99"/>
    <w:rsid w:val="008F208F"/>
    <w:rPr>
      <w:rFonts w:ascii="Times New Roman Bold" w:hAnsi="Times New Roman Bold"/>
      <w:b/>
    </w:rPr>
  </w:style>
  <w:style w:type="paragraph" w:customStyle="1" w:styleId="Chaptitle">
    <w:name w:val="Chap_title"/>
    <w:basedOn w:val="Arttitle"/>
    <w:next w:val="Normale"/>
    <w:uiPriority w:val="99"/>
    <w:rsid w:val="008F208F"/>
  </w:style>
  <w:style w:type="character" w:styleId="Rimandonotadichiusura">
    <w:name w:val="endnote reference"/>
    <w:basedOn w:val="Carpredefinitoparagrafo"/>
    <w:uiPriority w:val="99"/>
    <w:rsid w:val="008F208F"/>
    <w:rPr>
      <w:vertAlign w:val="superscript"/>
    </w:rPr>
  </w:style>
  <w:style w:type="paragraph" w:customStyle="1" w:styleId="enumlev1">
    <w:name w:val="enumlev1"/>
    <w:basedOn w:val="Normale"/>
    <w:link w:val="enumlev1Char"/>
    <w:uiPriority w:val="99"/>
    <w:rsid w:val="008F208F"/>
    <w:pPr>
      <w:tabs>
        <w:tab w:val="clear" w:pos="2268"/>
        <w:tab w:val="left" w:pos="2608"/>
        <w:tab w:val="left" w:pos="3345"/>
      </w:tabs>
      <w:spacing w:before="80"/>
      <w:ind w:left="1134" w:hanging="1134"/>
    </w:pPr>
  </w:style>
  <w:style w:type="character" w:customStyle="1" w:styleId="enumlev1Char">
    <w:name w:val="enumlev1 Char"/>
    <w:link w:val="enumlev1"/>
    <w:uiPriority w:val="99"/>
    <w:locked/>
    <w:rsid w:val="00540A5E"/>
    <w:rPr>
      <w:rFonts w:ascii="Times New Roman" w:hAnsi="Times New Roman"/>
      <w:sz w:val="24"/>
      <w:lang w:val="en-GB" w:eastAsia="en-US"/>
    </w:rPr>
  </w:style>
  <w:style w:type="paragraph" w:customStyle="1" w:styleId="enumlev2">
    <w:name w:val="enumlev2"/>
    <w:basedOn w:val="enumlev1"/>
    <w:uiPriority w:val="99"/>
    <w:rsid w:val="008F208F"/>
    <w:pPr>
      <w:ind w:left="1871" w:hanging="737"/>
    </w:pPr>
  </w:style>
  <w:style w:type="paragraph" w:customStyle="1" w:styleId="enumlev3">
    <w:name w:val="enumlev3"/>
    <w:basedOn w:val="enumlev2"/>
    <w:uiPriority w:val="99"/>
    <w:rsid w:val="008F208F"/>
    <w:pPr>
      <w:ind w:left="2268" w:hanging="397"/>
    </w:pPr>
  </w:style>
  <w:style w:type="paragraph" w:customStyle="1" w:styleId="Equation">
    <w:name w:val="Equation"/>
    <w:basedOn w:val="Normale"/>
    <w:uiPriority w:val="99"/>
    <w:rsid w:val="008F208F"/>
    <w:pPr>
      <w:tabs>
        <w:tab w:val="clear" w:pos="1871"/>
        <w:tab w:val="clear" w:pos="2268"/>
        <w:tab w:val="center" w:pos="4820"/>
        <w:tab w:val="right" w:pos="9639"/>
      </w:tabs>
    </w:pPr>
  </w:style>
  <w:style w:type="paragraph" w:customStyle="1" w:styleId="Equationlegend">
    <w:name w:val="Equation_legend"/>
    <w:basedOn w:val="Rientronormale"/>
    <w:uiPriority w:val="99"/>
    <w:rsid w:val="008F208F"/>
    <w:pPr>
      <w:tabs>
        <w:tab w:val="clear" w:pos="1134"/>
        <w:tab w:val="clear" w:pos="2268"/>
        <w:tab w:val="right" w:pos="1871"/>
        <w:tab w:val="left" w:pos="2041"/>
      </w:tabs>
      <w:spacing w:before="80"/>
      <w:ind w:left="2041" w:hanging="2041"/>
    </w:pPr>
  </w:style>
  <w:style w:type="paragraph" w:styleId="Rientronormale">
    <w:name w:val="Normal Indent"/>
    <w:basedOn w:val="Normale"/>
    <w:uiPriority w:val="99"/>
    <w:rsid w:val="008F208F"/>
    <w:pPr>
      <w:ind w:left="1134"/>
    </w:pPr>
  </w:style>
  <w:style w:type="paragraph" w:customStyle="1" w:styleId="Figurelegend">
    <w:name w:val="Figure_legend"/>
    <w:basedOn w:val="Normale"/>
    <w:uiPriority w:val="99"/>
    <w:rsid w:val="008F208F"/>
    <w:pPr>
      <w:keepNext/>
      <w:keepLines/>
      <w:spacing w:before="20" w:after="20"/>
    </w:pPr>
    <w:rPr>
      <w:sz w:val="18"/>
    </w:rPr>
  </w:style>
  <w:style w:type="paragraph" w:customStyle="1" w:styleId="Tabletext">
    <w:name w:val="Table_text"/>
    <w:basedOn w:val="Normale"/>
    <w:uiPriority w:val="99"/>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uiPriority w:val="99"/>
    <w:rsid w:val="008F208F"/>
    <w:pPr>
      <w:keepNext w:val="0"/>
    </w:pPr>
  </w:style>
  <w:style w:type="paragraph" w:customStyle="1" w:styleId="FigureNo">
    <w:name w:val="Figure_No"/>
    <w:basedOn w:val="Normale"/>
    <w:next w:val="Normale"/>
    <w:uiPriority w:val="99"/>
    <w:rsid w:val="008F208F"/>
    <w:pPr>
      <w:keepNext/>
      <w:keepLines/>
      <w:spacing w:before="480" w:after="120"/>
      <w:jc w:val="center"/>
    </w:pPr>
    <w:rPr>
      <w:caps/>
      <w:sz w:val="20"/>
    </w:rPr>
  </w:style>
  <w:style w:type="paragraph" w:styleId="Pidipagina">
    <w:name w:val="footer"/>
    <w:basedOn w:val="Normale"/>
    <w:link w:val="PidipaginaCarattere"/>
    <w:uiPriority w:val="99"/>
    <w:rsid w:val="008F208F"/>
    <w:pPr>
      <w:tabs>
        <w:tab w:val="clear" w:pos="1134"/>
        <w:tab w:val="clear" w:pos="1871"/>
        <w:tab w:val="clear" w:pos="2268"/>
        <w:tab w:val="left" w:pos="5954"/>
        <w:tab w:val="right" w:pos="9639"/>
      </w:tabs>
      <w:spacing w:before="0"/>
    </w:pPr>
    <w:rPr>
      <w:caps/>
      <w:noProof/>
      <w:sz w:val="16"/>
    </w:rPr>
  </w:style>
  <w:style w:type="character" w:customStyle="1" w:styleId="PidipaginaCarattere">
    <w:name w:val="Piè di pagina Carattere"/>
    <w:basedOn w:val="Carpredefinitoparagrafo"/>
    <w:link w:val="Pidipagina"/>
    <w:uiPriority w:val="99"/>
    <w:rsid w:val="008F208F"/>
    <w:rPr>
      <w:rFonts w:ascii="Times New Roman" w:hAnsi="Times New Roman"/>
      <w:caps/>
      <w:noProof/>
      <w:sz w:val="16"/>
      <w:lang w:val="en-GB" w:eastAsia="en-US"/>
    </w:rPr>
  </w:style>
  <w:style w:type="paragraph" w:customStyle="1" w:styleId="FirstFooter">
    <w:name w:val="FirstFooter"/>
    <w:basedOn w:val="Pidipagina"/>
    <w:uiPriority w:val="99"/>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Footnote symbol,Style 12,(NECG) Footnote Reference,Style 124,Appel note de bas de p + 11 pt,Italic,Appel note de bas de p1,Appel note de bas de p2,Appel note de bas de p3,Footnote,o"/>
    <w:basedOn w:val="Carpredefinitoparagrafo"/>
    <w:rsid w:val="008F208F"/>
    <w:rPr>
      <w:position w:val="6"/>
      <w:sz w:val="18"/>
    </w:rPr>
  </w:style>
  <w:style w:type="paragraph" w:styleId="Testonotaapidipagina">
    <w:name w:val="footnote text"/>
    <w:aliases w:val="ALTS FOOTNOTE,Footnote Text Char1,Footnote Text Char Char1,Footnote Text Char4 Char Char,Footnote Text Char1 Char1 Char1 Char,Footnote Text Char Char1 Char1 Char Char,Footnote Text Char1 Char1 Char1 Char Char Char1,DNV-,DNV,DN"/>
    <w:basedOn w:val="Normale"/>
    <w:link w:val="TestonotaapidipaginaCarattere"/>
    <w:rsid w:val="008F208F"/>
    <w:pPr>
      <w:keepLines/>
      <w:tabs>
        <w:tab w:val="left" w:pos="255"/>
      </w:tabs>
    </w:pPr>
  </w:style>
  <w:style w:type="character" w:customStyle="1" w:styleId="TestonotaapidipaginaCarattere">
    <w:name w:val="Testo nota a piè di pagina Carattere"/>
    <w:aliases w:val="ALTS FOOTNOTE Carattere,Footnote Text Char1 Carattere,Footnote Text Char Char1 Carattere,Footnote Text Char4 Char Char Carattere,Footnote Text Char1 Char1 Char1 Char Carattere,DNV- Carattere,DNV Carattere"/>
    <w:basedOn w:val="Carpredefinitoparagrafo"/>
    <w:link w:val="Testonotaapidipagina"/>
    <w:rsid w:val="008F208F"/>
    <w:rPr>
      <w:rFonts w:ascii="Times New Roman" w:hAnsi="Times New Roman"/>
      <w:sz w:val="24"/>
      <w:lang w:val="en-GB" w:eastAsia="en-US"/>
    </w:rPr>
  </w:style>
  <w:style w:type="paragraph" w:customStyle="1" w:styleId="Note">
    <w:name w:val="Note"/>
    <w:basedOn w:val="Normale"/>
    <w:next w:val="Normale"/>
    <w:uiPriority w:val="99"/>
    <w:rsid w:val="008F208F"/>
    <w:pPr>
      <w:tabs>
        <w:tab w:val="left" w:pos="284"/>
      </w:tabs>
      <w:spacing w:before="80"/>
    </w:pPr>
  </w:style>
  <w:style w:type="paragraph" w:styleId="Intestazione">
    <w:name w:val="header"/>
    <w:basedOn w:val="Normale"/>
    <w:link w:val="IntestazioneCarattere"/>
    <w:uiPriority w:val="99"/>
    <w:rsid w:val="008F208F"/>
    <w:pPr>
      <w:spacing w:before="0"/>
      <w:jc w:val="center"/>
    </w:pPr>
    <w:rPr>
      <w:sz w:val="18"/>
    </w:rPr>
  </w:style>
  <w:style w:type="character" w:customStyle="1" w:styleId="IntestazioneCarattere">
    <w:name w:val="Intestazione Carattere"/>
    <w:basedOn w:val="Carpredefinitoparagrafo"/>
    <w:link w:val="Intestazione"/>
    <w:uiPriority w:val="99"/>
    <w:rsid w:val="008F208F"/>
    <w:rPr>
      <w:rFonts w:ascii="Times New Roman" w:hAnsi="Times New Roman"/>
      <w:sz w:val="18"/>
      <w:lang w:val="en-GB" w:eastAsia="en-US"/>
    </w:rPr>
  </w:style>
  <w:style w:type="paragraph" w:styleId="Indice1">
    <w:name w:val="index 1"/>
    <w:basedOn w:val="Normale"/>
    <w:next w:val="Normale"/>
    <w:uiPriority w:val="99"/>
    <w:semiHidden/>
    <w:rsid w:val="00E63C59"/>
  </w:style>
  <w:style w:type="paragraph" w:styleId="Indice2">
    <w:name w:val="index 2"/>
    <w:basedOn w:val="Normale"/>
    <w:next w:val="Normale"/>
    <w:uiPriority w:val="99"/>
    <w:semiHidden/>
    <w:rsid w:val="00E63C59"/>
    <w:pPr>
      <w:ind w:left="283"/>
    </w:pPr>
  </w:style>
  <w:style w:type="paragraph" w:styleId="Indice3">
    <w:name w:val="index 3"/>
    <w:basedOn w:val="Normale"/>
    <w:next w:val="Normale"/>
    <w:uiPriority w:val="99"/>
    <w:semiHidden/>
    <w:rsid w:val="00E63C59"/>
    <w:pPr>
      <w:ind w:left="566"/>
    </w:pPr>
  </w:style>
  <w:style w:type="paragraph" w:customStyle="1" w:styleId="PartNo">
    <w:name w:val="Part_No"/>
    <w:basedOn w:val="AnnexNo"/>
    <w:next w:val="Normale"/>
    <w:uiPriority w:val="99"/>
    <w:rsid w:val="008F208F"/>
  </w:style>
  <w:style w:type="paragraph" w:customStyle="1" w:styleId="AnnexNo">
    <w:name w:val="Annex_No"/>
    <w:basedOn w:val="Normale"/>
    <w:next w:val="Normale"/>
    <w:link w:val="AnnexNoCar"/>
    <w:uiPriority w:val="99"/>
    <w:rsid w:val="008F208F"/>
    <w:pPr>
      <w:keepNext/>
      <w:keepLines/>
      <w:spacing w:before="480" w:after="80"/>
      <w:jc w:val="center"/>
    </w:pPr>
    <w:rPr>
      <w:caps/>
      <w:sz w:val="28"/>
    </w:rPr>
  </w:style>
  <w:style w:type="character" w:customStyle="1" w:styleId="AnnexNoCar">
    <w:name w:val="Annex_No Car"/>
    <w:link w:val="AnnexNo"/>
    <w:uiPriority w:val="99"/>
    <w:locked/>
    <w:rsid w:val="00540A5E"/>
    <w:rPr>
      <w:rFonts w:ascii="Times New Roman" w:hAnsi="Times New Roman"/>
      <w:caps/>
      <w:sz w:val="28"/>
      <w:lang w:val="en-GB" w:eastAsia="en-US"/>
    </w:rPr>
  </w:style>
  <w:style w:type="paragraph" w:customStyle="1" w:styleId="Partref">
    <w:name w:val="Part_ref"/>
    <w:basedOn w:val="Annexref"/>
    <w:next w:val="Normale"/>
    <w:uiPriority w:val="99"/>
    <w:rsid w:val="008F208F"/>
  </w:style>
  <w:style w:type="paragraph" w:customStyle="1" w:styleId="Annexref">
    <w:name w:val="Annex_ref"/>
    <w:basedOn w:val="Normale"/>
    <w:next w:val="Normale"/>
    <w:uiPriority w:val="99"/>
    <w:rsid w:val="008F208F"/>
    <w:pPr>
      <w:keepNext/>
      <w:keepLines/>
      <w:spacing w:after="280"/>
      <w:jc w:val="center"/>
    </w:pPr>
  </w:style>
  <w:style w:type="paragraph" w:customStyle="1" w:styleId="Parttitle">
    <w:name w:val="Part_title"/>
    <w:basedOn w:val="Annextitle"/>
    <w:next w:val="Normalaftertitle0"/>
    <w:uiPriority w:val="99"/>
    <w:rsid w:val="008F208F"/>
  </w:style>
  <w:style w:type="paragraph" w:customStyle="1" w:styleId="Annextitle">
    <w:name w:val="Annex_title"/>
    <w:basedOn w:val="Normale"/>
    <w:next w:val="Normale"/>
    <w:uiPriority w:val="99"/>
    <w:rsid w:val="008F208F"/>
    <w:pPr>
      <w:keepNext/>
      <w:keepLines/>
      <w:spacing w:before="240" w:after="280"/>
      <w:jc w:val="center"/>
    </w:pPr>
    <w:rPr>
      <w:rFonts w:ascii="Times New Roman Bold" w:hAnsi="Times New Roman Bold"/>
      <w:b/>
      <w:sz w:val="28"/>
    </w:rPr>
  </w:style>
  <w:style w:type="paragraph" w:customStyle="1" w:styleId="Normalaftertitle0">
    <w:name w:val="Normal after title"/>
    <w:basedOn w:val="Normale"/>
    <w:next w:val="Normale"/>
    <w:link w:val="NormalaftertitleChar"/>
    <w:uiPriority w:val="99"/>
    <w:rsid w:val="008F208F"/>
    <w:pPr>
      <w:spacing w:before="280"/>
    </w:pPr>
  </w:style>
  <w:style w:type="character" w:customStyle="1" w:styleId="NormalaftertitleChar">
    <w:name w:val="Normal after title Char"/>
    <w:link w:val="Normalaftertitle0"/>
    <w:uiPriority w:val="99"/>
    <w:locked/>
    <w:rsid w:val="00540A5E"/>
    <w:rPr>
      <w:rFonts w:ascii="Times New Roman" w:hAnsi="Times New Roman"/>
      <w:sz w:val="24"/>
      <w:lang w:val="en-GB" w:eastAsia="en-US"/>
    </w:rPr>
  </w:style>
  <w:style w:type="paragraph" w:customStyle="1" w:styleId="RecNo">
    <w:name w:val="Rec_No"/>
    <w:basedOn w:val="Normale"/>
    <w:next w:val="Normale"/>
    <w:uiPriority w:val="99"/>
    <w:rsid w:val="008F208F"/>
    <w:pPr>
      <w:keepNext/>
      <w:keepLines/>
      <w:spacing w:before="480"/>
      <w:jc w:val="center"/>
    </w:pPr>
    <w:rPr>
      <w:caps/>
      <w:sz w:val="28"/>
    </w:rPr>
  </w:style>
  <w:style w:type="paragraph" w:customStyle="1" w:styleId="Rectitle">
    <w:name w:val="Rec_title"/>
    <w:basedOn w:val="RecNo"/>
    <w:next w:val="Normale"/>
    <w:uiPriority w:val="99"/>
    <w:rsid w:val="008F208F"/>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Normale"/>
    <w:next w:val="Normalaftertitle0"/>
    <w:uiPriority w:val="99"/>
    <w:rsid w:val="008F208F"/>
    <w:pPr>
      <w:keepNext/>
      <w:keepLines/>
      <w:jc w:val="right"/>
    </w:pPr>
    <w:rPr>
      <w:sz w:val="22"/>
    </w:rPr>
  </w:style>
  <w:style w:type="paragraph" w:customStyle="1" w:styleId="Questiondate">
    <w:name w:val="Question_date"/>
    <w:basedOn w:val="Normale"/>
    <w:next w:val="Normalaftertitle0"/>
    <w:uiPriority w:val="99"/>
    <w:rsid w:val="008F208F"/>
    <w:pPr>
      <w:keepNext/>
      <w:keepLines/>
      <w:jc w:val="right"/>
    </w:pPr>
    <w:rPr>
      <w:sz w:val="22"/>
    </w:rPr>
  </w:style>
  <w:style w:type="paragraph" w:customStyle="1" w:styleId="QuestionNo">
    <w:name w:val="Question_No"/>
    <w:basedOn w:val="Normale"/>
    <w:next w:val="Normale"/>
    <w:uiPriority w:val="99"/>
    <w:rsid w:val="008F208F"/>
    <w:pPr>
      <w:keepNext/>
      <w:keepLines/>
      <w:spacing w:before="480"/>
      <w:jc w:val="center"/>
    </w:pPr>
    <w:rPr>
      <w:caps/>
      <w:sz w:val="28"/>
    </w:rPr>
  </w:style>
  <w:style w:type="paragraph" w:customStyle="1" w:styleId="Questiontitle">
    <w:name w:val="Question_title"/>
    <w:basedOn w:val="Normale"/>
    <w:next w:val="Normale"/>
    <w:uiPriority w:val="99"/>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uiPriority w:val="99"/>
    <w:rsid w:val="00E63C59"/>
  </w:style>
  <w:style w:type="paragraph" w:customStyle="1" w:styleId="Reftext">
    <w:name w:val="Ref_text"/>
    <w:basedOn w:val="Normale"/>
    <w:uiPriority w:val="99"/>
    <w:rsid w:val="00E63C59"/>
    <w:pPr>
      <w:ind w:left="1134" w:hanging="1134"/>
    </w:pPr>
  </w:style>
  <w:style w:type="paragraph" w:customStyle="1" w:styleId="Reftitle">
    <w:name w:val="Ref_title"/>
    <w:basedOn w:val="Normale"/>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Normale"/>
    <w:uiPriority w:val="99"/>
    <w:rsid w:val="008F208F"/>
  </w:style>
  <w:style w:type="paragraph" w:customStyle="1" w:styleId="Restitle">
    <w:name w:val="Res_title"/>
    <w:basedOn w:val="Rectitle"/>
    <w:next w:val="Normale"/>
    <w:uiPriority w:val="99"/>
    <w:rsid w:val="008F208F"/>
  </w:style>
  <w:style w:type="paragraph" w:customStyle="1" w:styleId="Resref">
    <w:name w:val="Res_ref"/>
    <w:basedOn w:val="Recref"/>
    <w:next w:val="Resdate"/>
    <w:uiPriority w:val="99"/>
    <w:rsid w:val="00E63C59"/>
  </w:style>
  <w:style w:type="paragraph" w:customStyle="1" w:styleId="SectionNo">
    <w:name w:val="Section_No"/>
    <w:basedOn w:val="AnnexNo"/>
    <w:next w:val="Normale"/>
    <w:uiPriority w:val="99"/>
    <w:rsid w:val="008F208F"/>
  </w:style>
  <w:style w:type="paragraph" w:customStyle="1" w:styleId="Sectiontitle">
    <w:name w:val="Section_title"/>
    <w:basedOn w:val="Annextitle"/>
    <w:next w:val="Normalaftertitle0"/>
    <w:uiPriority w:val="99"/>
    <w:rsid w:val="008F208F"/>
  </w:style>
  <w:style w:type="paragraph" w:customStyle="1" w:styleId="Source">
    <w:name w:val="Source"/>
    <w:basedOn w:val="Normale"/>
    <w:next w:val="Normale"/>
    <w:link w:val="SourceChar"/>
    <w:rsid w:val="008F208F"/>
    <w:pPr>
      <w:spacing w:before="840"/>
      <w:jc w:val="center"/>
    </w:pPr>
    <w:rPr>
      <w:b/>
      <w:sz w:val="28"/>
    </w:rPr>
  </w:style>
  <w:style w:type="character" w:customStyle="1" w:styleId="SourceChar">
    <w:name w:val="Source Char"/>
    <w:link w:val="Source"/>
    <w:uiPriority w:val="99"/>
    <w:locked/>
    <w:rsid w:val="00540A5E"/>
    <w:rPr>
      <w:rFonts w:ascii="Times New Roman" w:hAnsi="Times New Roman"/>
      <w:b/>
      <w:sz w:val="28"/>
      <w:lang w:val="en-GB" w:eastAsia="en-US"/>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uiPriority w:val="99"/>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uiPriority w:val="99"/>
    <w:rsid w:val="008F208F"/>
    <w:rPr>
      <w:sz w:val="20"/>
    </w:rPr>
  </w:style>
  <w:style w:type="paragraph" w:customStyle="1" w:styleId="TableNo">
    <w:name w:val="Table_No"/>
    <w:basedOn w:val="Normale"/>
    <w:next w:val="Normale"/>
    <w:uiPriority w:val="99"/>
    <w:rsid w:val="008F208F"/>
    <w:pPr>
      <w:keepNext/>
      <w:spacing w:before="560" w:after="120"/>
      <w:jc w:val="center"/>
    </w:pPr>
    <w:rPr>
      <w:caps/>
      <w:sz w:val="20"/>
    </w:rPr>
  </w:style>
  <w:style w:type="paragraph" w:customStyle="1" w:styleId="Tabletitle">
    <w:name w:val="Table_title"/>
    <w:basedOn w:val="Normale"/>
    <w:next w:val="Tabletext"/>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uiPriority w:val="99"/>
    <w:rsid w:val="008F208F"/>
    <w:pPr>
      <w:keepNext/>
      <w:spacing w:before="560"/>
      <w:jc w:val="center"/>
    </w:pPr>
    <w:rPr>
      <w:sz w:val="20"/>
    </w:rPr>
  </w:style>
  <w:style w:type="paragraph" w:customStyle="1" w:styleId="Title1">
    <w:name w:val="Title 1"/>
    <w:basedOn w:val="Source"/>
    <w:next w:val="Normale"/>
    <w:rsid w:val="008F208F"/>
    <w:pPr>
      <w:tabs>
        <w:tab w:val="left" w:pos="567"/>
        <w:tab w:val="left" w:pos="1701"/>
        <w:tab w:val="left" w:pos="2835"/>
      </w:tabs>
      <w:spacing w:before="240"/>
    </w:pPr>
    <w:rPr>
      <w:b w:val="0"/>
      <w:caps/>
    </w:rPr>
  </w:style>
  <w:style w:type="paragraph" w:customStyle="1" w:styleId="Title2">
    <w:name w:val="Title 2"/>
    <w:basedOn w:val="Source"/>
    <w:next w:val="Normale"/>
    <w:uiPriority w:val="99"/>
    <w:rsid w:val="008F208F"/>
    <w:pPr>
      <w:overflowPunct/>
      <w:autoSpaceDE/>
      <w:autoSpaceDN/>
      <w:adjustRightInd/>
      <w:spacing w:before="480"/>
      <w:textAlignment w:val="auto"/>
    </w:pPr>
    <w:rPr>
      <w:b w:val="0"/>
      <w:caps/>
    </w:rPr>
  </w:style>
  <w:style w:type="paragraph" w:customStyle="1" w:styleId="Title3">
    <w:name w:val="Title 3"/>
    <w:basedOn w:val="Title2"/>
    <w:next w:val="Normale"/>
    <w:uiPriority w:val="99"/>
    <w:rsid w:val="008F208F"/>
    <w:pPr>
      <w:spacing w:before="240"/>
    </w:pPr>
    <w:rPr>
      <w:caps w:val="0"/>
    </w:rPr>
  </w:style>
  <w:style w:type="paragraph" w:customStyle="1" w:styleId="Title4">
    <w:name w:val="Title 4"/>
    <w:basedOn w:val="Title3"/>
    <w:next w:val="Titolo1"/>
    <w:uiPriority w:val="99"/>
    <w:rsid w:val="008F208F"/>
    <w:rPr>
      <w:b/>
    </w:rPr>
  </w:style>
  <w:style w:type="paragraph" w:customStyle="1" w:styleId="toc0">
    <w:name w:val="toc 0"/>
    <w:basedOn w:val="Normale"/>
    <w:next w:val="Sommario1"/>
    <w:uiPriority w:val="99"/>
    <w:rsid w:val="008F208F"/>
    <w:pPr>
      <w:tabs>
        <w:tab w:val="clear" w:pos="1134"/>
        <w:tab w:val="clear" w:pos="1871"/>
        <w:tab w:val="clear" w:pos="2268"/>
        <w:tab w:val="right" w:pos="9781"/>
      </w:tabs>
    </w:pPr>
    <w:rPr>
      <w:b/>
    </w:rPr>
  </w:style>
  <w:style w:type="paragraph" w:styleId="Sommario1">
    <w:name w:val="toc 1"/>
    <w:basedOn w:val="Normale"/>
    <w:uiPriority w:val="9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99"/>
    <w:rsid w:val="008F208F"/>
    <w:pPr>
      <w:spacing w:before="120"/>
    </w:pPr>
  </w:style>
  <w:style w:type="paragraph" w:styleId="Sommario3">
    <w:name w:val="toc 3"/>
    <w:basedOn w:val="Sommario2"/>
    <w:uiPriority w:val="99"/>
    <w:rsid w:val="008F208F"/>
  </w:style>
  <w:style w:type="paragraph" w:styleId="Sommario4">
    <w:name w:val="toc 4"/>
    <w:basedOn w:val="Sommario3"/>
    <w:uiPriority w:val="99"/>
    <w:rsid w:val="008F208F"/>
  </w:style>
  <w:style w:type="paragraph" w:styleId="Sommario5">
    <w:name w:val="toc 5"/>
    <w:basedOn w:val="Sommario4"/>
    <w:uiPriority w:val="99"/>
    <w:rsid w:val="008F208F"/>
  </w:style>
  <w:style w:type="paragraph" w:styleId="Sommario6">
    <w:name w:val="toc 6"/>
    <w:basedOn w:val="Sommario4"/>
    <w:uiPriority w:val="99"/>
    <w:rsid w:val="008F208F"/>
  </w:style>
  <w:style w:type="paragraph" w:styleId="Sommario7">
    <w:name w:val="toc 7"/>
    <w:basedOn w:val="Sommario4"/>
    <w:uiPriority w:val="99"/>
    <w:rsid w:val="008F208F"/>
  </w:style>
  <w:style w:type="paragraph" w:styleId="Sommario8">
    <w:name w:val="toc 8"/>
    <w:basedOn w:val="Sommario4"/>
    <w:uiPriority w:val="99"/>
    <w:rsid w:val="008F208F"/>
  </w:style>
  <w:style w:type="character" w:customStyle="1" w:styleId="Appdef">
    <w:name w:val="App_def"/>
    <w:basedOn w:val="Carpredefinitoparagrafo"/>
    <w:uiPriority w:val="99"/>
    <w:rsid w:val="008F208F"/>
    <w:rPr>
      <w:rFonts w:ascii="Times New Roman" w:hAnsi="Times New Roman"/>
      <w:b/>
    </w:rPr>
  </w:style>
  <w:style w:type="character" w:customStyle="1" w:styleId="Appref">
    <w:name w:val="App_ref"/>
    <w:basedOn w:val="Carpredefinitoparagrafo"/>
    <w:uiPriority w:val="99"/>
    <w:rsid w:val="008F208F"/>
  </w:style>
  <w:style w:type="character" w:customStyle="1" w:styleId="Artdef">
    <w:name w:val="Art_def"/>
    <w:basedOn w:val="Carpredefinitoparagrafo"/>
    <w:uiPriority w:val="99"/>
    <w:rsid w:val="008F208F"/>
    <w:rPr>
      <w:rFonts w:ascii="Times New Roman" w:hAnsi="Times New Roman"/>
      <w:b/>
    </w:rPr>
  </w:style>
  <w:style w:type="character" w:customStyle="1" w:styleId="Artref">
    <w:name w:val="Art_ref"/>
    <w:basedOn w:val="Carpredefinitoparagrafo"/>
    <w:uiPriority w:val="99"/>
    <w:rsid w:val="008F208F"/>
  </w:style>
  <w:style w:type="character" w:customStyle="1" w:styleId="Recdef">
    <w:name w:val="Rec_def"/>
    <w:basedOn w:val="Carpredefinitoparagrafo"/>
    <w:uiPriority w:val="99"/>
    <w:rsid w:val="00E63C59"/>
    <w:rPr>
      <w:b/>
    </w:rPr>
  </w:style>
  <w:style w:type="character" w:customStyle="1" w:styleId="Resdef">
    <w:name w:val="Res_def"/>
    <w:basedOn w:val="Carpredefinitoparagrafo"/>
    <w:uiPriority w:val="99"/>
    <w:rsid w:val="00E63C59"/>
    <w:rPr>
      <w:rFonts w:ascii="Times New Roman" w:hAnsi="Times New Roman"/>
      <w:b/>
    </w:rPr>
  </w:style>
  <w:style w:type="character" w:customStyle="1" w:styleId="Tablefreq">
    <w:name w:val="Table_freq"/>
    <w:basedOn w:val="Carpredefinitoparagrafo"/>
    <w:uiPriority w:val="99"/>
    <w:rsid w:val="008F208F"/>
    <w:rPr>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e"/>
    <w:uiPriority w:val="99"/>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8F208F"/>
    <w:rPr>
      <w:b w:val="0"/>
      <w:i/>
    </w:rPr>
  </w:style>
  <w:style w:type="paragraph" w:customStyle="1" w:styleId="Headingi">
    <w:name w:val="Heading_i"/>
    <w:basedOn w:val="Normale"/>
    <w:next w:val="Normale"/>
    <w:uiPriority w:val="99"/>
    <w:qFormat/>
    <w:rsid w:val="008F208F"/>
    <w:pPr>
      <w:spacing w:before="160"/>
    </w:pPr>
    <w:rPr>
      <w:i/>
    </w:rPr>
  </w:style>
  <w:style w:type="paragraph" w:customStyle="1" w:styleId="Headingb">
    <w:name w:val="Heading_b"/>
    <w:basedOn w:val="Normale"/>
    <w:next w:val="Normale"/>
    <w:uiPriority w:val="99"/>
    <w:qFormat/>
    <w:rsid w:val="008F208F"/>
    <w:pPr>
      <w:spacing w:before="160"/>
    </w:pPr>
    <w:rPr>
      <w:rFonts w:ascii="Times New Roman Bold" w:hAnsi="Times New Roman Bold" w:cs="Times New Roman Bold"/>
      <w:b/>
      <w:lang w:val="fr-CH"/>
    </w:rPr>
  </w:style>
  <w:style w:type="paragraph" w:customStyle="1" w:styleId="Figure">
    <w:name w:val="Figure"/>
    <w:basedOn w:val="Normale"/>
    <w:next w:val="Normale"/>
    <w:uiPriority w:val="99"/>
    <w:rsid w:val="008F208F"/>
    <w:pPr>
      <w:keepNext/>
      <w:keepLines/>
      <w:jc w:val="center"/>
    </w:pPr>
  </w:style>
  <w:style w:type="character" w:styleId="Numeropagina">
    <w:name w:val="page number"/>
    <w:basedOn w:val="Carpredefinitoparagrafo"/>
    <w:uiPriority w:val="99"/>
    <w:rsid w:val="00E63C59"/>
  </w:style>
  <w:style w:type="paragraph" w:customStyle="1" w:styleId="Figuretitle">
    <w:name w:val="Figure_title"/>
    <w:basedOn w:val="Normale"/>
    <w:next w:val="Normale"/>
    <w:uiPriority w:val="99"/>
    <w:rsid w:val="008F208F"/>
    <w:pPr>
      <w:keepNext/>
      <w:keepLines/>
      <w:spacing w:before="0" w:after="480"/>
      <w:jc w:val="center"/>
    </w:pPr>
    <w:rPr>
      <w:rFonts w:ascii="Times New Roman Bold" w:hAnsi="Times New Roman Bold"/>
      <w:b/>
      <w:sz w:val="20"/>
    </w:rPr>
  </w:style>
  <w:style w:type="paragraph" w:customStyle="1" w:styleId="AppendixNo">
    <w:name w:val="Appendix_No"/>
    <w:basedOn w:val="AnnexNo"/>
    <w:next w:val="Annexref"/>
    <w:uiPriority w:val="99"/>
    <w:rsid w:val="008F208F"/>
  </w:style>
  <w:style w:type="paragraph" w:customStyle="1" w:styleId="Appendixref">
    <w:name w:val="Appendix_ref"/>
    <w:basedOn w:val="Annexref"/>
    <w:next w:val="Annextitle"/>
    <w:uiPriority w:val="99"/>
    <w:rsid w:val="008F208F"/>
  </w:style>
  <w:style w:type="paragraph" w:customStyle="1" w:styleId="Appendixtitle">
    <w:name w:val="Appendix_title"/>
    <w:basedOn w:val="Annextitle"/>
    <w:next w:val="Normale"/>
    <w:uiPriority w:val="99"/>
    <w:rsid w:val="008F208F"/>
  </w:style>
  <w:style w:type="paragraph" w:customStyle="1" w:styleId="Border">
    <w:name w:val="Border"/>
    <w:basedOn w:val="Normale"/>
    <w:uiPriority w:val="99"/>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Indice4">
    <w:name w:val="index 4"/>
    <w:basedOn w:val="Normale"/>
    <w:next w:val="Normale"/>
    <w:uiPriority w:val="99"/>
    <w:rsid w:val="00E63C59"/>
    <w:pPr>
      <w:ind w:left="849"/>
    </w:pPr>
  </w:style>
  <w:style w:type="paragraph" w:styleId="Indice5">
    <w:name w:val="index 5"/>
    <w:basedOn w:val="Normale"/>
    <w:next w:val="Normale"/>
    <w:uiPriority w:val="99"/>
    <w:rsid w:val="00E63C59"/>
    <w:pPr>
      <w:ind w:left="1132"/>
    </w:pPr>
  </w:style>
  <w:style w:type="paragraph" w:styleId="Indice6">
    <w:name w:val="index 6"/>
    <w:basedOn w:val="Normale"/>
    <w:next w:val="Normale"/>
    <w:uiPriority w:val="99"/>
    <w:rsid w:val="00E63C59"/>
    <w:pPr>
      <w:ind w:left="1415"/>
    </w:pPr>
  </w:style>
  <w:style w:type="paragraph" w:styleId="Indice7">
    <w:name w:val="index 7"/>
    <w:basedOn w:val="Normale"/>
    <w:next w:val="Normale"/>
    <w:uiPriority w:val="99"/>
    <w:rsid w:val="00E63C59"/>
    <w:pPr>
      <w:ind w:left="1698"/>
    </w:pPr>
  </w:style>
  <w:style w:type="paragraph" w:styleId="Titoloindice">
    <w:name w:val="index heading"/>
    <w:basedOn w:val="Normale"/>
    <w:next w:val="Indice1"/>
    <w:uiPriority w:val="99"/>
    <w:rsid w:val="00E63C59"/>
  </w:style>
  <w:style w:type="character" w:styleId="Numeroriga">
    <w:name w:val="line number"/>
    <w:basedOn w:val="Carpredefinitoparagrafo"/>
    <w:uiPriority w:val="99"/>
    <w:rsid w:val="00E63C59"/>
  </w:style>
  <w:style w:type="paragraph" w:customStyle="1" w:styleId="Proposal">
    <w:name w:val="Proposal"/>
    <w:basedOn w:val="Normale"/>
    <w:next w:val="Normale"/>
    <w:uiPriority w:val="99"/>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uiPriority w:val="99"/>
    <w:rsid w:val="008F208F"/>
    <w:rPr>
      <w:b w:val="0"/>
    </w:rPr>
  </w:style>
  <w:style w:type="paragraph" w:customStyle="1" w:styleId="TableTextS5">
    <w:name w:val="Table_TextS5"/>
    <w:basedOn w:val="Normale"/>
    <w:uiPriority w:val="99"/>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character" w:styleId="Collegamentoipertestuale">
    <w:name w:val="Hyperlink"/>
    <w:basedOn w:val="Carpredefinitoparagrafo"/>
    <w:rsid w:val="00540A5E"/>
    <w:rPr>
      <w:rFonts w:cs="Times New Roman"/>
      <w:color w:val="0000FF"/>
      <w:u w:val="single"/>
    </w:rPr>
  </w:style>
  <w:style w:type="paragraph" w:customStyle="1" w:styleId="headfoot">
    <w:name w:val="head_foot"/>
    <w:basedOn w:val="Normale"/>
    <w:next w:val="Normalaftertitle0"/>
    <w:uiPriority w:val="99"/>
    <w:rsid w:val="00540A5E"/>
    <w:pPr>
      <w:tabs>
        <w:tab w:val="clear" w:pos="1134"/>
        <w:tab w:val="clear" w:pos="1871"/>
        <w:tab w:val="clear" w:pos="2268"/>
      </w:tabs>
      <w:overflowPunct/>
      <w:autoSpaceDE/>
      <w:autoSpaceDN/>
      <w:adjustRightInd/>
      <w:spacing w:before="0"/>
      <w:jc w:val="both"/>
      <w:textAlignment w:val="auto"/>
    </w:pPr>
    <w:rPr>
      <w:rFonts w:eastAsia="Malgun Gothic"/>
      <w:color w:val="FF0000"/>
      <w:sz w:val="8"/>
      <w:szCs w:val="8"/>
      <w:lang w:eastAsia="zh-CN"/>
    </w:rPr>
  </w:style>
  <w:style w:type="paragraph" w:customStyle="1" w:styleId="call0">
    <w:name w:val="call"/>
    <w:basedOn w:val="Normale"/>
    <w:next w:val="Normale"/>
    <w:uiPriority w:val="99"/>
    <w:rsid w:val="00540A5E"/>
    <w:pPr>
      <w:keepNext/>
      <w:keepLines/>
      <w:tabs>
        <w:tab w:val="clear" w:pos="1134"/>
        <w:tab w:val="clear" w:pos="1871"/>
        <w:tab w:val="clear" w:pos="2268"/>
        <w:tab w:val="left" w:pos="794"/>
      </w:tabs>
      <w:overflowPunct/>
      <w:autoSpaceDE/>
      <w:autoSpaceDN/>
      <w:adjustRightInd/>
      <w:spacing w:before="227"/>
      <w:ind w:left="794"/>
      <w:textAlignment w:val="auto"/>
    </w:pPr>
    <w:rPr>
      <w:rFonts w:eastAsia="Malgun Gothic"/>
      <w:i/>
      <w:iCs/>
      <w:sz w:val="20"/>
      <w:lang w:eastAsia="zh-CN"/>
    </w:rPr>
  </w:style>
  <w:style w:type="paragraph" w:customStyle="1" w:styleId="Line">
    <w:name w:val="Line"/>
    <w:basedOn w:val="Normale"/>
    <w:next w:val="Normale"/>
    <w:uiPriority w:val="99"/>
    <w:rsid w:val="00540A5E"/>
    <w:pPr>
      <w:tabs>
        <w:tab w:val="clear" w:pos="1134"/>
        <w:tab w:val="clear" w:pos="1871"/>
        <w:tab w:val="clear" w:pos="2268"/>
      </w:tabs>
      <w:overflowPunct/>
      <w:autoSpaceDE/>
      <w:autoSpaceDN/>
      <w:adjustRightInd/>
      <w:spacing w:before="159"/>
      <w:jc w:val="center"/>
      <w:textAlignment w:val="auto"/>
    </w:pPr>
    <w:rPr>
      <w:rFonts w:eastAsia="Malgun Gothic"/>
      <w:sz w:val="20"/>
      <w:lang w:eastAsia="zh-CN"/>
    </w:rPr>
  </w:style>
  <w:style w:type="paragraph" w:customStyle="1" w:styleId="Question">
    <w:name w:val="Question_#"/>
    <w:basedOn w:val="Normale"/>
    <w:next w:val="QuestionTitle0"/>
    <w:uiPriority w:val="99"/>
    <w:rsid w:val="00540A5E"/>
    <w:pPr>
      <w:keepNext/>
      <w:keepLines/>
      <w:tabs>
        <w:tab w:val="clear" w:pos="1134"/>
        <w:tab w:val="clear" w:pos="1871"/>
        <w:tab w:val="clear" w:pos="2268"/>
        <w:tab w:val="center" w:pos="4849"/>
        <w:tab w:val="right" w:pos="9696"/>
      </w:tabs>
      <w:overflowPunct/>
      <w:autoSpaceDE/>
      <w:autoSpaceDN/>
      <w:adjustRightInd/>
      <w:spacing w:before="720"/>
      <w:jc w:val="center"/>
      <w:textAlignment w:val="auto"/>
    </w:pPr>
    <w:rPr>
      <w:rFonts w:eastAsia="Malgun Gothic"/>
      <w:sz w:val="20"/>
      <w:lang w:eastAsia="zh-CN"/>
    </w:rPr>
  </w:style>
  <w:style w:type="paragraph" w:customStyle="1" w:styleId="QuestionTitle0">
    <w:name w:val="Question_Title"/>
    <w:basedOn w:val="Rectitle"/>
    <w:next w:val="Normale"/>
    <w:uiPriority w:val="99"/>
    <w:rsid w:val="00540A5E"/>
    <w:pPr>
      <w:tabs>
        <w:tab w:val="clear" w:pos="1134"/>
        <w:tab w:val="clear" w:pos="1871"/>
        <w:tab w:val="clear" w:pos="2268"/>
        <w:tab w:val="center" w:pos="4849"/>
        <w:tab w:val="right" w:pos="9696"/>
      </w:tabs>
      <w:overflowPunct/>
      <w:autoSpaceDE/>
      <w:autoSpaceDN/>
      <w:adjustRightInd/>
      <w:textAlignment w:val="auto"/>
    </w:pPr>
    <w:rPr>
      <w:rFonts w:ascii="Times New Roman" w:eastAsia="Malgun Gothic" w:hAnsi="Times New Roman"/>
      <w:bCs/>
      <w:sz w:val="18"/>
      <w:szCs w:val="18"/>
      <w:lang w:eastAsia="zh-CN"/>
    </w:rPr>
  </w:style>
  <w:style w:type="paragraph" w:customStyle="1" w:styleId="QuestionTitleDate">
    <w:name w:val="Question_Title/Date"/>
    <w:basedOn w:val="Normale"/>
    <w:next w:val="headfoot"/>
    <w:uiPriority w:val="99"/>
    <w:rsid w:val="00540A5E"/>
    <w:pPr>
      <w:keepNext/>
      <w:keepLines/>
      <w:tabs>
        <w:tab w:val="clear" w:pos="1134"/>
        <w:tab w:val="clear" w:pos="1871"/>
        <w:tab w:val="clear" w:pos="2268"/>
        <w:tab w:val="right" w:pos="9696"/>
      </w:tabs>
      <w:overflowPunct/>
      <w:autoSpaceDE/>
      <w:autoSpaceDN/>
      <w:adjustRightInd/>
      <w:spacing w:before="136"/>
      <w:jc w:val="right"/>
      <w:textAlignment w:val="auto"/>
    </w:pPr>
    <w:rPr>
      <w:rFonts w:eastAsia="Malgun Gothic"/>
      <w:sz w:val="20"/>
      <w:lang w:eastAsia="zh-CN"/>
    </w:rPr>
  </w:style>
  <w:style w:type="paragraph" w:styleId="Testofumetto">
    <w:name w:val="Balloon Text"/>
    <w:basedOn w:val="Normale"/>
    <w:link w:val="TestofumettoCarattere"/>
    <w:uiPriority w:val="99"/>
    <w:rsid w:val="00540A5E"/>
    <w:pPr>
      <w:spacing w:before="0"/>
    </w:pPr>
    <w:rPr>
      <w:rFonts w:ascii="Tahoma" w:eastAsia="Malgun Gothic" w:hAnsi="Tahoma" w:cs="Tahoma"/>
      <w:sz w:val="16"/>
      <w:szCs w:val="16"/>
    </w:rPr>
  </w:style>
  <w:style w:type="character" w:customStyle="1" w:styleId="TestofumettoCarattere">
    <w:name w:val="Testo fumetto Carattere"/>
    <w:basedOn w:val="Carpredefinitoparagrafo"/>
    <w:link w:val="Testofumetto"/>
    <w:uiPriority w:val="99"/>
    <w:rsid w:val="00540A5E"/>
    <w:rPr>
      <w:rFonts w:ascii="Tahoma" w:eastAsia="Malgun Gothic" w:hAnsi="Tahoma" w:cs="Tahoma"/>
      <w:sz w:val="16"/>
      <w:szCs w:val="16"/>
      <w:lang w:val="en-GB" w:eastAsia="en-US"/>
    </w:rPr>
  </w:style>
  <w:style w:type="paragraph" w:customStyle="1" w:styleId="a">
    <w:name w:val="바탕글"/>
    <w:basedOn w:val="Normale"/>
    <w:uiPriority w:val="99"/>
    <w:rsid w:val="00540A5E"/>
    <w:pPr>
      <w:tabs>
        <w:tab w:val="clear" w:pos="1134"/>
        <w:tab w:val="clear" w:pos="1871"/>
        <w:tab w:val="clear" w:pos="2268"/>
      </w:tabs>
      <w:overflowPunct/>
      <w:autoSpaceDE/>
      <w:autoSpaceDN/>
      <w:adjustRightInd/>
      <w:snapToGrid w:val="0"/>
      <w:spacing w:before="0" w:line="384" w:lineRule="auto"/>
      <w:jc w:val="both"/>
      <w:textAlignment w:val="auto"/>
    </w:pPr>
    <w:rPr>
      <w:rFonts w:ascii="Batang" w:eastAsia="Malgun Gothic" w:hAnsi="Batang" w:cs="Batang"/>
      <w:color w:val="000000"/>
      <w:sz w:val="20"/>
      <w:lang w:val="en-US" w:eastAsia="ko-KR"/>
    </w:rPr>
  </w:style>
  <w:style w:type="paragraph" w:styleId="Paragrafoelenco">
    <w:name w:val="List Paragraph"/>
    <w:basedOn w:val="Normale"/>
    <w:uiPriority w:val="99"/>
    <w:qFormat/>
    <w:rsid w:val="00540A5E"/>
    <w:pPr>
      <w:ind w:left="720"/>
    </w:pPr>
    <w:rPr>
      <w:rFonts w:eastAsia="Malgun Gothic"/>
      <w:szCs w:val="24"/>
    </w:rPr>
  </w:style>
  <w:style w:type="character" w:styleId="Collegamentovisitato">
    <w:name w:val="FollowedHyperlink"/>
    <w:basedOn w:val="Carpredefinitoparagrafo"/>
    <w:uiPriority w:val="99"/>
    <w:rsid w:val="00540A5E"/>
    <w:rPr>
      <w:rFonts w:cs="Times New Roman"/>
      <w:color w:val="800080"/>
      <w:u w:val="single"/>
    </w:rPr>
  </w:style>
  <w:style w:type="paragraph" w:styleId="Didascalia">
    <w:name w:val="caption"/>
    <w:basedOn w:val="Normale"/>
    <w:uiPriority w:val="99"/>
    <w:qFormat/>
    <w:rsid w:val="00540A5E"/>
    <w:pPr>
      <w:suppressLineNumbers/>
      <w:tabs>
        <w:tab w:val="clear" w:pos="1134"/>
        <w:tab w:val="clear" w:pos="1871"/>
        <w:tab w:val="clear" w:pos="2268"/>
        <w:tab w:val="left" w:pos="794"/>
        <w:tab w:val="left" w:pos="1191"/>
        <w:tab w:val="left" w:pos="1588"/>
        <w:tab w:val="left" w:pos="1985"/>
      </w:tabs>
      <w:suppressAutoHyphens/>
      <w:overflowPunct/>
      <w:autoSpaceDE/>
      <w:autoSpaceDN/>
      <w:adjustRightInd/>
      <w:spacing w:after="120"/>
    </w:pPr>
    <w:rPr>
      <w:rFonts w:cs="Lohit Hindi"/>
      <w:i/>
      <w:iCs/>
      <w:kern w:val="1"/>
      <w:szCs w:val="24"/>
    </w:rPr>
  </w:style>
  <w:style w:type="paragraph" w:customStyle="1" w:styleId="CellHeading">
    <w:name w:val="Cell Heading"/>
    <w:basedOn w:val="Normale"/>
    <w:link w:val="CellHeadingChar"/>
    <w:uiPriority w:val="99"/>
    <w:rsid w:val="00540A5E"/>
    <w:pPr>
      <w:tabs>
        <w:tab w:val="clear" w:pos="1134"/>
        <w:tab w:val="clear" w:pos="1871"/>
        <w:tab w:val="clear" w:pos="2268"/>
        <w:tab w:val="left" w:pos="794"/>
        <w:tab w:val="left" w:pos="1191"/>
        <w:tab w:val="left" w:pos="1588"/>
        <w:tab w:val="left" w:pos="1985"/>
      </w:tabs>
      <w:suppressAutoHyphens/>
      <w:overflowPunct/>
      <w:autoSpaceDE/>
      <w:autoSpaceDN/>
      <w:adjustRightInd/>
      <w:spacing w:before="100" w:beforeAutospacing="1" w:after="100" w:afterAutospacing="1"/>
      <w:jc w:val="center"/>
    </w:pPr>
    <w:rPr>
      <w:b/>
      <w:kern w:val="1"/>
    </w:rPr>
  </w:style>
  <w:style w:type="character" w:customStyle="1" w:styleId="CellHeadingChar">
    <w:name w:val="Cell Heading Char"/>
    <w:basedOn w:val="Carpredefinitoparagrafo"/>
    <w:link w:val="CellHeading"/>
    <w:uiPriority w:val="99"/>
    <w:locked/>
    <w:rsid w:val="00540A5E"/>
    <w:rPr>
      <w:rFonts w:ascii="Times New Roman" w:hAnsi="Times New Roman"/>
      <w:b/>
      <w:kern w:val="1"/>
      <w:sz w:val="24"/>
      <w:lang w:val="en-GB" w:eastAsia="en-US"/>
    </w:rPr>
  </w:style>
  <w:style w:type="paragraph" w:customStyle="1" w:styleId="CellBody">
    <w:name w:val="Cell Body"/>
    <w:basedOn w:val="Normale"/>
    <w:link w:val="CellBodyChar"/>
    <w:uiPriority w:val="99"/>
    <w:rsid w:val="00540A5E"/>
    <w:pPr>
      <w:tabs>
        <w:tab w:val="clear" w:pos="1134"/>
        <w:tab w:val="clear" w:pos="1871"/>
        <w:tab w:val="clear" w:pos="2268"/>
        <w:tab w:val="left" w:pos="794"/>
        <w:tab w:val="left" w:pos="1191"/>
        <w:tab w:val="left" w:pos="1588"/>
        <w:tab w:val="left" w:pos="1985"/>
      </w:tabs>
      <w:suppressAutoHyphens/>
      <w:overflowPunct/>
      <w:autoSpaceDE/>
      <w:autoSpaceDN/>
      <w:adjustRightInd/>
      <w:spacing w:before="0"/>
    </w:pPr>
    <w:rPr>
      <w:kern w:val="1"/>
    </w:rPr>
  </w:style>
  <w:style w:type="character" w:customStyle="1" w:styleId="CellBodyChar">
    <w:name w:val="Cell Body Char"/>
    <w:basedOn w:val="Carpredefinitoparagrafo"/>
    <w:link w:val="CellBody"/>
    <w:uiPriority w:val="99"/>
    <w:locked/>
    <w:rsid w:val="00540A5E"/>
    <w:rPr>
      <w:rFonts w:ascii="Times New Roman" w:hAnsi="Times New Roman"/>
      <w:kern w:val="1"/>
      <w:sz w:val="24"/>
      <w:lang w:val="en-GB" w:eastAsia="en-US"/>
    </w:rPr>
  </w:style>
  <w:style w:type="paragraph" w:styleId="Testonotadichiusura">
    <w:name w:val="endnote text"/>
    <w:basedOn w:val="Normale"/>
    <w:link w:val="TestonotadichiusuraCarattere"/>
    <w:uiPriority w:val="99"/>
    <w:unhideWhenUsed/>
    <w:rsid w:val="00540A5E"/>
    <w:pPr>
      <w:spacing w:before="0"/>
    </w:pPr>
    <w:rPr>
      <w:sz w:val="20"/>
    </w:rPr>
  </w:style>
  <w:style w:type="character" w:customStyle="1" w:styleId="TestonotadichiusuraCarattere">
    <w:name w:val="Testo nota di chiusura Carattere"/>
    <w:basedOn w:val="Carpredefinitoparagrafo"/>
    <w:link w:val="Testonotadichiusura"/>
    <w:uiPriority w:val="99"/>
    <w:rsid w:val="00540A5E"/>
    <w:rPr>
      <w:rFonts w:ascii="Times New Roman" w:hAnsi="Times New Roman"/>
      <w:lang w:val="en-GB" w:eastAsia="en-US"/>
    </w:rPr>
  </w:style>
  <w:style w:type="paragraph" w:styleId="Titolo">
    <w:name w:val="Title"/>
    <w:basedOn w:val="Normale"/>
    <w:next w:val="Sottotitolo"/>
    <w:link w:val="TitoloCarattere"/>
    <w:qFormat/>
    <w:rsid w:val="00540A5E"/>
    <w:pPr>
      <w:widowControl w:val="0"/>
      <w:tabs>
        <w:tab w:val="clear" w:pos="1134"/>
        <w:tab w:val="clear" w:pos="1871"/>
        <w:tab w:val="clear" w:pos="2268"/>
        <w:tab w:val="left" w:pos="5040"/>
      </w:tabs>
      <w:suppressAutoHyphens/>
      <w:overflowPunct/>
      <w:autoSpaceDE/>
      <w:autoSpaceDN/>
      <w:adjustRightInd/>
      <w:spacing w:before="240" w:after="60"/>
      <w:jc w:val="center"/>
      <w:textAlignment w:val="auto"/>
    </w:pPr>
    <w:rPr>
      <w:rFonts w:ascii="Arial" w:eastAsia="MS Mincho" w:hAnsi="Arial"/>
      <w:b/>
      <w:kern w:val="1"/>
      <w:sz w:val="32"/>
      <w:szCs w:val="24"/>
      <w:lang w:val="en-US"/>
    </w:rPr>
  </w:style>
  <w:style w:type="paragraph" w:styleId="Sottotitolo">
    <w:name w:val="Subtitle"/>
    <w:basedOn w:val="Normale"/>
    <w:next w:val="Normale"/>
    <w:link w:val="SottotitoloCarattere"/>
    <w:qFormat/>
    <w:rsid w:val="00540A5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ttotitoloCarattere">
    <w:name w:val="Sottotitolo Carattere"/>
    <w:basedOn w:val="Carpredefinitoparagrafo"/>
    <w:link w:val="Sottotitolo"/>
    <w:rsid w:val="00540A5E"/>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oloCarattere">
    <w:name w:val="Titolo Carattere"/>
    <w:basedOn w:val="Carpredefinitoparagrafo"/>
    <w:link w:val="Titolo"/>
    <w:rsid w:val="00540A5E"/>
    <w:rPr>
      <w:rFonts w:ascii="Arial" w:eastAsia="MS Mincho" w:hAnsi="Arial"/>
      <w:b/>
      <w:kern w:val="1"/>
      <w:sz w:val="32"/>
      <w:szCs w:val="24"/>
      <w:lang w:eastAsia="en-US"/>
    </w:rPr>
  </w:style>
  <w:style w:type="paragraph" w:styleId="NormaleWeb">
    <w:name w:val="Normal (Web)"/>
    <w:basedOn w:val="Normale"/>
    <w:uiPriority w:val="99"/>
    <w:unhideWhenUsed/>
    <w:rsid w:val="00540A5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font5">
    <w:name w:val="font5"/>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rFonts w:ascii="Arial" w:hAnsi="Arial" w:cs="Arial"/>
      <w:b/>
      <w:bCs/>
      <w:sz w:val="20"/>
      <w:lang w:val="en-US"/>
    </w:rPr>
  </w:style>
  <w:style w:type="paragraph" w:customStyle="1" w:styleId="font6">
    <w:name w:val="font6"/>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rFonts w:ascii="Arial" w:hAnsi="Arial" w:cs="Arial"/>
      <w:i/>
      <w:iCs/>
      <w:sz w:val="20"/>
      <w:lang w:val="en-US"/>
    </w:rPr>
  </w:style>
  <w:style w:type="paragraph" w:customStyle="1" w:styleId="xl65">
    <w:name w:val="xl65"/>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66">
    <w:name w:val="xl66"/>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67">
    <w:name w:val="xl67"/>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auto"/>
    </w:pPr>
    <w:rPr>
      <w:szCs w:val="24"/>
      <w:lang w:val="en-US"/>
    </w:rPr>
  </w:style>
  <w:style w:type="paragraph" w:customStyle="1" w:styleId="xl68">
    <w:name w:val="xl68"/>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paragraph" w:customStyle="1" w:styleId="xl69">
    <w:name w:val="xl69"/>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70">
    <w:name w:val="xl70"/>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71">
    <w:name w:val="xl71"/>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72">
    <w:name w:val="xl72"/>
    <w:basedOn w:val="Normale"/>
    <w:rsid w:val="00B2129C"/>
    <w:pPr>
      <w:shd w:val="clear" w:color="000000" w:fill="FF6600"/>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73">
    <w:name w:val="xl73"/>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4">
    <w:name w:val="xl74"/>
    <w:basedOn w:val="Normale"/>
    <w:rsid w:val="00B2129C"/>
    <w:pPr>
      <w:shd w:val="clear" w:color="000000" w:fill="FF8080"/>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5">
    <w:name w:val="xl75"/>
    <w:basedOn w:val="Normale"/>
    <w:rsid w:val="00B2129C"/>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b/>
      <w:bCs/>
      <w:sz w:val="32"/>
      <w:szCs w:val="32"/>
      <w:lang w:val="en-US"/>
    </w:rPr>
  </w:style>
  <w:style w:type="paragraph" w:customStyle="1" w:styleId="xl76">
    <w:name w:val="xl76"/>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7">
    <w:name w:val="xl77"/>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8">
    <w:name w:val="xl78"/>
    <w:basedOn w:val="Normale"/>
    <w:rsid w:val="00B2129C"/>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center"/>
    </w:pPr>
    <w:rPr>
      <w:b/>
      <w:bCs/>
      <w:sz w:val="32"/>
      <w:szCs w:val="32"/>
      <w:lang w:val="en-US"/>
    </w:rPr>
  </w:style>
  <w:style w:type="paragraph" w:customStyle="1" w:styleId="xl79">
    <w:name w:val="xl79"/>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0">
    <w:name w:val="xl80"/>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1">
    <w:name w:val="xl81"/>
    <w:basedOn w:val="Normale"/>
    <w:rsid w:val="00B2129C"/>
    <w:pPr>
      <w:tabs>
        <w:tab w:val="clear" w:pos="1134"/>
        <w:tab w:val="clear" w:pos="1871"/>
        <w:tab w:val="clear" w:pos="2268"/>
      </w:tabs>
      <w:overflowPunct/>
      <w:autoSpaceDE/>
      <w:autoSpaceDN/>
      <w:adjustRightInd/>
      <w:spacing w:before="100" w:beforeAutospacing="1" w:after="100" w:afterAutospacing="1"/>
      <w:jc w:val="right"/>
      <w:textAlignment w:val="center"/>
    </w:pPr>
    <w:rPr>
      <w:b/>
      <w:bCs/>
      <w:szCs w:val="24"/>
      <w:lang w:val="en-US"/>
    </w:rPr>
  </w:style>
  <w:style w:type="paragraph" w:customStyle="1" w:styleId="xl82">
    <w:name w:val="xl82"/>
    <w:basedOn w:val="Normale"/>
    <w:rsid w:val="00B2129C"/>
    <w:pPr>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3">
    <w:name w:val="xl83"/>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4">
    <w:name w:val="xl84"/>
    <w:basedOn w:val="Normale"/>
    <w:rsid w:val="00B2129C"/>
    <w:pPr>
      <w:tabs>
        <w:tab w:val="clear" w:pos="1134"/>
        <w:tab w:val="clear" w:pos="1871"/>
        <w:tab w:val="clear" w:pos="2268"/>
      </w:tabs>
      <w:overflowPunct/>
      <w:autoSpaceDE/>
      <w:autoSpaceDN/>
      <w:adjustRightInd/>
      <w:spacing w:before="100" w:beforeAutospacing="1" w:after="100" w:afterAutospacing="1"/>
      <w:jc w:val="right"/>
      <w:textAlignment w:val="center"/>
    </w:pPr>
    <w:rPr>
      <w:szCs w:val="24"/>
      <w:lang w:val="en-US"/>
    </w:rPr>
  </w:style>
  <w:style w:type="paragraph" w:customStyle="1" w:styleId="xl85">
    <w:name w:val="xl85"/>
    <w:basedOn w:val="Normale"/>
    <w:rsid w:val="00B2129C"/>
    <w:pPr>
      <w:tabs>
        <w:tab w:val="clear" w:pos="1134"/>
        <w:tab w:val="clear" w:pos="1871"/>
        <w:tab w:val="clear" w:pos="2268"/>
      </w:tabs>
      <w:overflowPunct/>
      <w:autoSpaceDE/>
      <w:autoSpaceDN/>
      <w:adjustRightInd/>
      <w:spacing w:before="100" w:beforeAutospacing="1" w:after="100" w:afterAutospacing="1"/>
      <w:textAlignment w:val="center"/>
    </w:pPr>
    <w:rPr>
      <w:szCs w:val="24"/>
      <w:lang w:val="en-US"/>
    </w:rPr>
  </w:style>
  <w:style w:type="paragraph" w:customStyle="1" w:styleId="xl86">
    <w:name w:val="xl86"/>
    <w:basedOn w:val="Normale"/>
    <w:rsid w:val="00B2129C"/>
    <w:pPr>
      <w:shd w:val="clear" w:color="000000" w:fill="FF6600"/>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7">
    <w:name w:val="xl87"/>
    <w:basedOn w:val="Normale"/>
    <w:rsid w:val="00B2129C"/>
    <w:pPr>
      <w:shd w:val="clear" w:color="000000" w:fill="FF8080"/>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8">
    <w:name w:val="xl88"/>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9">
    <w:name w:val="xl89"/>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90">
    <w:name w:val="xl90"/>
    <w:basedOn w:val="Normale"/>
    <w:rsid w:val="00B2129C"/>
    <w:pPr>
      <w:shd w:val="clear" w:color="000000" w:fill="FFFF00"/>
      <w:tabs>
        <w:tab w:val="clear" w:pos="1134"/>
        <w:tab w:val="clear" w:pos="1871"/>
        <w:tab w:val="clear" w:pos="2268"/>
      </w:tabs>
      <w:overflowPunct/>
      <w:autoSpaceDE/>
      <w:autoSpaceDN/>
      <w:adjustRightInd/>
      <w:spacing w:before="100" w:beforeAutospacing="1" w:after="100" w:afterAutospacing="1"/>
      <w:textAlignment w:val="center"/>
    </w:pPr>
    <w:rPr>
      <w:b/>
      <w:bCs/>
      <w:sz w:val="32"/>
      <w:szCs w:val="32"/>
      <w:lang w:val="en-US"/>
    </w:rPr>
  </w:style>
  <w:style w:type="paragraph" w:customStyle="1" w:styleId="xl91">
    <w:name w:val="xl91"/>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92">
    <w:name w:val="xl92"/>
    <w:basedOn w:val="Normale"/>
    <w:rsid w:val="00B2129C"/>
    <w:pPr>
      <w:shd w:val="clear" w:color="000000" w:fill="FF6600"/>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93">
    <w:name w:val="xl93"/>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94">
    <w:name w:val="xl94"/>
    <w:basedOn w:val="Normale"/>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5">
    <w:name w:val="xl95"/>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paragraph" w:customStyle="1" w:styleId="xl96">
    <w:name w:val="xl96"/>
    <w:basedOn w:val="Normale"/>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7">
    <w:name w:val="xl97"/>
    <w:basedOn w:val="Normale"/>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8">
    <w:name w:val="xl98"/>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jc w:val="center"/>
      <w:textAlignment w:val="auto"/>
    </w:pPr>
    <w:rPr>
      <w:szCs w:val="24"/>
      <w:lang w:val="en-US"/>
    </w:rPr>
  </w:style>
  <w:style w:type="paragraph" w:customStyle="1" w:styleId="xl99">
    <w:name w:val="xl99"/>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0">
    <w:name w:val="xl100"/>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1">
    <w:name w:val="xl101"/>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2">
    <w:name w:val="xl102"/>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center"/>
    </w:pPr>
    <w:rPr>
      <w:szCs w:val="24"/>
      <w:lang w:val="en-US"/>
    </w:rPr>
  </w:style>
  <w:style w:type="paragraph" w:customStyle="1" w:styleId="xl103">
    <w:name w:val="xl103"/>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4">
    <w:name w:val="xl104"/>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105">
    <w:name w:val="xl105"/>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6">
    <w:name w:val="xl106"/>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7">
    <w:name w:val="xl107"/>
    <w:basedOn w:val="Normale"/>
    <w:rsid w:val="00B2129C"/>
    <w:pPr>
      <w:shd w:val="clear" w:color="000000" w:fill="FF9900"/>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8">
    <w:name w:val="xl108"/>
    <w:basedOn w:val="Normale"/>
    <w:rsid w:val="00B2129C"/>
    <w:pPr>
      <w:shd w:val="clear" w:color="000000" w:fill="FFFF00"/>
      <w:tabs>
        <w:tab w:val="clear" w:pos="1134"/>
        <w:tab w:val="clear" w:pos="1871"/>
        <w:tab w:val="clear" w:pos="2268"/>
      </w:tabs>
      <w:overflowPunct/>
      <w:autoSpaceDE/>
      <w:autoSpaceDN/>
      <w:adjustRightInd/>
      <w:spacing w:before="100" w:beforeAutospacing="1" w:after="100" w:afterAutospacing="1"/>
      <w:textAlignment w:val="auto"/>
    </w:pPr>
    <w:rPr>
      <w:b/>
      <w:bCs/>
      <w:sz w:val="32"/>
      <w:szCs w:val="32"/>
      <w:lang w:val="en-US"/>
    </w:rPr>
  </w:style>
  <w:style w:type="paragraph" w:customStyle="1" w:styleId="xl109">
    <w:name w:val="xl109"/>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table" w:styleId="Grigliatabella">
    <w:name w:val="Table Grid"/>
    <w:basedOn w:val="Tabellanormale"/>
    <w:uiPriority w:val="99"/>
    <w:rsid w:val="00B2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rsid w:val="004E3146"/>
    <w:rPr>
      <w:sz w:val="16"/>
      <w:szCs w:val="16"/>
    </w:rPr>
  </w:style>
  <w:style w:type="paragraph" w:styleId="Testocommento">
    <w:name w:val="annotation text"/>
    <w:basedOn w:val="Normale"/>
    <w:link w:val="TestocommentoCarattere"/>
    <w:rsid w:val="004E3146"/>
    <w:rPr>
      <w:sz w:val="20"/>
    </w:rPr>
  </w:style>
  <w:style w:type="character" w:customStyle="1" w:styleId="TestocommentoCarattere">
    <w:name w:val="Testo commento Carattere"/>
    <w:basedOn w:val="Carpredefinitoparagrafo"/>
    <w:link w:val="Testocommento"/>
    <w:rsid w:val="004E3146"/>
    <w:rPr>
      <w:rFonts w:ascii="Times New Roman" w:hAnsi="Times New Roman"/>
      <w:lang w:val="en-GB" w:eastAsia="en-US"/>
    </w:rPr>
  </w:style>
  <w:style w:type="paragraph" w:styleId="Soggettocommento">
    <w:name w:val="annotation subject"/>
    <w:basedOn w:val="Testocommento"/>
    <w:next w:val="Testocommento"/>
    <w:link w:val="SoggettocommentoCarattere"/>
    <w:rsid w:val="004E3146"/>
    <w:rPr>
      <w:b/>
      <w:bCs/>
    </w:rPr>
  </w:style>
  <w:style w:type="character" w:customStyle="1" w:styleId="SoggettocommentoCarattere">
    <w:name w:val="Soggetto commento Carattere"/>
    <w:basedOn w:val="TestocommentoCarattere"/>
    <w:link w:val="Soggettocommento"/>
    <w:rsid w:val="004E3146"/>
    <w:rPr>
      <w:rFonts w:ascii="Times New Roman" w:hAnsi="Times New Roman"/>
      <w:b/>
      <w:bCs/>
      <w:lang w:val="en-GB" w:eastAsia="en-US"/>
    </w:rPr>
  </w:style>
  <w:style w:type="paragraph" w:styleId="Revisione">
    <w:name w:val="Revision"/>
    <w:hidden/>
    <w:uiPriority w:val="99"/>
    <w:semiHidden/>
    <w:rsid w:val="004E3146"/>
    <w:rPr>
      <w:rFonts w:ascii="Times New Roman" w:hAnsi="Times New Roman"/>
      <w:sz w:val="24"/>
      <w:lang w:val="en-GB" w:eastAsia="en-US"/>
    </w:rPr>
  </w:style>
  <w:style w:type="paragraph" w:customStyle="1" w:styleId="Table">
    <w:name w:val="Table_#"/>
    <w:basedOn w:val="Normale"/>
    <w:next w:val="Tabletitle"/>
    <w:rsid w:val="00166D3E"/>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caps/>
    </w:rPr>
  </w:style>
  <w:style w:type="paragraph" w:customStyle="1" w:styleId="AnnexNoTitle">
    <w:name w:val="Annex_NoTitle"/>
    <w:basedOn w:val="Normale"/>
    <w:next w:val="Normalaftertitle"/>
    <w:rsid w:val="002E1B7E"/>
    <w:pPr>
      <w:keepNext/>
      <w:keepLines/>
      <w:tabs>
        <w:tab w:val="clear" w:pos="1134"/>
        <w:tab w:val="clear" w:pos="1871"/>
        <w:tab w:val="clear" w:pos="2268"/>
        <w:tab w:val="left" w:pos="794"/>
        <w:tab w:val="left" w:pos="1191"/>
        <w:tab w:val="left" w:pos="1588"/>
        <w:tab w:val="left" w:pos="1985"/>
      </w:tabs>
      <w:spacing w:before="480"/>
      <w:jc w:val="center"/>
    </w:pPr>
    <w:rPr>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Normal Indent" w:uiPriority="99"/>
    <w:lsdException w:name="header" w:uiPriority="99"/>
    <w:lsdException w:name="footer" w:uiPriority="99"/>
    <w:lsdException w:name="index heading" w:uiPriority="99"/>
    <w:lsdException w:name="caption" w:semiHidden="1" w:uiPriority="99" w:unhideWhenUsed="1" w:qFormat="1"/>
    <w:lsdException w:name="line number" w:uiPriority="99"/>
    <w:lsdException w:name="page number" w:uiPriority="99"/>
    <w:lsdException w:name="endnote reference" w:uiPriority="99"/>
    <w:lsdException w:name="endnote text" w:uiPriority="99"/>
    <w:lsdException w:name="Title" w:qFormat="1"/>
    <w:lsdException w:name="Default Paragraph Font" w:uiPriority="1"/>
    <w:lsdException w:name="Subtitle" w:qFormat="1"/>
    <w:lsdException w:name="FollowedHyperlink" w:uiPriority="99"/>
    <w:lsdException w:name="Strong" w:qFormat="1"/>
    <w:lsdException w:name="Emphasis" w:qFormat="1"/>
    <w:lsdException w:name="Normal (Web)" w:uiPriority="99"/>
    <w:lsdException w:name="No List" w:uiPriority="99"/>
    <w:lsdException w:name="Table Classic 1"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uiPriority w:val="99"/>
    <w:qFormat/>
    <w:rsid w:val="008F208F"/>
    <w:pPr>
      <w:keepNext/>
      <w:keepLines/>
      <w:spacing w:before="280"/>
      <w:ind w:left="1134" w:hanging="1134"/>
      <w:outlineLvl w:val="0"/>
    </w:pPr>
    <w:rPr>
      <w:b/>
      <w:sz w:val="28"/>
    </w:rPr>
  </w:style>
  <w:style w:type="paragraph" w:styleId="Titolo2">
    <w:name w:val="heading 2"/>
    <w:basedOn w:val="Titolo1"/>
    <w:next w:val="Normale"/>
    <w:link w:val="Titolo2Carattere"/>
    <w:uiPriority w:val="99"/>
    <w:qFormat/>
    <w:rsid w:val="008F208F"/>
    <w:pPr>
      <w:spacing w:before="200"/>
      <w:outlineLvl w:val="1"/>
    </w:pPr>
    <w:rPr>
      <w:sz w:val="24"/>
    </w:rPr>
  </w:style>
  <w:style w:type="paragraph" w:styleId="Titolo3">
    <w:name w:val="heading 3"/>
    <w:basedOn w:val="Titolo1"/>
    <w:next w:val="Normale"/>
    <w:link w:val="Titolo3Carattere"/>
    <w:uiPriority w:val="99"/>
    <w:qFormat/>
    <w:rsid w:val="008F208F"/>
    <w:pPr>
      <w:tabs>
        <w:tab w:val="clear" w:pos="1134"/>
      </w:tabs>
      <w:spacing w:before="200"/>
      <w:outlineLvl w:val="2"/>
    </w:pPr>
    <w:rPr>
      <w:sz w:val="24"/>
    </w:rPr>
  </w:style>
  <w:style w:type="paragraph" w:styleId="Titolo4">
    <w:name w:val="heading 4"/>
    <w:basedOn w:val="Titolo3"/>
    <w:next w:val="Normale"/>
    <w:link w:val="Titolo4Carattere"/>
    <w:uiPriority w:val="99"/>
    <w:qFormat/>
    <w:rsid w:val="008F208F"/>
    <w:pPr>
      <w:outlineLvl w:val="3"/>
    </w:pPr>
  </w:style>
  <w:style w:type="paragraph" w:styleId="Titolo5">
    <w:name w:val="heading 5"/>
    <w:basedOn w:val="Titolo4"/>
    <w:next w:val="Normale"/>
    <w:link w:val="Titolo5Carattere"/>
    <w:uiPriority w:val="99"/>
    <w:qFormat/>
    <w:rsid w:val="008F208F"/>
    <w:pPr>
      <w:outlineLvl w:val="4"/>
    </w:pPr>
  </w:style>
  <w:style w:type="paragraph" w:styleId="Titolo6">
    <w:name w:val="heading 6"/>
    <w:basedOn w:val="Titolo4"/>
    <w:next w:val="Normale"/>
    <w:link w:val="Titolo6Carattere"/>
    <w:uiPriority w:val="99"/>
    <w:qFormat/>
    <w:rsid w:val="008F208F"/>
    <w:pPr>
      <w:outlineLvl w:val="5"/>
    </w:pPr>
  </w:style>
  <w:style w:type="paragraph" w:styleId="Titolo7">
    <w:name w:val="heading 7"/>
    <w:basedOn w:val="Titolo6"/>
    <w:next w:val="Normale"/>
    <w:link w:val="Titolo7Carattere"/>
    <w:uiPriority w:val="99"/>
    <w:qFormat/>
    <w:rsid w:val="008F208F"/>
    <w:pPr>
      <w:outlineLvl w:val="6"/>
    </w:pPr>
  </w:style>
  <w:style w:type="paragraph" w:styleId="Titolo8">
    <w:name w:val="heading 8"/>
    <w:basedOn w:val="Titolo6"/>
    <w:next w:val="Normale"/>
    <w:link w:val="Titolo8Carattere"/>
    <w:uiPriority w:val="99"/>
    <w:qFormat/>
    <w:rsid w:val="008F208F"/>
    <w:pPr>
      <w:outlineLvl w:val="7"/>
    </w:pPr>
  </w:style>
  <w:style w:type="paragraph" w:styleId="Titolo9">
    <w:name w:val="heading 9"/>
    <w:basedOn w:val="Titolo6"/>
    <w:next w:val="Normale"/>
    <w:link w:val="Titolo9Carattere"/>
    <w:uiPriority w:val="99"/>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540A5E"/>
    <w:rPr>
      <w:rFonts w:ascii="Times New Roman" w:hAnsi="Times New Roman"/>
      <w:b/>
      <w:sz w:val="28"/>
      <w:lang w:val="en-GB" w:eastAsia="en-US"/>
    </w:rPr>
  </w:style>
  <w:style w:type="character" w:customStyle="1" w:styleId="Titolo2Carattere">
    <w:name w:val="Titolo 2 Carattere"/>
    <w:basedOn w:val="Carpredefinitoparagrafo"/>
    <w:link w:val="Titolo2"/>
    <w:uiPriority w:val="99"/>
    <w:locked/>
    <w:rsid w:val="00540A5E"/>
    <w:rPr>
      <w:rFonts w:ascii="Times New Roman" w:hAnsi="Times New Roman"/>
      <w:b/>
      <w:sz w:val="24"/>
      <w:lang w:val="en-GB" w:eastAsia="en-US"/>
    </w:rPr>
  </w:style>
  <w:style w:type="character" w:customStyle="1" w:styleId="Titolo3Carattere">
    <w:name w:val="Titolo 3 Carattere"/>
    <w:basedOn w:val="Carpredefinitoparagrafo"/>
    <w:link w:val="Titolo3"/>
    <w:uiPriority w:val="99"/>
    <w:locked/>
    <w:rsid w:val="00540A5E"/>
    <w:rPr>
      <w:rFonts w:ascii="Times New Roman" w:hAnsi="Times New Roman"/>
      <w:b/>
      <w:sz w:val="24"/>
      <w:lang w:val="en-GB" w:eastAsia="en-US"/>
    </w:rPr>
  </w:style>
  <w:style w:type="character" w:customStyle="1" w:styleId="Titolo4Carattere">
    <w:name w:val="Titolo 4 Carattere"/>
    <w:basedOn w:val="Carpredefinitoparagrafo"/>
    <w:link w:val="Titolo4"/>
    <w:uiPriority w:val="99"/>
    <w:locked/>
    <w:rsid w:val="00540A5E"/>
    <w:rPr>
      <w:rFonts w:ascii="Times New Roman" w:hAnsi="Times New Roman"/>
      <w:b/>
      <w:sz w:val="24"/>
      <w:lang w:val="en-GB" w:eastAsia="en-US"/>
    </w:rPr>
  </w:style>
  <w:style w:type="character" w:customStyle="1" w:styleId="Titolo5Carattere">
    <w:name w:val="Titolo 5 Carattere"/>
    <w:basedOn w:val="Carpredefinitoparagrafo"/>
    <w:link w:val="Titolo5"/>
    <w:uiPriority w:val="99"/>
    <w:locked/>
    <w:rsid w:val="00540A5E"/>
    <w:rPr>
      <w:rFonts w:ascii="Times New Roman" w:hAnsi="Times New Roman"/>
      <w:b/>
      <w:sz w:val="24"/>
      <w:lang w:val="en-GB" w:eastAsia="en-US"/>
    </w:rPr>
  </w:style>
  <w:style w:type="character" w:customStyle="1" w:styleId="Titolo6Carattere">
    <w:name w:val="Titolo 6 Carattere"/>
    <w:basedOn w:val="Carpredefinitoparagrafo"/>
    <w:link w:val="Titolo6"/>
    <w:uiPriority w:val="99"/>
    <w:locked/>
    <w:rsid w:val="00540A5E"/>
    <w:rPr>
      <w:rFonts w:ascii="Times New Roman" w:hAnsi="Times New Roman"/>
      <w:b/>
      <w:sz w:val="24"/>
      <w:lang w:val="en-GB" w:eastAsia="en-US"/>
    </w:rPr>
  </w:style>
  <w:style w:type="character" w:customStyle="1" w:styleId="Titolo7Carattere">
    <w:name w:val="Titolo 7 Carattere"/>
    <w:basedOn w:val="Carpredefinitoparagrafo"/>
    <w:link w:val="Titolo7"/>
    <w:uiPriority w:val="99"/>
    <w:locked/>
    <w:rsid w:val="00540A5E"/>
    <w:rPr>
      <w:rFonts w:ascii="Times New Roman" w:hAnsi="Times New Roman"/>
      <w:b/>
      <w:sz w:val="24"/>
      <w:lang w:val="en-GB" w:eastAsia="en-US"/>
    </w:rPr>
  </w:style>
  <w:style w:type="character" w:customStyle="1" w:styleId="Titolo8Carattere">
    <w:name w:val="Titolo 8 Carattere"/>
    <w:basedOn w:val="Carpredefinitoparagrafo"/>
    <w:link w:val="Titolo8"/>
    <w:uiPriority w:val="99"/>
    <w:locked/>
    <w:rsid w:val="00540A5E"/>
    <w:rPr>
      <w:rFonts w:ascii="Times New Roman" w:hAnsi="Times New Roman"/>
      <w:b/>
      <w:sz w:val="24"/>
      <w:lang w:val="en-GB" w:eastAsia="en-US"/>
    </w:rPr>
  </w:style>
  <w:style w:type="character" w:customStyle="1" w:styleId="Titolo9Carattere">
    <w:name w:val="Titolo 9 Carattere"/>
    <w:basedOn w:val="Carpredefinitoparagrafo"/>
    <w:link w:val="Titolo9"/>
    <w:uiPriority w:val="99"/>
    <w:locked/>
    <w:rsid w:val="00540A5E"/>
    <w:rPr>
      <w:rFonts w:ascii="Times New Roman" w:hAnsi="Times New Roman"/>
      <w:b/>
      <w:sz w:val="24"/>
      <w:lang w:val="en-GB" w:eastAsia="en-US"/>
    </w:rPr>
  </w:style>
  <w:style w:type="paragraph" w:customStyle="1" w:styleId="Normalaftertitle">
    <w:name w:val="Normal_after_title"/>
    <w:basedOn w:val="Normale"/>
    <w:next w:val="Normale"/>
    <w:uiPriority w:val="99"/>
    <w:rsid w:val="00D02712"/>
    <w:pPr>
      <w:spacing w:before="360"/>
    </w:pPr>
  </w:style>
  <w:style w:type="paragraph" w:customStyle="1" w:styleId="Artheading">
    <w:name w:val="Art_heading"/>
    <w:basedOn w:val="Normale"/>
    <w:next w:val="Normale"/>
    <w:uiPriority w:val="99"/>
    <w:rsid w:val="008F208F"/>
    <w:pPr>
      <w:spacing w:before="480"/>
      <w:jc w:val="center"/>
    </w:pPr>
    <w:rPr>
      <w:rFonts w:ascii="Times New Roman Bold" w:hAnsi="Times New Roman Bold"/>
      <w:b/>
      <w:sz w:val="28"/>
    </w:rPr>
  </w:style>
  <w:style w:type="paragraph" w:customStyle="1" w:styleId="ArtNo">
    <w:name w:val="Art_No"/>
    <w:basedOn w:val="Normale"/>
    <w:next w:val="Normale"/>
    <w:uiPriority w:val="99"/>
    <w:rsid w:val="008F208F"/>
    <w:pPr>
      <w:keepNext/>
      <w:keepLines/>
      <w:spacing w:before="480"/>
      <w:jc w:val="center"/>
    </w:pPr>
    <w:rPr>
      <w:caps/>
      <w:sz w:val="28"/>
    </w:rPr>
  </w:style>
  <w:style w:type="paragraph" w:customStyle="1" w:styleId="Arttitle">
    <w:name w:val="Art_title"/>
    <w:basedOn w:val="Normale"/>
    <w:next w:val="Normale"/>
    <w:uiPriority w:val="99"/>
    <w:rsid w:val="008F208F"/>
    <w:pPr>
      <w:keepNext/>
      <w:keepLines/>
      <w:spacing w:before="240"/>
      <w:jc w:val="center"/>
    </w:pPr>
    <w:rPr>
      <w:b/>
      <w:sz w:val="28"/>
    </w:rPr>
  </w:style>
  <w:style w:type="paragraph" w:customStyle="1" w:styleId="ASN1">
    <w:name w:val="ASN.1"/>
    <w:basedOn w:val="Normale"/>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uiPriority w:val="99"/>
    <w:rsid w:val="008F208F"/>
    <w:pPr>
      <w:keepNext/>
      <w:keepLines/>
      <w:spacing w:before="160"/>
      <w:ind w:left="1134"/>
    </w:pPr>
    <w:rPr>
      <w:i/>
    </w:rPr>
  </w:style>
  <w:style w:type="paragraph" w:customStyle="1" w:styleId="ChapNo">
    <w:name w:val="Chap_No"/>
    <w:basedOn w:val="ArtNo"/>
    <w:next w:val="Normale"/>
    <w:uiPriority w:val="99"/>
    <w:rsid w:val="008F208F"/>
    <w:rPr>
      <w:rFonts w:ascii="Times New Roman Bold" w:hAnsi="Times New Roman Bold"/>
      <w:b/>
    </w:rPr>
  </w:style>
  <w:style w:type="paragraph" w:customStyle="1" w:styleId="Chaptitle">
    <w:name w:val="Chap_title"/>
    <w:basedOn w:val="Arttitle"/>
    <w:next w:val="Normale"/>
    <w:uiPriority w:val="99"/>
    <w:rsid w:val="008F208F"/>
  </w:style>
  <w:style w:type="character" w:styleId="Rimandonotadichiusura">
    <w:name w:val="endnote reference"/>
    <w:basedOn w:val="Carpredefinitoparagrafo"/>
    <w:uiPriority w:val="99"/>
    <w:rsid w:val="008F208F"/>
    <w:rPr>
      <w:vertAlign w:val="superscript"/>
    </w:rPr>
  </w:style>
  <w:style w:type="paragraph" w:customStyle="1" w:styleId="enumlev1">
    <w:name w:val="enumlev1"/>
    <w:basedOn w:val="Normale"/>
    <w:link w:val="enumlev1Char"/>
    <w:uiPriority w:val="99"/>
    <w:rsid w:val="008F208F"/>
    <w:pPr>
      <w:tabs>
        <w:tab w:val="clear" w:pos="2268"/>
        <w:tab w:val="left" w:pos="2608"/>
        <w:tab w:val="left" w:pos="3345"/>
      </w:tabs>
      <w:spacing w:before="80"/>
      <w:ind w:left="1134" w:hanging="1134"/>
    </w:pPr>
  </w:style>
  <w:style w:type="character" w:customStyle="1" w:styleId="enumlev1Char">
    <w:name w:val="enumlev1 Char"/>
    <w:link w:val="enumlev1"/>
    <w:uiPriority w:val="99"/>
    <w:locked/>
    <w:rsid w:val="00540A5E"/>
    <w:rPr>
      <w:rFonts w:ascii="Times New Roman" w:hAnsi="Times New Roman"/>
      <w:sz w:val="24"/>
      <w:lang w:val="en-GB" w:eastAsia="en-US"/>
    </w:rPr>
  </w:style>
  <w:style w:type="paragraph" w:customStyle="1" w:styleId="enumlev2">
    <w:name w:val="enumlev2"/>
    <w:basedOn w:val="enumlev1"/>
    <w:uiPriority w:val="99"/>
    <w:rsid w:val="008F208F"/>
    <w:pPr>
      <w:ind w:left="1871" w:hanging="737"/>
    </w:pPr>
  </w:style>
  <w:style w:type="paragraph" w:customStyle="1" w:styleId="enumlev3">
    <w:name w:val="enumlev3"/>
    <w:basedOn w:val="enumlev2"/>
    <w:uiPriority w:val="99"/>
    <w:rsid w:val="008F208F"/>
    <w:pPr>
      <w:ind w:left="2268" w:hanging="397"/>
    </w:pPr>
  </w:style>
  <w:style w:type="paragraph" w:customStyle="1" w:styleId="Equation">
    <w:name w:val="Equation"/>
    <w:basedOn w:val="Normale"/>
    <w:uiPriority w:val="99"/>
    <w:rsid w:val="008F208F"/>
    <w:pPr>
      <w:tabs>
        <w:tab w:val="clear" w:pos="1871"/>
        <w:tab w:val="clear" w:pos="2268"/>
        <w:tab w:val="center" w:pos="4820"/>
        <w:tab w:val="right" w:pos="9639"/>
      </w:tabs>
    </w:pPr>
  </w:style>
  <w:style w:type="paragraph" w:customStyle="1" w:styleId="Equationlegend">
    <w:name w:val="Equation_legend"/>
    <w:basedOn w:val="Rientronormale"/>
    <w:uiPriority w:val="99"/>
    <w:rsid w:val="008F208F"/>
    <w:pPr>
      <w:tabs>
        <w:tab w:val="clear" w:pos="1134"/>
        <w:tab w:val="clear" w:pos="2268"/>
        <w:tab w:val="right" w:pos="1871"/>
        <w:tab w:val="left" w:pos="2041"/>
      </w:tabs>
      <w:spacing w:before="80"/>
      <w:ind w:left="2041" w:hanging="2041"/>
    </w:pPr>
  </w:style>
  <w:style w:type="paragraph" w:styleId="Rientronormale">
    <w:name w:val="Normal Indent"/>
    <w:basedOn w:val="Normale"/>
    <w:uiPriority w:val="99"/>
    <w:rsid w:val="008F208F"/>
    <w:pPr>
      <w:ind w:left="1134"/>
    </w:pPr>
  </w:style>
  <w:style w:type="paragraph" w:customStyle="1" w:styleId="Figurelegend">
    <w:name w:val="Figure_legend"/>
    <w:basedOn w:val="Normale"/>
    <w:uiPriority w:val="99"/>
    <w:rsid w:val="008F208F"/>
    <w:pPr>
      <w:keepNext/>
      <w:keepLines/>
      <w:spacing w:before="20" w:after="20"/>
    </w:pPr>
    <w:rPr>
      <w:sz w:val="18"/>
    </w:rPr>
  </w:style>
  <w:style w:type="paragraph" w:customStyle="1" w:styleId="Tabletext">
    <w:name w:val="Table_text"/>
    <w:basedOn w:val="Normale"/>
    <w:uiPriority w:val="99"/>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uiPriority w:val="99"/>
    <w:rsid w:val="008F208F"/>
    <w:pPr>
      <w:keepNext w:val="0"/>
    </w:pPr>
  </w:style>
  <w:style w:type="paragraph" w:customStyle="1" w:styleId="FigureNo">
    <w:name w:val="Figure_No"/>
    <w:basedOn w:val="Normale"/>
    <w:next w:val="Normale"/>
    <w:uiPriority w:val="99"/>
    <w:rsid w:val="008F208F"/>
    <w:pPr>
      <w:keepNext/>
      <w:keepLines/>
      <w:spacing w:before="480" w:after="120"/>
      <w:jc w:val="center"/>
    </w:pPr>
    <w:rPr>
      <w:caps/>
      <w:sz w:val="20"/>
    </w:rPr>
  </w:style>
  <w:style w:type="paragraph" w:styleId="Pidipagina">
    <w:name w:val="footer"/>
    <w:basedOn w:val="Normale"/>
    <w:link w:val="PidipaginaCarattere"/>
    <w:uiPriority w:val="99"/>
    <w:rsid w:val="008F208F"/>
    <w:pPr>
      <w:tabs>
        <w:tab w:val="clear" w:pos="1134"/>
        <w:tab w:val="clear" w:pos="1871"/>
        <w:tab w:val="clear" w:pos="2268"/>
        <w:tab w:val="left" w:pos="5954"/>
        <w:tab w:val="right" w:pos="9639"/>
      </w:tabs>
      <w:spacing w:before="0"/>
    </w:pPr>
    <w:rPr>
      <w:caps/>
      <w:noProof/>
      <w:sz w:val="16"/>
    </w:rPr>
  </w:style>
  <w:style w:type="character" w:customStyle="1" w:styleId="PidipaginaCarattere">
    <w:name w:val="Piè di pagina Carattere"/>
    <w:basedOn w:val="Carpredefinitoparagrafo"/>
    <w:link w:val="Pidipagina"/>
    <w:uiPriority w:val="99"/>
    <w:rsid w:val="008F208F"/>
    <w:rPr>
      <w:rFonts w:ascii="Times New Roman" w:hAnsi="Times New Roman"/>
      <w:caps/>
      <w:noProof/>
      <w:sz w:val="16"/>
      <w:lang w:val="en-GB" w:eastAsia="en-US"/>
    </w:rPr>
  </w:style>
  <w:style w:type="paragraph" w:customStyle="1" w:styleId="FirstFooter">
    <w:name w:val="FirstFooter"/>
    <w:basedOn w:val="Pidipagina"/>
    <w:uiPriority w:val="99"/>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Footnote symbol,Style 12,(NECG) Footnote Reference,Style 124,Appel note de bas de p + 11 pt,Italic,Appel note de bas de p1,Appel note de bas de p2,Appel note de bas de p3,Footnote,o"/>
    <w:basedOn w:val="Carpredefinitoparagrafo"/>
    <w:rsid w:val="008F208F"/>
    <w:rPr>
      <w:position w:val="6"/>
      <w:sz w:val="18"/>
    </w:rPr>
  </w:style>
  <w:style w:type="paragraph" w:styleId="Testonotaapidipagina">
    <w:name w:val="footnote text"/>
    <w:aliases w:val="ALTS FOOTNOTE,Footnote Text Char1,Footnote Text Char Char1,Footnote Text Char4 Char Char,Footnote Text Char1 Char1 Char1 Char,Footnote Text Char Char1 Char1 Char Char,Footnote Text Char1 Char1 Char1 Char Char Char1,DNV-,DNV,DN"/>
    <w:basedOn w:val="Normale"/>
    <w:link w:val="TestonotaapidipaginaCarattere"/>
    <w:rsid w:val="008F208F"/>
    <w:pPr>
      <w:keepLines/>
      <w:tabs>
        <w:tab w:val="left" w:pos="255"/>
      </w:tabs>
    </w:pPr>
  </w:style>
  <w:style w:type="character" w:customStyle="1" w:styleId="TestonotaapidipaginaCarattere">
    <w:name w:val="Testo nota a piè di pagina Carattere"/>
    <w:aliases w:val="ALTS FOOTNOTE Carattere,Footnote Text Char1 Carattere,Footnote Text Char Char1 Carattere,Footnote Text Char4 Char Char Carattere,Footnote Text Char1 Char1 Char1 Char Carattere,DNV- Carattere,DNV Carattere"/>
    <w:basedOn w:val="Carpredefinitoparagrafo"/>
    <w:link w:val="Testonotaapidipagina"/>
    <w:rsid w:val="008F208F"/>
    <w:rPr>
      <w:rFonts w:ascii="Times New Roman" w:hAnsi="Times New Roman"/>
      <w:sz w:val="24"/>
      <w:lang w:val="en-GB" w:eastAsia="en-US"/>
    </w:rPr>
  </w:style>
  <w:style w:type="paragraph" w:customStyle="1" w:styleId="Note">
    <w:name w:val="Note"/>
    <w:basedOn w:val="Normale"/>
    <w:next w:val="Normale"/>
    <w:uiPriority w:val="99"/>
    <w:rsid w:val="008F208F"/>
    <w:pPr>
      <w:tabs>
        <w:tab w:val="left" w:pos="284"/>
      </w:tabs>
      <w:spacing w:before="80"/>
    </w:pPr>
  </w:style>
  <w:style w:type="paragraph" w:styleId="Intestazione">
    <w:name w:val="header"/>
    <w:basedOn w:val="Normale"/>
    <w:link w:val="IntestazioneCarattere"/>
    <w:uiPriority w:val="99"/>
    <w:rsid w:val="008F208F"/>
    <w:pPr>
      <w:spacing w:before="0"/>
      <w:jc w:val="center"/>
    </w:pPr>
    <w:rPr>
      <w:sz w:val="18"/>
    </w:rPr>
  </w:style>
  <w:style w:type="character" w:customStyle="1" w:styleId="IntestazioneCarattere">
    <w:name w:val="Intestazione Carattere"/>
    <w:basedOn w:val="Carpredefinitoparagrafo"/>
    <w:link w:val="Intestazione"/>
    <w:uiPriority w:val="99"/>
    <w:rsid w:val="008F208F"/>
    <w:rPr>
      <w:rFonts w:ascii="Times New Roman" w:hAnsi="Times New Roman"/>
      <w:sz w:val="18"/>
      <w:lang w:val="en-GB" w:eastAsia="en-US"/>
    </w:rPr>
  </w:style>
  <w:style w:type="paragraph" w:styleId="Indice1">
    <w:name w:val="index 1"/>
    <w:basedOn w:val="Normale"/>
    <w:next w:val="Normale"/>
    <w:uiPriority w:val="99"/>
    <w:semiHidden/>
    <w:rsid w:val="00E63C59"/>
  </w:style>
  <w:style w:type="paragraph" w:styleId="Indice2">
    <w:name w:val="index 2"/>
    <w:basedOn w:val="Normale"/>
    <w:next w:val="Normale"/>
    <w:uiPriority w:val="99"/>
    <w:semiHidden/>
    <w:rsid w:val="00E63C59"/>
    <w:pPr>
      <w:ind w:left="283"/>
    </w:pPr>
  </w:style>
  <w:style w:type="paragraph" w:styleId="Indice3">
    <w:name w:val="index 3"/>
    <w:basedOn w:val="Normale"/>
    <w:next w:val="Normale"/>
    <w:uiPriority w:val="99"/>
    <w:semiHidden/>
    <w:rsid w:val="00E63C59"/>
    <w:pPr>
      <w:ind w:left="566"/>
    </w:pPr>
  </w:style>
  <w:style w:type="paragraph" w:customStyle="1" w:styleId="PartNo">
    <w:name w:val="Part_No"/>
    <w:basedOn w:val="AnnexNo"/>
    <w:next w:val="Normale"/>
    <w:uiPriority w:val="99"/>
    <w:rsid w:val="008F208F"/>
  </w:style>
  <w:style w:type="paragraph" w:customStyle="1" w:styleId="AnnexNo">
    <w:name w:val="Annex_No"/>
    <w:basedOn w:val="Normale"/>
    <w:next w:val="Normale"/>
    <w:link w:val="AnnexNoCar"/>
    <w:uiPriority w:val="99"/>
    <w:rsid w:val="008F208F"/>
    <w:pPr>
      <w:keepNext/>
      <w:keepLines/>
      <w:spacing w:before="480" w:after="80"/>
      <w:jc w:val="center"/>
    </w:pPr>
    <w:rPr>
      <w:caps/>
      <w:sz w:val="28"/>
    </w:rPr>
  </w:style>
  <w:style w:type="character" w:customStyle="1" w:styleId="AnnexNoCar">
    <w:name w:val="Annex_No Car"/>
    <w:link w:val="AnnexNo"/>
    <w:uiPriority w:val="99"/>
    <w:locked/>
    <w:rsid w:val="00540A5E"/>
    <w:rPr>
      <w:rFonts w:ascii="Times New Roman" w:hAnsi="Times New Roman"/>
      <w:caps/>
      <w:sz w:val="28"/>
      <w:lang w:val="en-GB" w:eastAsia="en-US"/>
    </w:rPr>
  </w:style>
  <w:style w:type="paragraph" w:customStyle="1" w:styleId="Partref">
    <w:name w:val="Part_ref"/>
    <w:basedOn w:val="Annexref"/>
    <w:next w:val="Normale"/>
    <w:uiPriority w:val="99"/>
    <w:rsid w:val="008F208F"/>
  </w:style>
  <w:style w:type="paragraph" w:customStyle="1" w:styleId="Annexref">
    <w:name w:val="Annex_ref"/>
    <w:basedOn w:val="Normale"/>
    <w:next w:val="Normale"/>
    <w:uiPriority w:val="99"/>
    <w:rsid w:val="008F208F"/>
    <w:pPr>
      <w:keepNext/>
      <w:keepLines/>
      <w:spacing w:after="280"/>
      <w:jc w:val="center"/>
    </w:pPr>
  </w:style>
  <w:style w:type="paragraph" w:customStyle="1" w:styleId="Parttitle">
    <w:name w:val="Part_title"/>
    <w:basedOn w:val="Annextitle"/>
    <w:next w:val="Normalaftertitle0"/>
    <w:uiPriority w:val="99"/>
    <w:rsid w:val="008F208F"/>
  </w:style>
  <w:style w:type="paragraph" w:customStyle="1" w:styleId="Annextitle">
    <w:name w:val="Annex_title"/>
    <w:basedOn w:val="Normale"/>
    <w:next w:val="Normale"/>
    <w:uiPriority w:val="99"/>
    <w:rsid w:val="008F208F"/>
    <w:pPr>
      <w:keepNext/>
      <w:keepLines/>
      <w:spacing w:before="240" w:after="280"/>
      <w:jc w:val="center"/>
    </w:pPr>
    <w:rPr>
      <w:rFonts w:ascii="Times New Roman Bold" w:hAnsi="Times New Roman Bold"/>
      <w:b/>
      <w:sz w:val="28"/>
    </w:rPr>
  </w:style>
  <w:style w:type="paragraph" w:customStyle="1" w:styleId="Normalaftertitle0">
    <w:name w:val="Normal after title"/>
    <w:basedOn w:val="Normale"/>
    <w:next w:val="Normale"/>
    <w:link w:val="NormalaftertitleChar"/>
    <w:uiPriority w:val="99"/>
    <w:rsid w:val="008F208F"/>
    <w:pPr>
      <w:spacing w:before="280"/>
    </w:pPr>
  </w:style>
  <w:style w:type="character" w:customStyle="1" w:styleId="NormalaftertitleChar">
    <w:name w:val="Normal after title Char"/>
    <w:link w:val="Normalaftertitle0"/>
    <w:uiPriority w:val="99"/>
    <w:locked/>
    <w:rsid w:val="00540A5E"/>
    <w:rPr>
      <w:rFonts w:ascii="Times New Roman" w:hAnsi="Times New Roman"/>
      <w:sz w:val="24"/>
      <w:lang w:val="en-GB" w:eastAsia="en-US"/>
    </w:rPr>
  </w:style>
  <w:style w:type="paragraph" w:customStyle="1" w:styleId="RecNo">
    <w:name w:val="Rec_No"/>
    <w:basedOn w:val="Normale"/>
    <w:next w:val="Normale"/>
    <w:uiPriority w:val="99"/>
    <w:rsid w:val="008F208F"/>
    <w:pPr>
      <w:keepNext/>
      <w:keepLines/>
      <w:spacing w:before="480"/>
      <w:jc w:val="center"/>
    </w:pPr>
    <w:rPr>
      <w:caps/>
      <w:sz w:val="28"/>
    </w:rPr>
  </w:style>
  <w:style w:type="paragraph" w:customStyle="1" w:styleId="Rectitle">
    <w:name w:val="Rec_title"/>
    <w:basedOn w:val="RecNo"/>
    <w:next w:val="Normale"/>
    <w:uiPriority w:val="99"/>
    <w:rsid w:val="008F208F"/>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Normale"/>
    <w:next w:val="Normalaftertitle0"/>
    <w:uiPriority w:val="99"/>
    <w:rsid w:val="008F208F"/>
    <w:pPr>
      <w:keepNext/>
      <w:keepLines/>
      <w:jc w:val="right"/>
    </w:pPr>
    <w:rPr>
      <w:sz w:val="22"/>
    </w:rPr>
  </w:style>
  <w:style w:type="paragraph" w:customStyle="1" w:styleId="Questiondate">
    <w:name w:val="Question_date"/>
    <w:basedOn w:val="Normale"/>
    <w:next w:val="Normalaftertitle0"/>
    <w:uiPriority w:val="99"/>
    <w:rsid w:val="008F208F"/>
    <w:pPr>
      <w:keepNext/>
      <w:keepLines/>
      <w:jc w:val="right"/>
    </w:pPr>
    <w:rPr>
      <w:sz w:val="22"/>
    </w:rPr>
  </w:style>
  <w:style w:type="paragraph" w:customStyle="1" w:styleId="QuestionNo">
    <w:name w:val="Question_No"/>
    <w:basedOn w:val="Normale"/>
    <w:next w:val="Normale"/>
    <w:uiPriority w:val="99"/>
    <w:rsid w:val="008F208F"/>
    <w:pPr>
      <w:keepNext/>
      <w:keepLines/>
      <w:spacing w:before="480"/>
      <w:jc w:val="center"/>
    </w:pPr>
    <w:rPr>
      <w:caps/>
      <w:sz w:val="28"/>
    </w:rPr>
  </w:style>
  <w:style w:type="paragraph" w:customStyle="1" w:styleId="Questiontitle">
    <w:name w:val="Question_title"/>
    <w:basedOn w:val="Normale"/>
    <w:next w:val="Normale"/>
    <w:uiPriority w:val="99"/>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uiPriority w:val="99"/>
    <w:rsid w:val="00E63C59"/>
  </w:style>
  <w:style w:type="paragraph" w:customStyle="1" w:styleId="Reftext">
    <w:name w:val="Ref_text"/>
    <w:basedOn w:val="Normale"/>
    <w:uiPriority w:val="99"/>
    <w:rsid w:val="00E63C59"/>
    <w:pPr>
      <w:ind w:left="1134" w:hanging="1134"/>
    </w:pPr>
  </w:style>
  <w:style w:type="paragraph" w:customStyle="1" w:styleId="Reftitle">
    <w:name w:val="Ref_title"/>
    <w:basedOn w:val="Normale"/>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Normale"/>
    <w:uiPriority w:val="99"/>
    <w:rsid w:val="008F208F"/>
  </w:style>
  <w:style w:type="paragraph" w:customStyle="1" w:styleId="Restitle">
    <w:name w:val="Res_title"/>
    <w:basedOn w:val="Rectitle"/>
    <w:next w:val="Normale"/>
    <w:uiPriority w:val="99"/>
    <w:rsid w:val="008F208F"/>
  </w:style>
  <w:style w:type="paragraph" w:customStyle="1" w:styleId="Resref">
    <w:name w:val="Res_ref"/>
    <w:basedOn w:val="Recref"/>
    <w:next w:val="Resdate"/>
    <w:uiPriority w:val="99"/>
    <w:rsid w:val="00E63C59"/>
  </w:style>
  <w:style w:type="paragraph" w:customStyle="1" w:styleId="SectionNo">
    <w:name w:val="Section_No"/>
    <w:basedOn w:val="AnnexNo"/>
    <w:next w:val="Normale"/>
    <w:uiPriority w:val="99"/>
    <w:rsid w:val="008F208F"/>
  </w:style>
  <w:style w:type="paragraph" w:customStyle="1" w:styleId="Sectiontitle">
    <w:name w:val="Section_title"/>
    <w:basedOn w:val="Annextitle"/>
    <w:next w:val="Normalaftertitle0"/>
    <w:uiPriority w:val="99"/>
    <w:rsid w:val="008F208F"/>
  </w:style>
  <w:style w:type="paragraph" w:customStyle="1" w:styleId="Source">
    <w:name w:val="Source"/>
    <w:basedOn w:val="Normale"/>
    <w:next w:val="Normale"/>
    <w:link w:val="SourceChar"/>
    <w:rsid w:val="008F208F"/>
    <w:pPr>
      <w:spacing w:before="840"/>
      <w:jc w:val="center"/>
    </w:pPr>
    <w:rPr>
      <w:b/>
      <w:sz w:val="28"/>
    </w:rPr>
  </w:style>
  <w:style w:type="character" w:customStyle="1" w:styleId="SourceChar">
    <w:name w:val="Source Char"/>
    <w:link w:val="Source"/>
    <w:uiPriority w:val="99"/>
    <w:locked/>
    <w:rsid w:val="00540A5E"/>
    <w:rPr>
      <w:rFonts w:ascii="Times New Roman" w:hAnsi="Times New Roman"/>
      <w:b/>
      <w:sz w:val="28"/>
      <w:lang w:val="en-GB" w:eastAsia="en-US"/>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uiPriority w:val="99"/>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uiPriority w:val="99"/>
    <w:rsid w:val="008F208F"/>
    <w:rPr>
      <w:sz w:val="20"/>
    </w:rPr>
  </w:style>
  <w:style w:type="paragraph" w:customStyle="1" w:styleId="TableNo">
    <w:name w:val="Table_No"/>
    <w:basedOn w:val="Normale"/>
    <w:next w:val="Normale"/>
    <w:uiPriority w:val="99"/>
    <w:rsid w:val="008F208F"/>
    <w:pPr>
      <w:keepNext/>
      <w:spacing w:before="560" w:after="120"/>
      <w:jc w:val="center"/>
    </w:pPr>
    <w:rPr>
      <w:caps/>
      <w:sz w:val="20"/>
    </w:rPr>
  </w:style>
  <w:style w:type="paragraph" w:customStyle="1" w:styleId="Tabletitle">
    <w:name w:val="Table_title"/>
    <w:basedOn w:val="Normale"/>
    <w:next w:val="Tabletext"/>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uiPriority w:val="99"/>
    <w:rsid w:val="008F208F"/>
    <w:pPr>
      <w:keepNext/>
      <w:spacing w:before="560"/>
      <w:jc w:val="center"/>
    </w:pPr>
    <w:rPr>
      <w:sz w:val="20"/>
    </w:rPr>
  </w:style>
  <w:style w:type="paragraph" w:customStyle="1" w:styleId="Title1">
    <w:name w:val="Title 1"/>
    <w:basedOn w:val="Source"/>
    <w:next w:val="Normale"/>
    <w:rsid w:val="008F208F"/>
    <w:pPr>
      <w:tabs>
        <w:tab w:val="left" w:pos="567"/>
        <w:tab w:val="left" w:pos="1701"/>
        <w:tab w:val="left" w:pos="2835"/>
      </w:tabs>
      <w:spacing w:before="240"/>
    </w:pPr>
    <w:rPr>
      <w:b w:val="0"/>
      <w:caps/>
    </w:rPr>
  </w:style>
  <w:style w:type="paragraph" w:customStyle="1" w:styleId="Title2">
    <w:name w:val="Title 2"/>
    <w:basedOn w:val="Source"/>
    <w:next w:val="Normale"/>
    <w:uiPriority w:val="99"/>
    <w:rsid w:val="008F208F"/>
    <w:pPr>
      <w:overflowPunct/>
      <w:autoSpaceDE/>
      <w:autoSpaceDN/>
      <w:adjustRightInd/>
      <w:spacing w:before="480"/>
      <w:textAlignment w:val="auto"/>
    </w:pPr>
    <w:rPr>
      <w:b w:val="0"/>
      <w:caps/>
    </w:rPr>
  </w:style>
  <w:style w:type="paragraph" w:customStyle="1" w:styleId="Title3">
    <w:name w:val="Title 3"/>
    <w:basedOn w:val="Title2"/>
    <w:next w:val="Normale"/>
    <w:uiPriority w:val="99"/>
    <w:rsid w:val="008F208F"/>
    <w:pPr>
      <w:spacing w:before="240"/>
    </w:pPr>
    <w:rPr>
      <w:caps w:val="0"/>
    </w:rPr>
  </w:style>
  <w:style w:type="paragraph" w:customStyle="1" w:styleId="Title4">
    <w:name w:val="Title 4"/>
    <w:basedOn w:val="Title3"/>
    <w:next w:val="Titolo1"/>
    <w:uiPriority w:val="99"/>
    <w:rsid w:val="008F208F"/>
    <w:rPr>
      <w:b/>
    </w:rPr>
  </w:style>
  <w:style w:type="paragraph" w:customStyle="1" w:styleId="toc0">
    <w:name w:val="toc 0"/>
    <w:basedOn w:val="Normale"/>
    <w:next w:val="Sommario1"/>
    <w:uiPriority w:val="99"/>
    <w:rsid w:val="008F208F"/>
    <w:pPr>
      <w:tabs>
        <w:tab w:val="clear" w:pos="1134"/>
        <w:tab w:val="clear" w:pos="1871"/>
        <w:tab w:val="clear" w:pos="2268"/>
        <w:tab w:val="right" w:pos="9781"/>
      </w:tabs>
    </w:pPr>
    <w:rPr>
      <w:b/>
    </w:rPr>
  </w:style>
  <w:style w:type="paragraph" w:styleId="Sommario1">
    <w:name w:val="toc 1"/>
    <w:basedOn w:val="Normale"/>
    <w:uiPriority w:val="9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99"/>
    <w:rsid w:val="008F208F"/>
    <w:pPr>
      <w:spacing w:before="120"/>
    </w:pPr>
  </w:style>
  <w:style w:type="paragraph" w:styleId="Sommario3">
    <w:name w:val="toc 3"/>
    <w:basedOn w:val="Sommario2"/>
    <w:uiPriority w:val="99"/>
    <w:rsid w:val="008F208F"/>
  </w:style>
  <w:style w:type="paragraph" w:styleId="Sommario4">
    <w:name w:val="toc 4"/>
    <w:basedOn w:val="Sommario3"/>
    <w:uiPriority w:val="99"/>
    <w:rsid w:val="008F208F"/>
  </w:style>
  <w:style w:type="paragraph" w:styleId="Sommario5">
    <w:name w:val="toc 5"/>
    <w:basedOn w:val="Sommario4"/>
    <w:uiPriority w:val="99"/>
    <w:rsid w:val="008F208F"/>
  </w:style>
  <w:style w:type="paragraph" w:styleId="Sommario6">
    <w:name w:val="toc 6"/>
    <w:basedOn w:val="Sommario4"/>
    <w:uiPriority w:val="99"/>
    <w:rsid w:val="008F208F"/>
  </w:style>
  <w:style w:type="paragraph" w:styleId="Sommario7">
    <w:name w:val="toc 7"/>
    <w:basedOn w:val="Sommario4"/>
    <w:uiPriority w:val="99"/>
    <w:rsid w:val="008F208F"/>
  </w:style>
  <w:style w:type="paragraph" w:styleId="Sommario8">
    <w:name w:val="toc 8"/>
    <w:basedOn w:val="Sommario4"/>
    <w:uiPriority w:val="99"/>
    <w:rsid w:val="008F208F"/>
  </w:style>
  <w:style w:type="character" w:customStyle="1" w:styleId="Appdef">
    <w:name w:val="App_def"/>
    <w:basedOn w:val="Carpredefinitoparagrafo"/>
    <w:uiPriority w:val="99"/>
    <w:rsid w:val="008F208F"/>
    <w:rPr>
      <w:rFonts w:ascii="Times New Roman" w:hAnsi="Times New Roman"/>
      <w:b/>
    </w:rPr>
  </w:style>
  <w:style w:type="character" w:customStyle="1" w:styleId="Appref">
    <w:name w:val="App_ref"/>
    <w:basedOn w:val="Carpredefinitoparagrafo"/>
    <w:uiPriority w:val="99"/>
    <w:rsid w:val="008F208F"/>
  </w:style>
  <w:style w:type="character" w:customStyle="1" w:styleId="Artdef">
    <w:name w:val="Art_def"/>
    <w:basedOn w:val="Carpredefinitoparagrafo"/>
    <w:uiPriority w:val="99"/>
    <w:rsid w:val="008F208F"/>
    <w:rPr>
      <w:rFonts w:ascii="Times New Roman" w:hAnsi="Times New Roman"/>
      <w:b/>
    </w:rPr>
  </w:style>
  <w:style w:type="character" w:customStyle="1" w:styleId="Artref">
    <w:name w:val="Art_ref"/>
    <w:basedOn w:val="Carpredefinitoparagrafo"/>
    <w:uiPriority w:val="99"/>
    <w:rsid w:val="008F208F"/>
  </w:style>
  <w:style w:type="character" w:customStyle="1" w:styleId="Recdef">
    <w:name w:val="Rec_def"/>
    <w:basedOn w:val="Carpredefinitoparagrafo"/>
    <w:uiPriority w:val="99"/>
    <w:rsid w:val="00E63C59"/>
    <w:rPr>
      <w:b/>
    </w:rPr>
  </w:style>
  <w:style w:type="character" w:customStyle="1" w:styleId="Resdef">
    <w:name w:val="Res_def"/>
    <w:basedOn w:val="Carpredefinitoparagrafo"/>
    <w:uiPriority w:val="99"/>
    <w:rsid w:val="00E63C59"/>
    <w:rPr>
      <w:rFonts w:ascii="Times New Roman" w:hAnsi="Times New Roman"/>
      <w:b/>
    </w:rPr>
  </w:style>
  <w:style w:type="character" w:customStyle="1" w:styleId="Tablefreq">
    <w:name w:val="Table_freq"/>
    <w:basedOn w:val="Carpredefinitoparagrafo"/>
    <w:uiPriority w:val="99"/>
    <w:rsid w:val="008F208F"/>
    <w:rPr>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e"/>
    <w:uiPriority w:val="99"/>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8F208F"/>
    <w:rPr>
      <w:b w:val="0"/>
      <w:i/>
    </w:rPr>
  </w:style>
  <w:style w:type="paragraph" w:customStyle="1" w:styleId="Headingi">
    <w:name w:val="Heading_i"/>
    <w:basedOn w:val="Normale"/>
    <w:next w:val="Normale"/>
    <w:uiPriority w:val="99"/>
    <w:qFormat/>
    <w:rsid w:val="008F208F"/>
    <w:pPr>
      <w:spacing w:before="160"/>
    </w:pPr>
    <w:rPr>
      <w:i/>
    </w:rPr>
  </w:style>
  <w:style w:type="paragraph" w:customStyle="1" w:styleId="Headingb">
    <w:name w:val="Heading_b"/>
    <w:basedOn w:val="Normale"/>
    <w:next w:val="Normale"/>
    <w:uiPriority w:val="99"/>
    <w:qFormat/>
    <w:rsid w:val="008F208F"/>
    <w:pPr>
      <w:spacing w:before="160"/>
    </w:pPr>
    <w:rPr>
      <w:rFonts w:ascii="Times New Roman Bold" w:hAnsi="Times New Roman Bold" w:cs="Times New Roman Bold"/>
      <w:b/>
      <w:lang w:val="fr-CH"/>
    </w:rPr>
  </w:style>
  <w:style w:type="paragraph" w:customStyle="1" w:styleId="Figure">
    <w:name w:val="Figure"/>
    <w:basedOn w:val="Normale"/>
    <w:next w:val="Normale"/>
    <w:uiPriority w:val="99"/>
    <w:rsid w:val="008F208F"/>
    <w:pPr>
      <w:keepNext/>
      <w:keepLines/>
      <w:jc w:val="center"/>
    </w:pPr>
  </w:style>
  <w:style w:type="character" w:styleId="Numeropagina">
    <w:name w:val="page number"/>
    <w:basedOn w:val="Carpredefinitoparagrafo"/>
    <w:uiPriority w:val="99"/>
    <w:rsid w:val="00E63C59"/>
  </w:style>
  <w:style w:type="paragraph" w:customStyle="1" w:styleId="Figuretitle">
    <w:name w:val="Figure_title"/>
    <w:basedOn w:val="Normale"/>
    <w:next w:val="Normale"/>
    <w:uiPriority w:val="99"/>
    <w:rsid w:val="008F208F"/>
    <w:pPr>
      <w:keepNext/>
      <w:keepLines/>
      <w:spacing w:before="0" w:after="480"/>
      <w:jc w:val="center"/>
    </w:pPr>
    <w:rPr>
      <w:rFonts w:ascii="Times New Roman Bold" w:hAnsi="Times New Roman Bold"/>
      <w:b/>
      <w:sz w:val="20"/>
    </w:rPr>
  </w:style>
  <w:style w:type="paragraph" w:customStyle="1" w:styleId="AppendixNo">
    <w:name w:val="Appendix_No"/>
    <w:basedOn w:val="AnnexNo"/>
    <w:next w:val="Annexref"/>
    <w:uiPriority w:val="99"/>
    <w:rsid w:val="008F208F"/>
  </w:style>
  <w:style w:type="paragraph" w:customStyle="1" w:styleId="Appendixref">
    <w:name w:val="Appendix_ref"/>
    <w:basedOn w:val="Annexref"/>
    <w:next w:val="Annextitle"/>
    <w:uiPriority w:val="99"/>
    <w:rsid w:val="008F208F"/>
  </w:style>
  <w:style w:type="paragraph" w:customStyle="1" w:styleId="Appendixtitle">
    <w:name w:val="Appendix_title"/>
    <w:basedOn w:val="Annextitle"/>
    <w:next w:val="Normale"/>
    <w:uiPriority w:val="99"/>
    <w:rsid w:val="008F208F"/>
  </w:style>
  <w:style w:type="paragraph" w:customStyle="1" w:styleId="Border">
    <w:name w:val="Border"/>
    <w:basedOn w:val="Normale"/>
    <w:uiPriority w:val="99"/>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Indice4">
    <w:name w:val="index 4"/>
    <w:basedOn w:val="Normale"/>
    <w:next w:val="Normale"/>
    <w:uiPriority w:val="99"/>
    <w:rsid w:val="00E63C59"/>
    <w:pPr>
      <w:ind w:left="849"/>
    </w:pPr>
  </w:style>
  <w:style w:type="paragraph" w:styleId="Indice5">
    <w:name w:val="index 5"/>
    <w:basedOn w:val="Normale"/>
    <w:next w:val="Normale"/>
    <w:uiPriority w:val="99"/>
    <w:rsid w:val="00E63C59"/>
    <w:pPr>
      <w:ind w:left="1132"/>
    </w:pPr>
  </w:style>
  <w:style w:type="paragraph" w:styleId="Indice6">
    <w:name w:val="index 6"/>
    <w:basedOn w:val="Normale"/>
    <w:next w:val="Normale"/>
    <w:uiPriority w:val="99"/>
    <w:rsid w:val="00E63C59"/>
    <w:pPr>
      <w:ind w:left="1415"/>
    </w:pPr>
  </w:style>
  <w:style w:type="paragraph" w:styleId="Indice7">
    <w:name w:val="index 7"/>
    <w:basedOn w:val="Normale"/>
    <w:next w:val="Normale"/>
    <w:uiPriority w:val="99"/>
    <w:rsid w:val="00E63C59"/>
    <w:pPr>
      <w:ind w:left="1698"/>
    </w:pPr>
  </w:style>
  <w:style w:type="paragraph" w:styleId="Titoloindice">
    <w:name w:val="index heading"/>
    <w:basedOn w:val="Normale"/>
    <w:next w:val="Indice1"/>
    <w:uiPriority w:val="99"/>
    <w:rsid w:val="00E63C59"/>
  </w:style>
  <w:style w:type="character" w:styleId="Numeroriga">
    <w:name w:val="line number"/>
    <w:basedOn w:val="Carpredefinitoparagrafo"/>
    <w:uiPriority w:val="99"/>
    <w:rsid w:val="00E63C59"/>
  </w:style>
  <w:style w:type="paragraph" w:customStyle="1" w:styleId="Proposal">
    <w:name w:val="Proposal"/>
    <w:basedOn w:val="Normale"/>
    <w:next w:val="Normale"/>
    <w:uiPriority w:val="99"/>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uiPriority w:val="99"/>
    <w:rsid w:val="008F208F"/>
    <w:rPr>
      <w:b w:val="0"/>
    </w:rPr>
  </w:style>
  <w:style w:type="paragraph" w:customStyle="1" w:styleId="TableTextS5">
    <w:name w:val="Table_TextS5"/>
    <w:basedOn w:val="Normale"/>
    <w:uiPriority w:val="99"/>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character" w:styleId="Collegamentoipertestuale">
    <w:name w:val="Hyperlink"/>
    <w:basedOn w:val="Carpredefinitoparagrafo"/>
    <w:rsid w:val="00540A5E"/>
    <w:rPr>
      <w:rFonts w:cs="Times New Roman"/>
      <w:color w:val="0000FF"/>
      <w:u w:val="single"/>
    </w:rPr>
  </w:style>
  <w:style w:type="paragraph" w:customStyle="1" w:styleId="headfoot">
    <w:name w:val="head_foot"/>
    <w:basedOn w:val="Normale"/>
    <w:next w:val="Normalaftertitle0"/>
    <w:uiPriority w:val="99"/>
    <w:rsid w:val="00540A5E"/>
    <w:pPr>
      <w:tabs>
        <w:tab w:val="clear" w:pos="1134"/>
        <w:tab w:val="clear" w:pos="1871"/>
        <w:tab w:val="clear" w:pos="2268"/>
      </w:tabs>
      <w:overflowPunct/>
      <w:autoSpaceDE/>
      <w:autoSpaceDN/>
      <w:adjustRightInd/>
      <w:spacing w:before="0"/>
      <w:jc w:val="both"/>
      <w:textAlignment w:val="auto"/>
    </w:pPr>
    <w:rPr>
      <w:rFonts w:eastAsia="Malgun Gothic"/>
      <w:color w:val="FF0000"/>
      <w:sz w:val="8"/>
      <w:szCs w:val="8"/>
      <w:lang w:eastAsia="zh-CN"/>
    </w:rPr>
  </w:style>
  <w:style w:type="paragraph" w:customStyle="1" w:styleId="call0">
    <w:name w:val="call"/>
    <w:basedOn w:val="Normale"/>
    <w:next w:val="Normale"/>
    <w:uiPriority w:val="99"/>
    <w:rsid w:val="00540A5E"/>
    <w:pPr>
      <w:keepNext/>
      <w:keepLines/>
      <w:tabs>
        <w:tab w:val="clear" w:pos="1134"/>
        <w:tab w:val="clear" w:pos="1871"/>
        <w:tab w:val="clear" w:pos="2268"/>
        <w:tab w:val="left" w:pos="794"/>
      </w:tabs>
      <w:overflowPunct/>
      <w:autoSpaceDE/>
      <w:autoSpaceDN/>
      <w:adjustRightInd/>
      <w:spacing w:before="227"/>
      <w:ind w:left="794"/>
      <w:textAlignment w:val="auto"/>
    </w:pPr>
    <w:rPr>
      <w:rFonts w:eastAsia="Malgun Gothic"/>
      <w:i/>
      <w:iCs/>
      <w:sz w:val="20"/>
      <w:lang w:eastAsia="zh-CN"/>
    </w:rPr>
  </w:style>
  <w:style w:type="paragraph" w:customStyle="1" w:styleId="Line">
    <w:name w:val="Line"/>
    <w:basedOn w:val="Normale"/>
    <w:next w:val="Normale"/>
    <w:uiPriority w:val="99"/>
    <w:rsid w:val="00540A5E"/>
    <w:pPr>
      <w:tabs>
        <w:tab w:val="clear" w:pos="1134"/>
        <w:tab w:val="clear" w:pos="1871"/>
        <w:tab w:val="clear" w:pos="2268"/>
      </w:tabs>
      <w:overflowPunct/>
      <w:autoSpaceDE/>
      <w:autoSpaceDN/>
      <w:adjustRightInd/>
      <w:spacing w:before="159"/>
      <w:jc w:val="center"/>
      <w:textAlignment w:val="auto"/>
    </w:pPr>
    <w:rPr>
      <w:rFonts w:eastAsia="Malgun Gothic"/>
      <w:sz w:val="20"/>
      <w:lang w:eastAsia="zh-CN"/>
    </w:rPr>
  </w:style>
  <w:style w:type="paragraph" w:customStyle="1" w:styleId="Question">
    <w:name w:val="Question_#"/>
    <w:basedOn w:val="Normale"/>
    <w:next w:val="QuestionTitle0"/>
    <w:uiPriority w:val="99"/>
    <w:rsid w:val="00540A5E"/>
    <w:pPr>
      <w:keepNext/>
      <w:keepLines/>
      <w:tabs>
        <w:tab w:val="clear" w:pos="1134"/>
        <w:tab w:val="clear" w:pos="1871"/>
        <w:tab w:val="clear" w:pos="2268"/>
        <w:tab w:val="center" w:pos="4849"/>
        <w:tab w:val="right" w:pos="9696"/>
      </w:tabs>
      <w:overflowPunct/>
      <w:autoSpaceDE/>
      <w:autoSpaceDN/>
      <w:adjustRightInd/>
      <w:spacing w:before="720"/>
      <w:jc w:val="center"/>
      <w:textAlignment w:val="auto"/>
    </w:pPr>
    <w:rPr>
      <w:rFonts w:eastAsia="Malgun Gothic"/>
      <w:sz w:val="20"/>
      <w:lang w:eastAsia="zh-CN"/>
    </w:rPr>
  </w:style>
  <w:style w:type="paragraph" w:customStyle="1" w:styleId="QuestionTitle0">
    <w:name w:val="Question_Title"/>
    <w:basedOn w:val="Rectitle"/>
    <w:next w:val="Normale"/>
    <w:uiPriority w:val="99"/>
    <w:rsid w:val="00540A5E"/>
    <w:pPr>
      <w:tabs>
        <w:tab w:val="clear" w:pos="1134"/>
        <w:tab w:val="clear" w:pos="1871"/>
        <w:tab w:val="clear" w:pos="2268"/>
        <w:tab w:val="center" w:pos="4849"/>
        <w:tab w:val="right" w:pos="9696"/>
      </w:tabs>
      <w:overflowPunct/>
      <w:autoSpaceDE/>
      <w:autoSpaceDN/>
      <w:adjustRightInd/>
      <w:textAlignment w:val="auto"/>
    </w:pPr>
    <w:rPr>
      <w:rFonts w:ascii="Times New Roman" w:eastAsia="Malgun Gothic" w:hAnsi="Times New Roman"/>
      <w:bCs/>
      <w:sz w:val="18"/>
      <w:szCs w:val="18"/>
      <w:lang w:eastAsia="zh-CN"/>
    </w:rPr>
  </w:style>
  <w:style w:type="paragraph" w:customStyle="1" w:styleId="QuestionTitleDate">
    <w:name w:val="Question_Title/Date"/>
    <w:basedOn w:val="Normale"/>
    <w:next w:val="headfoot"/>
    <w:uiPriority w:val="99"/>
    <w:rsid w:val="00540A5E"/>
    <w:pPr>
      <w:keepNext/>
      <w:keepLines/>
      <w:tabs>
        <w:tab w:val="clear" w:pos="1134"/>
        <w:tab w:val="clear" w:pos="1871"/>
        <w:tab w:val="clear" w:pos="2268"/>
        <w:tab w:val="right" w:pos="9696"/>
      </w:tabs>
      <w:overflowPunct/>
      <w:autoSpaceDE/>
      <w:autoSpaceDN/>
      <w:adjustRightInd/>
      <w:spacing w:before="136"/>
      <w:jc w:val="right"/>
      <w:textAlignment w:val="auto"/>
    </w:pPr>
    <w:rPr>
      <w:rFonts w:eastAsia="Malgun Gothic"/>
      <w:sz w:val="20"/>
      <w:lang w:eastAsia="zh-CN"/>
    </w:rPr>
  </w:style>
  <w:style w:type="paragraph" w:styleId="Testofumetto">
    <w:name w:val="Balloon Text"/>
    <w:basedOn w:val="Normale"/>
    <w:link w:val="TestofumettoCarattere"/>
    <w:uiPriority w:val="99"/>
    <w:rsid w:val="00540A5E"/>
    <w:pPr>
      <w:spacing w:before="0"/>
    </w:pPr>
    <w:rPr>
      <w:rFonts w:ascii="Tahoma" w:eastAsia="Malgun Gothic" w:hAnsi="Tahoma" w:cs="Tahoma"/>
      <w:sz w:val="16"/>
      <w:szCs w:val="16"/>
    </w:rPr>
  </w:style>
  <w:style w:type="character" w:customStyle="1" w:styleId="TestofumettoCarattere">
    <w:name w:val="Testo fumetto Carattere"/>
    <w:basedOn w:val="Carpredefinitoparagrafo"/>
    <w:link w:val="Testofumetto"/>
    <w:uiPriority w:val="99"/>
    <w:rsid w:val="00540A5E"/>
    <w:rPr>
      <w:rFonts w:ascii="Tahoma" w:eastAsia="Malgun Gothic" w:hAnsi="Tahoma" w:cs="Tahoma"/>
      <w:sz w:val="16"/>
      <w:szCs w:val="16"/>
      <w:lang w:val="en-GB" w:eastAsia="en-US"/>
    </w:rPr>
  </w:style>
  <w:style w:type="paragraph" w:customStyle="1" w:styleId="a">
    <w:name w:val="바탕글"/>
    <w:basedOn w:val="Normale"/>
    <w:uiPriority w:val="99"/>
    <w:rsid w:val="00540A5E"/>
    <w:pPr>
      <w:tabs>
        <w:tab w:val="clear" w:pos="1134"/>
        <w:tab w:val="clear" w:pos="1871"/>
        <w:tab w:val="clear" w:pos="2268"/>
      </w:tabs>
      <w:overflowPunct/>
      <w:autoSpaceDE/>
      <w:autoSpaceDN/>
      <w:adjustRightInd/>
      <w:snapToGrid w:val="0"/>
      <w:spacing w:before="0" w:line="384" w:lineRule="auto"/>
      <w:jc w:val="both"/>
      <w:textAlignment w:val="auto"/>
    </w:pPr>
    <w:rPr>
      <w:rFonts w:ascii="Batang" w:eastAsia="Malgun Gothic" w:hAnsi="Batang" w:cs="Batang"/>
      <w:color w:val="000000"/>
      <w:sz w:val="20"/>
      <w:lang w:val="en-US" w:eastAsia="ko-KR"/>
    </w:rPr>
  </w:style>
  <w:style w:type="paragraph" w:styleId="Paragrafoelenco">
    <w:name w:val="List Paragraph"/>
    <w:basedOn w:val="Normale"/>
    <w:uiPriority w:val="99"/>
    <w:qFormat/>
    <w:rsid w:val="00540A5E"/>
    <w:pPr>
      <w:ind w:left="720"/>
    </w:pPr>
    <w:rPr>
      <w:rFonts w:eastAsia="Malgun Gothic"/>
      <w:szCs w:val="24"/>
    </w:rPr>
  </w:style>
  <w:style w:type="character" w:styleId="Collegamentovisitato">
    <w:name w:val="FollowedHyperlink"/>
    <w:basedOn w:val="Carpredefinitoparagrafo"/>
    <w:uiPriority w:val="99"/>
    <w:rsid w:val="00540A5E"/>
    <w:rPr>
      <w:rFonts w:cs="Times New Roman"/>
      <w:color w:val="800080"/>
      <w:u w:val="single"/>
    </w:rPr>
  </w:style>
  <w:style w:type="paragraph" w:styleId="Didascalia">
    <w:name w:val="caption"/>
    <w:basedOn w:val="Normale"/>
    <w:uiPriority w:val="99"/>
    <w:qFormat/>
    <w:rsid w:val="00540A5E"/>
    <w:pPr>
      <w:suppressLineNumbers/>
      <w:tabs>
        <w:tab w:val="clear" w:pos="1134"/>
        <w:tab w:val="clear" w:pos="1871"/>
        <w:tab w:val="clear" w:pos="2268"/>
        <w:tab w:val="left" w:pos="794"/>
        <w:tab w:val="left" w:pos="1191"/>
        <w:tab w:val="left" w:pos="1588"/>
        <w:tab w:val="left" w:pos="1985"/>
      </w:tabs>
      <w:suppressAutoHyphens/>
      <w:overflowPunct/>
      <w:autoSpaceDE/>
      <w:autoSpaceDN/>
      <w:adjustRightInd/>
      <w:spacing w:after="120"/>
    </w:pPr>
    <w:rPr>
      <w:rFonts w:cs="Lohit Hindi"/>
      <w:i/>
      <w:iCs/>
      <w:kern w:val="1"/>
      <w:szCs w:val="24"/>
    </w:rPr>
  </w:style>
  <w:style w:type="paragraph" w:customStyle="1" w:styleId="CellHeading">
    <w:name w:val="Cell Heading"/>
    <w:basedOn w:val="Normale"/>
    <w:link w:val="CellHeadingChar"/>
    <w:uiPriority w:val="99"/>
    <w:rsid w:val="00540A5E"/>
    <w:pPr>
      <w:tabs>
        <w:tab w:val="clear" w:pos="1134"/>
        <w:tab w:val="clear" w:pos="1871"/>
        <w:tab w:val="clear" w:pos="2268"/>
        <w:tab w:val="left" w:pos="794"/>
        <w:tab w:val="left" w:pos="1191"/>
        <w:tab w:val="left" w:pos="1588"/>
        <w:tab w:val="left" w:pos="1985"/>
      </w:tabs>
      <w:suppressAutoHyphens/>
      <w:overflowPunct/>
      <w:autoSpaceDE/>
      <w:autoSpaceDN/>
      <w:adjustRightInd/>
      <w:spacing w:before="100" w:beforeAutospacing="1" w:after="100" w:afterAutospacing="1"/>
      <w:jc w:val="center"/>
    </w:pPr>
    <w:rPr>
      <w:b/>
      <w:kern w:val="1"/>
    </w:rPr>
  </w:style>
  <w:style w:type="character" w:customStyle="1" w:styleId="CellHeadingChar">
    <w:name w:val="Cell Heading Char"/>
    <w:basedOn w:val="Carpredefinitoparagrafo"/>
    <w:link w:val="CellHeading"/>
    <w:uiPriority w:val="99"/>
    <w:locked/>
    <w:rsid w:val="00540A5E"/>
    <w:rPr>
      <w:rFonts w:ascii="Times New Roman" w:hAnsi="Times New Roman"/>
      <w:b/>
      <w:kern w:val="1"/>
      <w:sz w:val="24"/>
      <w:lang w:val="en-GB" w:eastAsia="en-US"/>
    </w:rPr>
  </w:style>
  <w:style w:type="paragraph" w:customStyle="1" w:styleId="CellBody">
    <w:name w:val="Cell Body"/>
    <w:basedOn w:val="Normale"/>
    <w:link w:val="CellBodyChar"/>
    <w:uiPriority w:val="99"/>
    <w:rsid w:val="00540A5E"/>
    <w:pPr>
      <w:tabs>
        <w:tab w:val="clear" w:pos="1134"/>
        <w:tab w:val="clear" w:pos="1871"/>
        <w:tab w:val="clear" w:pos="2268"/>
        <w:tab w:val="left" w:pos="794"/>
        <w:tab w:val="left" w:pos="1191"/>
        <w:tab w:val="left" w:pos="1588"/>
        <w:tab w:val="left" w:pos="1985"/>
      </w:tabs>
      <w:suppressAutoHyphens/>
      <w:overflowPunct/>
      <w:autoSpaceDE/>
      <w:autoSpaceDN/>
      <w:adjustRightInd/>
      <w:spacing w:before="0"/>
    </w:pPr>
    <w:rPr>
      <w:kern w:val="1"/>
    </w:rPr>
  </w:style>
  <w:style w:type="character" w:customStyle="1" w:styleId="CellBodyChar">
    <w:name w:val="Cell Body Char"/>
    <w:basedOn w:val="Carpredefinitoparagrafo"/>
    <w:link w:val="CellBody"/>
    <w:uiPriority w:val="99"/>
    <w:locked/>
    <w:rsid w:val="00540A5E"/>
    <w:rPr>
      <w:rFonts w:ascii="Times New Roman" w:hAnsi="Times New Roman"/>
      <w:kern w:val="1"/>
      <w:sz w:val="24"/>
      <w:lang w:val="en-GB" w:eastAsia="en-US"/>
    </w:rPr>
  </w:style>
  <w:style w:type="paragraph" w:styleId="Testonotadichiusura">
    <w:name w:val="endnote text"/>
    <w:basedOn w:val="Normale"/>
    <w:link w:val="TestonotadichiusuraCarattere"/>
    <w:uiPriority w:val="99"/>
    <w:unhideWhenUsed/>
    <w:rsid w:val="00540A5E"/>
    <w:pPr>
      <w:spacing w:before="0"/>
    </w:pPr>
    <w:rPr>
      <w:sz w:val="20"/>
    </w:rPr>
  </w:style>
  <w:style w:type="character" w:customStyle="1" w:styleId="TestonotadichiusuraCarattere">
    <w:name w:val="Testo nota di chiusura Carattere"/>
    <w:basedOn w:val="Carpredefinitoparagrafo"/>
    <w:link w:val="Testonotadichiusura"/>
    <w:uiPriority w:val="99"/>
    <w:rsid w:val="00540A5E"/>
    <w:rPr>
      <w:rFonts w:ascii="Times New Roman" w:hAnsi="Times New Roman"/>
      <w:lang w:val="en-GB" w:eastAsia="en-US"/>
    </w:rPr>
  </w:style>
  <w:style w:type="paragraph" w:styleId="Titolo">
    <w:name w:val="Title"/>
    <w:basedOn w:val="Normale"/>
    <w:next w:val="Sottotitolo"/>
    <w:link w:val="TitoloCarattere"/>
    <w:qFormat/>
    <w:rsid w:val="00540A5E"/>
    <w:pPr>
      <w:widowControl w:val="0"/>
      <w:tabs>
        <w:tab w:val="clear" w:pos="1134"/>
        <w:tab w:val="clear" w:pos="1871"/>
        <w:tab w:val="clear" w:pos="2268"/>
        <w:tab w:val="left" w:pos="5040"/>
      </w:tabs>
      <w:suppressAutoHyphens/>
      <w:overflowPunct/>
      <w:autoSpaceDE/>
      <w:autoSpaceDN/>
      <w:adjustRightInd/>
      <w:spacing w:before="240" w:after="60"/>
      <w:jc w:val="center"/>
      <w:textAlignment w:val="auto"/>
    </w:pPr>
    <w:rPr>
      <w:rFonts w:ascii="Arial" w:eastAsia="MS Mincho" w:hAnsi="Arial"/>
      <w:b/>
      <w:kern w:val="1"/>
      <w:sz w:val="32"/>
      <w:szCs w:val="24"/>
      <w:lang w:val="en-US"/>
    </w:rPr>
  </w:style>
  <w:style w:type="paragraph" w:styleId="Sottotitolo">
    <w:name w:val="Subtitle"/>
    <w:basedOn w:val="Normale"/>
    <w:next w:val="Normale"/>
    <w:link w:val="SottotitoloCarattere"/>
    <w:qFormat/>
    <w:rsid w:val="00540A5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ttotitoloCarattere">
    <w:name w:val="Sottotitolo Carattere"/>
    <w:basedOn w:val="Carpredefinitoparagrafo"/>
    <w:link w:val="Sottotitolo"/>
    <w:rsid w:val="00540A5E"/>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oloCarattere">
    <w:name w:val="Titolo Carattere"/>
    <w:basedOn w:val="Carpredefinitoparagrafo"/>
    <w:link w:val="Titolo"/>
    <w:rsid w:val="00540A5E"/>
    <w:rPr>
      <w:rFonts w:ascii="Arial" w:eastAsia="MS Mincho" w:hAnsi="Arial"/>
      <w:b/>
      <w:kern w:val="1"/>
      <w:sz w:val="32"/>
      <w:szCs w:val="24"/>
      <w:lang w:eastAsia="en-US"/>
    </w:rPr>
  </w:style>
  <w:style w:type="paragraph" w:styleId="NormaleWeb">
    <w:name w:val="Normal (Web)"/>
    <w:basedOn w:val="Normale"/>
    <w:uiPriority w:val="99"/>
    <w:unhideWhenUsed/>
    <w:rsid w:val="00540A5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font5">
    <w:name w:val="font5"/>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rFonts w:ascii="Arial" w:hAnsi="Arial" w:cs="Arial"/>
      <w:b/>
      <w:bCs/>
      <w:sz w:val="20"/>
      <w:lang w:val="en-US"/>
    </w:rPr>
  </w:style>
  <w:style w:type="paragraph" w:customStyle="1" w:styleId="font6">
    <w:name w:val="font6"/>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rFonts w:ascii="Arial" w:hAnsi="Arial" w:cs="Arial"/>
      <w:i/>
      <w:iCs/>
      <w:sz w:val="20"/>
      <w:lang w:val="en-US"/>
    </w:rPr>
  </w:style>
  <w:style w:type="paragraph" w:customStyle="1" w:styleId="xl65">
    <w:name w:val="xl65"/>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66">
    <w:name w:val="xl66"/>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67">
    <w:name w:val="xl67"/>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auto"/>
    </w:pPr>
    <w:rPr>
      <w:szCs w:val="24"/>
      <w:lang w:val="en-US"/>
    </w:rPr>
  </w:style>
  <w:style w:type="paragraph" w:customStyle="1" w:styleId="xl68">
    <w:name w:val="xl68"/>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paragraph" w:customStyle="1" w:styleId="xl69">
    <w:name w:val="xl69"/>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70">
    <w:name w:val="xl70"/>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71">
    <w:name w:val="xl71"/>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72">
    <w:name w:val="xl72"/>
    <w:basedOn w:val="Normale"/>
    <w:rsid w:val="00B2129C"/>
    <w:pPr>
      <w:shd w:val="clear" w:color="000000" w:fill="FF6600"/>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73">
    <w:name w:val="xl73"/>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4">
    <w:name w:val="xl74"/>
    <w:basedOn w:val="Normale"/>
    <w:rsid w:val="00B2129C"/>
    <w:pPr>
      <w:shd w:val="clear" w:color="000000" w:fill="FF8080"/>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5">
    <w:name w:val="xl75"/>
    <w:basedOn w:val="Normale"/>
    <w:rsid w:val="00B2129C"/>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b/>
      <w:bCs/>
      <w:sz w:val="32"/>
      <w:szCs w:val="32"/>
      <w:lang w:val="en-US"/>
    </w:rPr>
  </w:style>
  <w:style w:type="paragraph" w:customStyle="1" w:styleId="xl76">
    <w:name w:val="xl76"/>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7">
    <w:name w:val="xl77"/>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8">
    <w:name w:val="xl78"/>
    <w:basedOn w:val="Normale"/>
    <w:rsid w:val="00B2129C"/>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center"/>
    </w:pPr>
    <w:rPr>
      <w:b/>
      <w:bCs/>
      <w:sz w:val="32"/>
      <w:szCs w:val="32"/>
      <w:lang w:val="en-US"/>
    </w:rPr>
  </w:style>
  <w:style w:type="paragraph" w:customStyle="1" w:styleId="xl79">
    <w:name w:val="xl79"/>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0">
    <w:name w:val="xl80"/>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1">
    <w:name w:val="xl81"/>
    <w:basedOn w:val="Normale"/>
    <w:rsid w:val="00B2129C"/>
    <w:pPr>
      <w:tabs>
        <w:tab w:val="clear" w:pos="1134"/>
        <w:tab w:val="clear" w:pos="1871"/>
        <w:tab w:val="clear" w:pos="2268"/>
      </w:tabs>
      <w:overflowPunct/>
      <w:autoSpaceDE/>
      <w:autoSpaceDN/>
      <w:adjustRightInd/>
      <w:spacing w:before="100" w:beforeAutospacing="1" w:after="100" w:afterAutospacing="1"/>
      <w:jc w:val="right"/>
      <w:textAlignment w:val="center"/>
    </w:pPr>
    <w:rPr>
      <w:b/>
      <w:bCs/>
      <w:szCs w:val="24"/>
      <w:lang w:val="en-US"/>
    </w:rPr>
  </w:style>
  <w:style w:type="paragraph" w:customStyle="1" w:styleId="xl82">
    <w:name w:val="xl82"/>
    <w:basedOn w:val="Normale"/>
    <w:rsid w:val="00B2129C"/>
    <w:pPr>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3">
    <w:name w:val="xl83"/>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4">
    <w:name w:val="xl84"/>
    <w:basedOn w:val="Normale"/>
    <w:rsid w:val="00B2129C"/>
    <w:pPr>
      <w:tabs>
        <w:tab w:val="clear" w:pos="1134"/>
        <w:tab w:val="clear" w:pos="1871"/>
        <w:tab w:val="clear" w:pos="2268"/>
      </w:tabs>
      <w:overflowPunct/>
      <w:autoSpaceDE/>
      <w:autoSpaceDN/>
      <w:adjustRightInd/>
      <w:spacing w:before="100" w:beforeAutospacing="1" w:after="100" w:afterAutospacing="1"/>
      <w:jc w:val="right"/>
      <w:textAlignment w:val="center"/>
    </w:pPr>
    <w:rPr>
      <w:szCs w:val="24"/>
      <w:lang w:val="en-US"/>
    </w:rPr>
  </w:style>
  <w:style w:type="paragraph" w:customStyle="1" w:styleId="xl85">
    <w:name w:val="xl85"/>
    <w:basedOn w:val="Normale"/>
    <w:rsid w:val="00B2129C"/>
    <w:pPr>
      <w:tabs>
        <w:tab w:val="clear" w:pos="1134"/>
        <w:tab w:val="clear" w:pos="1871"/>
        <w:tab w:val="clear" w:pos="2268"/>
      </w:tabs>
      <w:overflowPunct/>
      <w:autoSpaceDE/>
      <w:autoSpaceDN/>
      <w:adjustRightInd/>
      <w:spacing w:before="100" w:beforeAutospacing="1" w:after="100" w:afterAutospacing="1"/>
      <w:textAlignment w:val="center"/>
    </w:pPr>
    <w:rPr>
      <w:szCs w:val="24"/>
      <w:lang w:val="en-US"/>
    </w:rPr>
  </w:style>
  <w:style w:type="paragraph" w:customStyle="1" w:styleId="xl86">
    <w:name w:val="xl86"/>
    <w:basedOn w:val="Normale"/>
    <w:rsid w:val="00B2129C"/>
    <w:pPr>
      <w:shd w:val="clear" w:color="000000" w:fill="FF6600"/>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7">
    <w:name w:val="xl87"/>
    <w:basedOn w:val="Normale"/>
    <w:rsid w:val="00B2129C"/>
    <w:pPr>
      <w:shd w:val="clear" w:color="000000" w:fill="FF8080"/>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8">
    <w:name w:val="xl88"/>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9">
    <w:name w:val="xl89"/>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90">
    <w:name w:val="xl90"/>
    <w:basedOn w:val="Normale"/>
    <w:rsid w:val="00B2129C"/>
    <w:pPr>
      <w:shd w:val="clear" w:color="000000" w:fill="FFFF00"/>
      <w:tabs>
        <w:tab w:val="clear" w:pos="1134"/>
        <w:tab w:val="clear" w:pos="1871"/>
        <w:tab w:val="clear" w:pos="2268"/>
      </w:tabs>
      <w:overflowPunct/>
      <w:autoSpaceDE/>
      <w:autoSpaceDN/>
      <w:adjustRightInd/>
      <w:spacing w:before="100" w:beforeAutospacing="1" w:after="100" w:afterAutospacing="1"/>
      <w:textAlignment w:val="center"/>
    </w:pPr>
    <w:rPr>
      <w:b/>
      <w:bCs/>
      <w:sz w:val="32"/>
      <w:szCs w:val="32"/>
      <w:lang w:val="en-US"/>
    </w:rPr>
  </w:style>
  <w:style w:type="paragraph" w:customStyle="1" w:styleId="xl91">
    <w:name w:val="xl91"/>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92">
    <w:name w:val="xl92"/>
    <w:basedOn w:val="Normale"/>
    <w:rsid w:val="00B2129C"/>
    <w:pPr>
      <w:shd w:val="clear" w:color="000000" w:fill="FF6600"/>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93">
    <w:name w:val="xl93"/>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94">
    <w:name w:val="xl94"/>
    <w:basedOn w:val="Normale"/>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5">
    <w:name w:val="xl95"/>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paragraph" w:customStyle="1" w:styleId="xl96">
    <w:name w:val="xl96"/>
    <w:basedOn w:val="Normale"/>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7">
    <w:name w:val="xl97"/>
    <w:basedOn w:val="Normale"/>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8">
    <w:name w:val="xl98"/>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jc w:val="center"/>
      <w:textAlignment w:val="auto"/>
    </w:pPr>
    <w:rPr>
      <w:szCs w:val="24"/>
      <w:lang w:val="en-US"/>
    </w:rPr>
  </w:style>
  <w:style w:type="paragraph" w:customStyle="1" w:styleId="xl99">
    <w:name w:val="xl99"/>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0">
    <w:name w:val="xl100"/>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1">
    <w:name w:val="xl101"/>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2">
    <w:name w:val="xl102"/>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center"/>
    </w:pPr>
    <w:rPr>
      <w:szCs w:val="24"/>
      <w:lang w:val="en-US"/>
    </w:rPr>
  </w:style>
  <w:style w:type="paragraph" w:customStyle="1" w:styleId="xl103">
    <w:name w:val="xl103"/>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4">
    <w:name w:val="xl104"/>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105">
    <w:name w:val="xl105"/>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6">
    <w:name w:val="xl106"/>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7">
    <w:name w:val="xl107"/>
    <w:basedOn w:val="Normale"/>
    <w:rsid w:val="00B2129C"/>
    <w:pPr>
      <w:shd w:val="clear" w:color="000000" w:fill="FF9900"/>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8">
    <w:name w:val="xl108"/>
    <w:basedOn w:val="Normale"/>
    <w:rsid w:val="00B2129C"/>
    <w:pPr>
      <w:shd w:val="clear" w:color="000000" w:fill="FFFF00"/>
      <w:tabs>
        <w:tab w:val="clear" w:pos="1134"/>
        <w:tab w:val="clear" w:pos="1871"/>
        <w:tab w:val="clear" w:pos="2268"/>
      </w:tabs>
      <w:overflowPunct/>
      <w:autoSpaceDE/>
      <w:autoSpaceDN/>
      <w:adjustRightInd/>
      <w:spacing w:before="100" w:beforeAutospacing="1" w:after="100" w:afterAutospacing="1"/>
      <w:textAlignment w:val="auto"/>
    </w:pPr>
    <w:rPr>
      <w:b/>
      <w:bCs/>
      <w:sz w:val="32"/>
      <w:szCs w:val="32"/>
      <w:lang w:val="en-US"/>
    </w:rPr>
  </w:style>
  <w:style w:type="paragraph" w:customStyle="1" w:styleId="xl109">
    <w:name w:val="xl109"/>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table" w:styleId="Grigliatabella">
    <w:name w:val="Table Grid"/>
    <w:basedOn w:val="Tabellanormale"/>
    <w:uiPriority w:val="99"/>
    <w:rsid w:val="00B2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rsid w:val="004E3146"/>
    <w:rPr>
      <w:sz w:val="16"/>
      <w:szCs w:val="16"/>
    </w:rPr>
  </w:style>
  <w:style w:type="paragraph" w:styleId="Testocommento">
    <w:name w:val="annotation text"/>
    <w:basedOn w:val="Normale"/>
    <w:link w:val="TestocommentoCarattere"/>
    <w:rsid w:val="004E3146"/>
    <w:rPr>
      <w:sz w:val="20"/>
    </w:rPr>
  </w:style>
  <w:style w:type="character" w:customStyle="1" w:styleId="TestocommentoCarattere">
    <w:name w:val="Testo commento Carattere"/>
    <w:basedOn w:val="Carpredefinitoparagrafo"/>
    <w:link w:val="Testocommento"/>
    <w:rsid w:val="004E3146"/>
    <w:rPr>
      <w:rFonts w:ascii="Times New Roman" w:hAnsi="Times New Roman"/>
      <w:lang w:val="en-GB" w:eastAsia="en-US"/>
    </w:rPr>
  </w:style>
  <w:style w:type="paragraph" w:styleId="Soggettocommento">
    <w:name w:val="annotation subject"/>
    <w:basedOn w:val="Testocommento"/>
    <w:next w:val="Testocommento"/>
    <w:link w:val="SoggettocommentoCarattere"/>
    <w:rsid w:val="004E3146"/>
    <w:rPr>
      <w:b/>
      <w:bCs/>
    </w:rPr>
  </w:style>
  <w:style w:type="character" w:customStyle="1" w:styleId="SoggettocommentoCarattere">
    <w:name w:val="Soggetto commento Carattere"/>
    <w:basedOn w:val="TestocommentoCarattere"/>
    <w:link w:val="Soggettocommento"/>
    <w:rsid w:val="004E3146"/>
    <w:rPr>
      <w:rFonts w:ascii="Times New Roman" w:hAnsi="Times New Roman"/>
      <w:b/>
      <w:bCs/>
      <w:lang w:val="en-GB" w:eastAsia="en-US"/>
    </w:rPr>
  </w:style>
  <w:style w:type="paragraph" w:styleId="Revisione">
    <w:name w:val="Revision"/>
    <w:hidden/>
    <w:uiPriority w:val="99"/>
    <w:semiHidden/>
    <w:rsid w:val="004E3146"/>
    <w:rPr>
      <w:rFonts w:ascii="Times New Roman" w:hAnsi="Times New Roman"/>
      <w:sz w:val="24"/>
      <w:lang w:val="en-GB" w:eastAsia="en-US"/>
    </w:rPr>
  </w:style>
  <w:style w:type="paragraph" w:customStyle="1" w:styleId="Table">
    <w:name w:val="Table_#"/>
    <w:basedOn w:val="Normale"/>
    <w:next w:val="Tabletitle"/>
    <w:rsid w:val="00166D3E"/>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caps/>
    </w:rPr>
  </w:style>
  <w:style w:type="paragraph" w:customStyle="1" w:styleId="AnnexNoTitle">
    <w:name w:val="Annex_NoTitle"/>
    <w:basedOn w:val="Normale"/>
    <w:next w:val="Normalaftertitle"/>
    <w:rsid w:val="002E1B7E"/>
    <w:pPr>
      <w:keepNext/>
      <w:keepLines/>
      <w:tabs>
        <w:tab w:val="clear" w:pos="1134"/>
        <w:tab w:val="clear" w:pos="1871"/>
        <w:tab w:val="clear" w:pos="2268"/>
        <w:tab w:val="left" w:pos="794"/>
        <w:tab w:val="left" w:pos="1191"/>
        <w:tab w:val="left" w:pos="1588"/>
        <w:tab w:val="left" w:pos="1985"/>
      </w:tabs>
      <w:spacing w:before="480"/>
      <w:jc w:val="center"/>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305438">
      <w:bodyDiv w:val="1"/>
      <w:marLeft w:val="0"/>
      <w:marRight w:val="0"/>
      <w:marTop w:val="0"/>
      <w:marBottom w:val="0"/>
      <w:divBdr>
        <w:top w:val="none" w:sz="0" w:space="0" w:color="auto"/>
        <w:left w:val="none" w:sz="0" w:space="0" w:color="auto"/>
        <w:bottom w:val="none" w:sz="0" w:space="0" w:color="auto"/>
        <w:right w:val="none" w:sz="0" w:space="0" w:color="auto"/>
      </w:divBdr>
    </w:div>
    <w:div w:id="1260530341">
      <w:bodyDiv w:val="1"/>
      <w:marLeft w:val="0"/>
      <w:marRight w:val="0"/>
      <w:marTop w:val="0"/>
      <w:marBottom w:val="0"/>
      <w:divBdr>
        <w:top w:val="none" w:sz="0" w:space="0" w:color="auto"/>
        <w:left w:val="none" w:sz="0" w:space="0" w:color="auto"/>
        <w:bottom w:val="none" w:sz="0" w:space="0" w:color="auto"/>
        <w:right w:val="none" w:sz="0" w:space="0" w:color="auto"/>
      </w:divBdr>
    </w:div>
    <w:div w:id="1454641139">
      <w:bodyDiv w:val="1"/>
      <w:marLeft w:val="0"/>
      <w:marRight w:val="0"/>
      <w:marTop w:val="0"/>
      <w:marBottom w:val="0"/>
      <w:divBdr>
        <w:top w:val="none" w:sz="0" w:space="0" w:color="auto"/>
        <w:left w:val="none" w:sz="0" w:space="0" w:color="auto"/>
        <w:bottom w:val="none" w:sz="0" w:space="0" w:color="auto"/>
        <w:right w:val="none" w:sz="0" w:space="0" w:color="auto"/>
      </w:divBdr>
    </w:div>
    <w:div w:id="199656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tu.int/rec/T-REC-G.9955" TargetMode="External"/><Relationship Id="rId18" Type="http://schemas.openxmlformats.org/officeDocument/2006/relationships/hyperlink" Target="http://www.itu.int/en/ITU-T/jca/SGHN/Pages/default.aspx"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footnotes" Target="footnotes.xml"/><Relationship Id="rId12" Type="http://schemas.openxmlformats.org/officeDocument/2006/relationships/hyperlink" Target="http://www.itu.int/rec/T-REC-G.9955" TargetMode="External"/><Relationship Id="rId17" Type="http://schemas.openxmlformats.org/officeDocument/2006/relationships/hyperlink" Target="http://www.itu.int/en/ITU-T/jca/SGHN/Pages/default.aspx"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itu.int/en/ITU-T/jca/SGHN/Pages/default.aspx" TargetMode="External"/><Relationship Id="rId20" Type="http://schemas.openxmlformats.org/officeDocument/2006/relationships/hyperlink" Target="http://www.itu.int/rec/T-REC-G.995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u.int/md/R12-WP1A-C-0143/en"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itu.int/rec/T-REC-G.9955" TargetMode="External"/><Relationship Id="rId23" Type="http://schemas.openxmlformats.org/officeDocument/2006/relationships/image" Target="media/image4.png"/><Relationship Id="rId28" Type="http://schemas.openxmlformats.org/officeDocument/2006/relationships/theme" Target="theme/theme1.xml"/><Relationship Id="rId10" Type="http://schemas.openxmlformats.org/officeDocument/2006/relationships/hyperlink" Target="http://www.itu.int/md/R12-WP1A-C-0105/en" TargetMode="External"/><Relationship Id="rId19" Type="http://schemas.openxmlformats.org/officeDocument/2006/relationships/hyperlink" Target="http://www.itu.int/en/ITU-T/focusgroups/smart/Pages/Default.aspx"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itu.int/rec/T-REC-G.9955" TargetMode="External"/><Relationship Id="rId22" Type="http://schemas.openxmlformats.org/officeDocument/2006/relationships/image" Target="media/image3.emf"/><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www.decc.gov.uk/en/content/cms/consultations/smart_mtr_imp/smart_mtr_imp.aspx" TargetMode="External"/><Relationship Id="rId13" Type="http://schemas.openxmlformats.org/officeDocument/2006/relationships/hyperlink" Target="http://www.itu.int/pub/T-TUT-HOME-2010/en" TargetMode="External"/><Relationship Id="rId18" Type="http://schemas.openxmlformats.org/officeDocument/2006/relationships/hyperlink" Target="http://docs.cpuc.ca.gov/word_pdf/FINAL_DECISION/106992.pdf" TargetMode="External"/><Relationship Id="rId26" Type="http://schemas.openxmlformats.org/officeDocument/2006/relationships/hyperlink" Target="http://www.ksmartgrid.org/eng/" TargetMode="External"/><Relationship Id="rId3" Type="http://schemas.openxmlformats.org/officeDocument/2006/relationships/hyperlink" Target="http://www.itu.int/publ/T-TUT-HOME-2010/en" TargetMode="External"/><Relationship Id="rId21" Type="http://schemas.openxmlformats.org/officeDocument/2006/relationships/hyperlink" Target="http://www.europarl.europa.eu/sides/getDoc.do?type=TA&amp;language=EN&amp;reference=P6-TA-2008-0294" TargetMode="External"/><Relationship Id="rId7" Type="http://schemas.openxmlformats.org/officeDocument/2006/relationships/hyperlink" Target="ftp://ftp.cordis.europa.eu/pub/fp7/energy/docs/smartgrids_agenda_en.pdf" TargetMode="External"/><Relationship Id="rId12" Type="http://schemas.openxmlformats.org/officeDocument/2006/relationships/hyperlink" Target="http://www.energy.ca.gov/2007publications/CEC-500-2007-028/CEC-500-2007-028.PDF" TargetMode="External"/><Relationship Id="rId17" Type="http://schemas.openxmlformats.org/officeDocument/2006/relationships/hyperlink" Target="http://collaborate.nist.gov/twiki-sggrid/pub/SmartGrid/PAP02Wireless/NISTIR7761.pdf" TargetMode="External"/><Relationship Id="rId25" Type="http://schemas.openxmlformats.org/officeDocument/2006/relationships/hyperlink" Target="http://www.energy-regulators.eu/portal/page/portal/EER_HOME/%20EER_CONSULT/CLOSED%20%20PUBLIC%20%20CONSULTATIONS/ELECTRICITY/Smart%20Grids/CD" TargetMode="External"/><Relationship Id="rId2" Type="http://schemas.openxmlformats.org/officeDocument/2006/relationships/hyperlink" Target="http://www.smartgrids.eu/documents/vision.pdf" TargetMode="External"/><Relationship Id="rId16" Type="http://schemas.openxmlformats.org/officeDocument/2006/relationships/hyperlink" Target="http://www.decc.gov.uk/en/content/cms/consultations/smart_mtr_imp/smart_mtr_imp.aspx" TargetMode="External"/><Relationship Id="rId20" Type="http://schemas.openxmlformats.org/officeDocument/2006/relationships/hyperlink" Target="http://www.europarl.europa.eu/sides/getDoc.do?pubRef=-//EP//NONSGML+REPORT+A6-2008-0003+0+DOC+PDF+V0//EN&amp;language=EN" TargetMode="External"/><Relationship Id="rId1" Type="http://schemas.openxmlformats.org/officeDocument/2006/relationships/hyperlink" Target="http://www.3gpp.org/partners)" TargetMode="External"/><Relationship Id="rId6" Type="http://schemas.openxmlformats.org/officeDocument/2006/relationships/hyperlink" Target="http://www.netl.doe.gov/smartgrid/referenceshelf/whitepapers/Integrated%20Communications_Final_v2_0.pdf" TargetMode="External"/><Relationship Id="rId11" Type="http://schemas.openxmlformats.org/officeDocument/2006/relationships/hyperlink" Target="http://www.globalregulatorynetwork.org/PDFs/ESFF_volume1.pdf" TargetMode="External"/><Relationship Id="rId24" Type="http://schemas.openxmlformats.org/officeDocument/2006/relationships/hyperlink" Target="http://www.energy-regulators.eu/portal/page/portal/EER_HOME/EER_CONSULT/CLOSED%20PUBLIC%20CONSULTATIONS/ELECTRICITY/Smart%20Grids/CD" TargetMode="External"/><Relationship Id="rId5" Type="http://schemas.openxmlformats.org/officeDocument/2006/relationships/hyperlink" Target="http://my.epri.com/portal/server.pt" TargetMode="External"/><Relationship Id="rId15" Type="http://schemas.openxmlformats.org/officeDocument/2006/relationships/hyperlink" Target="http://www.cept.org/cept" TargetMode="External"/><Relationship Id="rId23" Type="http://schemas.openxmlformats.org/officeDocument/2006/relationships/hyperlink" Target="http://cordis.europa.eu/fetch?CALLER=ENERGY_NEWS&amp;ACTION=D&amp;DOC=1&amp;CAT=NEWS&amp;QUERY=011bae3744bf:2435:2d5957f8&amp;RCN=29756" TargetMode="External"/><Relationship Id="rId10" Type="http://schemas.openxmlformats.org/officeDocument/2006/relationships/hyperlink" Target="http://www.tiaonline.org/all-standards/committees/tr-51" TargetMode="External"/><Relationship Id="rId19" Type="http://schemas.openxmlformats.org/officeDocument/2006/relationships/hyperlink" Target="http://www.energy.ca.gov/2007publications/CEC-100-2007-008/CEC-100-2007-008-CTF.PDF" TargetMode="External"/><Relationship Id="rId4" Type="http://schemas.openxmlformats.org/officeDocument/2006/relationships/hyperlink" Target="http://www.gpo.gov/fdsys/pkg/PLAW-110publ140/pdf/PLAW-110publ140.pdf" TargetMode="External"/><Relationship Id="rId9" Type="http://schemas.openxmlformats.org/officeDocument/2006/relationships/hyperlink" Target="https://www.gov.uk/government/uploads/system/uploads/attachment_data/file/42742/1475-smart-metering-imp-response-overview.pdf" TargetMode="External"/><Relationship Id="rId14" Type="http://schemas.openxmlformats.org/officeDocument/2006/relationships/hyperlink" Target="http://www.cenelec.eu/" TargetMode="External"/><Relationship Id="rId22" Type="http://schemas.openxmlformats.org/officeDocument/2006/relationships/hyperlink" Target="http://www.smartgrids.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45256-02A3-49D7-B320-6AB714DD7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44</Pages>
  <Words>11196</Words>
  <Characters>63820</Characters>
  <Application>Microsoft Office Word</Application>
  <DocSecurity>0</DocSecurity>
  <Lines>531</Lines>
  <Paragraphs>149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74867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2014-11-26T13:51:00Z</dcterms:created>
  <dcterms:modified xsi:type="dcterms:W3CDTF">2014-11-26T14:53:00Z</dcterms:modified>
</cp:coreProperties>
</file>